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B069" w14:textId="476454A8" w:rsidR="00BB6EE5" w:rsidRPr="00BB6EE5" w:rsidRDefault="00BC4FC6" w:rsidP="00BB6EE5">
      <w:pPr>
        <w:pStyle w:val="Overskrift1"/>
      </w:pPr>
      <w:bookmarkStart w:id="0" w:name="_Toc461780584"/>
      <w:bookmarkStart w:id="1" w:name="_Toc458501650"/>
      <w:r w:rsidRPr="0002676A">
        <w:t>OVERENSKOMSTENS DEL B</w:t>
      </w:r>
      <w:bookmarkEnd w:id="0"/>
    </w:p>
    <w:p w14:paraId="40F748E2" w14:textId="77777777" w:rsidR="00BC4FC6" w:rsidRPr="0002676A" w:rsidRDefault="00BC4FC6" w:rsidP="001550E1">
      <w:pPr>
        <w:pStyle w:val="Overskrift1"/>
      </w:pPr>
    </w:p>
    <w:p w14:paraId="69B3ECE7" w14:textId="77777777" w:rsidR="00707CC0" w:rsidRPr="0002676A" w:rsidRDefault="00707CC0" w:rsidP="001550E1">
      <w:pPr>
        <w:pStyle w:val="Overskrift1"/>
      </w:pPr>
      <w:bookmarkStart w:id="2" w:name="_Toc461780585"/>
      <w:r w:rsidRPr="0002676A">
        <w:t xml:space="preserve">1 </w:t>
      </w:r>
      <w:r w:rsidRPr="0002676A">
        <w:tab/>
        <w:t>O</w:t>
      </w:r>
      <w:r w:rsidR="000C5C06" w:rsidRPr="0002676A">
        <w:t>mfang</w:t>
      </w:r>
      <w:bookmarkEnd w:id="1"/>
      <w:bookmarkEnd w:id="2"/>
    </w:p>
    <w:p w14:paraId="36943BDA" w14:textId="6F107AC2"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Overenskomsten gjelder for </w:t>
      </w:r>
      <w:proofErr w:type="spellStart"/>
      <w:r w:rsidR="00766022" w:rsidRPr="00766022">
        <w:rPr>
          <w:rFonts w:ascii="Arial" w:hAnsi="Arial" w:cs="Arial"/>
        </w:rPr>
        <w:t>Beaivváš</w:t>
      </w:r>
      <w:proofErr w:type="spellEnd"/>
      <w:r w:rsidR="00766022" w:rsidRPr="00766022">
        <w:rPr>
          <w:rFonts w:ascii="Arial" w:hAnsi="Arial" w:cs="Arial"/>
        </w:rPr>
        <w:t xml:space="preserve"> </w:t>
      </w:r>
      <w:proofErr w:type="spellStart"/>
      <w:r w:rsidR="00766022" w:rsidRPr="00766022">
        <w:rPr>
          <w:rFonts w:ascii="Arial" w:hAnsi="Arial" w:cs="Arial"/>
        </w:rPr>
        <w:t>Sámi</w:t>
      </w:r>
      <w:proofErr w:type="spellEnd"/>
      <w:r w:rsidR="00766022" w:rsidRPr="00766022">
        <w:rPr>
          <w:rFonts w:ascii="Arial" w:hAnsi="Arial" w:cs="Arial"/>
        </w:rPr>
        <w:t xml:space="preserve"> </w:t>
      </w:r>
      <w:proofErr w:type="spellStart"/>
      <w:r w:rsidR="00766022" w:rsidRPr="00766022">
        <w:rPr>
          <w:rFonts w:ascii="Arial" w:hAnsi="Arial" w:cs="Arial"/>
        </w:rPr>
        <w:t>Našunálateáhter</w:t>
      </w:r>
      <w:proofErr w:type="spellEnd"/>
      <w:r w:rsidRPr="0002676A">
        <w:rPr>
          <w:rFonts w:ascii="Arial" w:hAnsi="Arial" w:cs="Arial"/>
        </w:rPr>
        <w:t xml:space="preserve">, Brageteatret, Carte Blanche, Den </w:t>
      </w:r>
      <w:proofErr w:type="spellStart"/>
      <w:r w:rsidRPr="0002676A">
        <w:rPr>
          <w:rFonts w:ascii="Arial" w:hAnsi="Arial" w:cs="Arial"/>
        </w:rPr>
        <w:t>Nationale</w:t>
      </w:r>
      <w:proofErr w:type="spellEnd"/>
      <w:r w:rsidRPr="0002676A">
        <w:rPr>
          <w:rFonts w:ascii="Arial" w:hAnsi="Arial" w:cs="Arial"/>
        </w:rPr>
        <w:t xml:space="preserve"> Scene, Det Norske Teatret, </w:t>
      </w:r>
      <w:r w:rsidR="00766022">
        <w:rPr>
          <w:rFonts w:ascii="Arial" w:hAnsi="Arial" w:cs="Arial"/>
        </w:rPr>
        <w:t xml:space="preserve">Det Vestnorske Teatret, </w:t>
      </w:r>
      <w:r w:rsidRPr="0002676A">
        <w:rPr>
          <w:rFonts w:ascii="Arial" w:hAnsi="Arial" w:cs="Arial"/>
        </w:rPr>
        <w:t xml:space="preserve">Haugesund Teater, Hålogaland Teater, Kilden Teater og Konserthus, Nationaltheatret, Nordland Teater, Oslo Nye Teater, Riksteatret, Rogaland </w:t>
      </w:r>
      <w:proofErr w:type="gramStart"/>
      <w:r w:rsidRPr="0002676A">
        <w:rPr>
          <w:rFonts w:ascii="Arial" w:hAnsi="Arial" w:cs="Arial"/>
        </w:rPr>
        <w:t>Teater,  Teater</w:t>
      </w:r>
      <w:proofErr w:type="gramEnd"/>
      <w:r w:rsidRPr="0002676A">
        <w:rPr>
          <w:rFonts w:ascii="Arial" w:hAnsi="Arial" w:cs="Arial"/>
        </w:rPr>
        <w:t xml:space="preserve"> Ibsen, Teater Innlandet, </w:t>
      </w:r>
      <w:r w:rsidR="00766022">
        <w:rPr>
          <w:rFonts w:ascii="Arial" w:hAnsi="Arial" w:cs="Arial"/>
        </w:rPr>
        <w:t xml:space="preserve">Teater Vestland, </w:t>
      </w:r>
      <w:r w:rsidRPr="0002676A">
        <w:rPr>
          <w:rFonts w:ascii="Arial" w:hAnsi="Arial" w:cs="Arial"/>
        </w:rPr>
        <w:t>Teatret Vårt Trøndelag Teater</w:t>
      </w:r>
      <w:r w:rsidR="00766022">
        <w:rPr>
          <w:rFonts w:ascii="Arial" w:hAnsi="Arial" w:cs="Arial"/>
        </w:rPr>
        <w:t xml:space="preserve"> og Turnéteatret i Trøndelag.</w:t>
      </w:r>
      <w:r w:rsidR="00BF3C11">
        <w:rPr>
          <w:rFonts w:ascii="Arial" w:hAnsi="Arial" w:cs="Arial"/>
        </w:rPr>
        <w:t xml:space="preserve">  </w:t>
      </w:r>
    </w:p>
    <w:p w14:paraId="6FC8DD2E" w14:textId="5B3471E4"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Denne overenskomst gjelder for alle arbeidstakere i et fast, forpliktende arbeidsforhold med en på forhånd fastsatt arbeidstid (evt. gjennomsnittlig arbeidstid) pr. uke. Det presiseres at dette også omfatter midlertidig ansatte.</w:t>
      </w:r>
      <w:r w:rsidRPr="005E35AD">
        <w:rPr>
          <w:rStyle w:val="Merknadsreferanse"/>
          <w:rFonts w:ascii="Arial" w:hAnsi="Arial" w:cs="Arial"/>
        </w:rPr>
        <w:t xml:space="preserve"> </w:t>
      </w:r>
      <w:r w:rsidR="00BF3C11">
        <w:rPr>
          <w:rStyle w:val="Merknadsreferanse"/>
          <w:rFonts w:ascii="Arial" w:hAnsi="Arial" w:cs="Arial"/>
        </w:rPr>
        <w:t xml:space="preserve"> </w:t>
      </w:r>
    </w:p>
    <w:p w14:paraId="07DA1664" w14:textId="77777777" w:rsidR="00707CC0" w:rsidRPr="0002676A" w:rsidRDefault="00707CC0" w:rsidP="00707CC0">
      <w:pPr>
        <w:autoSpaceDE w:val="0"/>
        <w:autoSpaceDN w:val="0"/>
        <w:adjustRightInd w:val="0"/>
        <w:spacing w:after="120"/>
        <w:ind w:hanging="567"/>
        <w:rPr>
          <w:rFonts w:ascii="Arial" w:hAnsi="Arial" w:cs="Arial"/>
        </w:rPr>
      </w:pPr>
    </w:p>
    <w:p w14:paraId="5499A45D" w14:textId="77777777" w:rsidR="00707CC0" w:rsidRPr="0002676A" w:rsidRDefault="000C5C06" w:rsidP="001550E1">
      <w:pPr>
        <w:pStyle w:val="Overskrift1"/>
      </w:pPr>
      <w:bookmarkStart w:id="3" w:name="_Toc458501651"/>
      <w:bookmarkStart w:id="4" w:name="_Toc461780586"/>
      <w:r w:rsidRPr="0002676A">
        <w:t>2</w:t>
      </w:r>
      <w:r w:rsidR="00707CC0" w:rsidRPr="0002676A">
        <w:t xml:space="preserve"> </w:t>
      </w:r>
      <w:r w:rsidR="00707CC0" w:rsidRPr="0002676A">
        <w:tab/>
        <w:t>A</w:t>
      </w:r>
      <w:r w:rsidRPr="0002676A">
        <w:t>nsettelse og oppsigelse</w:t>
      </w:r>
      <w:bookmarkEnd w:id="3"/>
      <w:bookmarkEnd w:id="4"/>
    </w:p>
    <w:p w14:paraId="254359CE" w14:textId="77777777" w:rsidR="00707CC0" w:rsidRPr="0002676A" w:rsidRDefault="00707CC0" w:rsidP="006C3FDB">
      <w:pPr>
        <w:pStyle w:val="Overskrift2"/>
      </w:pPr>
      <w:bookmarkStart w:id="5" w:name="_Toc458501652"/>
      <w:bookmarkStart w:id="6" w:name="_Toc461780587"/>
      <w:r w:rsidRPr="0002676A">
        <w:t>2.1</w:t>
      </w:r>
      <w:r w:rsidRPr="0002676A">
        <w:tab/>
        <w:t>Ansettelse</w:t>
      </w:r>
      <w:bookmarkEnd w:id="5"/>
      <w:bookmarkEnd w:id="6"/>
    </w:p>
    <w:p w14:paraId="23D8FB65" w14:textId="77777777" w:rsidR="00707CC0" w:rsidRPr="0002676A" w:rsidRDefault="00707CC0" w:rsidP="006C3FDB">
      <w:pPr>
        <w:pStyle w:val="Overskrift3"/>
      </w:pPr>
      <w:bookmarkStart w:id="7" w:name="_Toc458501653"/>
      <w:bookmarkStart w:id="8" w:name="_Toc461780588"/>
      <w:r w:rsidRPr="0002676A">
        <w:t>2.1.1</w:t>
      </w:r>
      <w:r w:rsidRPr="0002676A">
        <w:tab/>
        <w:t>Skriftlighetskrav</w:t>
      </w:r>
      <w:bookmarkEnd w:id="7"/>
      <w:bookmarkEnd w:id="8"/>
    </w:p>
    <w:p w14:paraId="56311713"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Ansettelse skal skje skriftlig.</w:t>
      </w:r>
    </w:p>
    <w:p w14:paraId="344F1563" w14:textId="77777777" w:rsidR="00707CC0" w:rsidRPr="0002676A" w:rsidRDefault="00707CC0" w:rsidP="006C3FDB">
      <w:pPr>
        <w:pStyle w:val="Overskrift3"/>
      </w:pPr>
      <w:bookmarkStart w:id="9" w:name="_Toc458501654"/>
      <w:bookmarkStart w:id="10" w:name="_Toc461780589"/>
      <w:r w:rsidRPr="0002676A">
        <w:t>2.1.2</w:t>
      </w:r>
      <w:r w:rsidRPr="0002676A">
        <w:tab/>
        <w:t>Kvalifikasjoner</w:t>
      </w:r>
      <w:bookmarkEnd w:id="9"/>
      <w:bookmarkEnd w:id="10"/>
      <w:r w:rsidRPr="0002676A">
        <w:t xml:space="preserve">          </w:t>
      </w:r>
    </w:p>
    <w:p w14:paraId="58F43681"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Ved ansettelse og opprykk skal det i første rekke tas hensyn til søkernes kvalifikasjoner, teoretisk og praktisk utdanning, samt personlig egnethet for stillingen.</w:t>
      </w:r>
    </w:p>
    <w:p w14:paraId="2BDBCDE7"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Når søkere av begge kjønn står </w:t>
      </w:r>
      <w:proofErr w:type="spellStart"/>
      <w:r w:rsidRPr="0002676A">
        <w:rPr>
          <w:rFonts w:ascii="Arial" w:hAnsi="Arial" w:cs="Arial"/>
        </w:rPr>
        <w:t>kvalifikasjonsmessig</w:t>
      </w:r>
      <w:proofErr w:type="spellEnd"/>
      <w:r w:rsidRPr="0002676A">
        <w:rPr>
          <w:rFonts w:ascii="Arial" w:hAnsi="Arial" w:cs="Arial"/>
        </w:rPr>
        <w:t xml:space="preserve"> likt, foretrekkes det kjønn som er underrepresentert. Ved rekruttering til lederstillinger skal det, når søkere av begge kjønn står </w:t>
      </w:r>
      <w:proofErr w:type="spellStart"/>
      <w:r w:rsidRPr="0002676A">
        <w:rPr>
          <w:rFonts w:ascii="Arial" w:hAnsi="Arial" w:cs="Arial"/>
        </w:rPr>
        <w:t>kvalifikasjonsmessig</w:t>
      </w:r>
      <w:proofErr w:type="spellEnd"/>
      <w:r w:rsidRPr="0002676A">
        <w:rPr>
          <w:rFonts w:ascii="Arial" w:hAnsi="Arial" w:cs="Arial"/>
        </w:rPr>
        <w:t xml:space="preserve"> likt, foretrekkes kvinnelig søker når dette kjønn er underrepresentert.</w:t>
      </w:r>
    </w:p>
    <w:p w14:paraId="2A76E4FF" w14:textId="77777777" w:rsidR="00707CC0" w:rsidRPr="0002676A" w:rsidRDefault="00707CC0" w:rsidP="006C3FDB">
      <w:pPr>
        <w:pStyle w:val="Overskrift3"/>
      </w:pPr>
      <w:bookmarkStart w:id="11" w:name="_Toc458501655"/>
      <w:bookmarkStart w:id="12" w:name="_Toc461780590"/>
      <w:r w:rsidRPr="0002676A">
        <w:t>2.1.3</w:t>
      </w:r>
      <w:r w:rsidRPr="0002676A">
        <w:tab/>
        <w:t>Utlysing</w:t>
      </w:r>
      <w:bookmarkEnd w:id="11"/>
      <w:bookmarkEnd w:id="12"/>
    </w:p>
    <w:p w14:paraId="2E3BC874"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Ledige stillinger skal utlyses internt. </w:t>
      </w:r>
    </w:p>
    <w:p w14:paraId="4685DE5C" w14:textId="77777777" w:rsidR="00707CC0" w:rsidRPr="0002676A" w:rsidRDefault="00707CC0" w:rsidP="006C3FDB">
      <w:pPr>
        <w:pStyle w:val="Overskrift3"/>
      </w:pPr>
      <w:bookmarkStart w:id="13" w:name="_Toc458501656"/>
      <w:bookmarkStart w:id="14" w:name="_Toc461780591"/>
      <w:r w:rsidRPr="0002676A">
        <w:t>2.1.4</w:t>
      </w:r>
      <w:r w:rsidRPr="0002676A">
        <w:tab/>
        <w:t>Stillingsbeskrivelse</w:t>
      </w:r>
      <w:bookmarkEnd w:id="13"/>
      <w:bookmarkEnd w:id="14"/>
    </w:p>
    <w:p w14:paraId="18B04F8F"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Er det nødvendig med stillingsbeskrivelse for en stilling, fastsettes denne i drøftinger med de tillitsvalgte. Hvilke stillinger dette gjelder, fastsettes i drøftinger mellom partene.</w:t>
      </w:r>
    </w:p>
    <w:p w14:paraId="3EE8D626" w14:textId="77777777" w:rsidR="00707CC0" w:rsidRPr="0002676A" w:rsidRDefault="00707CC0" w:rsidP="006C3FDB">
      <w:pPr>
        <w:pStyle w:val="Overskrift3"/>
      </w:pPr>
      <w:bookmarkStart w:id="15" w:name="_Toc458501657"/>
      <w:bookmarkStart w:id="16" w:name="_Toc461780592"/>
      <w:r w:rsidRPr="0002676A">
        <w:t>2.1.5</w:t>
      </w:r>
      <w:r w:rsidRPr="0002676A">
        <w:tab/>
        <w:t>Uttalerett</w:t>
      </w:r>
      <w:bookmarkEnd w:id="15"/>
      <w:bookmarkEnd w:id="16"/>
    </w:p>
    <w:p w14:paraId="056C484D" w14:textId="77777777" w:rsidR="00707CC0" w:rsidRPr="0002676A" w:rsidRDefault="00707CC0" w:rsidP="008F6662">
      <w:pPr>
        <w:autoSpaceDE w:val="0"/>
        <w:autoSpaceDN w:val="0"/>
        <w:adjustRightInd w:val="0"/>
        <w:spacing w:after="120"/>
        <w:ind w:left="284"/>
        <w:rPr>
          <w:rFonts w:ascii="Arial" w:hAnsi="Arial" w:cs="Arial"/>
          <w:i/>
        </w:rPr>
      </w:pPr>
      <w:r w:rsidRPr="0002676A">
        <w:rPr>
          <w:rFonts w:ascii="Arial" w:hAnsi="Arial" w:cs="Arial"/>
        </w:rPr>
        <w:t>Arbeidstakerne v/tillitsvalgte har rett til å uttale seg før ansettelse finner sted.</w:t>
      </w:r>
    </w:p>
    <w:p w14:paraId="261E52F1" w14:textId="77777777" w:rsidR="00707CC0" w:rsidRPr="0002676A" w:rsidRDefault="00707CC0" w:rsidP="008F6662">
      <w:pPr>
        <w:autoSpaceDE w:val="0"/>
        <w:autoSpaceDN w:val="0"/>
        <w:adjustRightInd w:val="0"/>
        <w:spacing w:after="120"/>
        <w:ind w:left="284" w:hanging="851"/>
        <w:rPr>
          <w:rFonts w:ascii="Arial" w:hAnsi="Arial" w:cs="Arial"/>
        </w:rPr>
      </w:pPr>
      <w:bookmarkStart w:id="17" w:name="_Toc458501658"/>
      <w:bookmarkStart w:id="18" w:name="_Toc461780593"/>
      <w:r w:rsidRPr="0002676A">
        <w:rPr>
          <w:rStyle w:val="Overskrift3Tegn"/>
        </w:rPr>
        <w:t>2.1.6</w:t>
      </w:r>
      <w:r w:rsidRPr="0002676A">
        <w:rPr>
          <w:rStyle w:val="Overskrift3Tegn"/>
        </w:rPr>
        <w:tab/>
        <w:t>Deltid og arbeidsavtaler for et bestemt tidsrom</w:t>
      </w:r>
      <w:bookmarkEnd w:id="17"/>
      <w:bookmarkEnd w:id="18"/>
      <w:r w:rsidRPr="0002676A">
        <w:rPr>
          <w:rStyle w:val="Overskrift3Tegn"/>
        </w:rPr>
        <w:br/>
      </w:r>
      <w:r w:rsidRPr="0002676A">
        <w:rPr>
          <w:rFonts w:ascii="Arial" w:hAnsi="Arial" w:cs="Arial"/>
        </w:rPr>
        <w:br/>
        <w:t xml:space="preserve">Arbeidsgiver skal informere om og drøfte prinsippene for bruk av deltidsstillinger og arbeidsavtaler for et bestemt tidsrom med arbeidstakerorganisasjonene lokalt. </w:t>
      </w:r>
    </w:p>
    <w:p w14:paraId="7460BE64" w14:textId="77777777" w:rsidR="00707CC0" w:rsidRPr="0002676A" w:rsidRDefault="00707CC0" w:rsidP="00707CC0">
      <w:pPr>
        <w:autoSpaceDE w:val="0"/>
        <w:autoSpaceDN w:val="0"/>
        <w:adjustRightInd w:val="0"/>
        <w:spacing w:after="120"/>
        <w:ind w:hanging="567"/>
        <w:rPr>
          <w:rFonts w:ascii="Arial" w:hAnsi="Arial" w:cs="Arial"/>
        </w:rPr>
      </w:pPr>
    </w:p>
    <w:p w14:paraId="3E74F02C" w14:textId="77777777" w:rsidR="00707CC0" w:rsidRPr="0002676A" w:rsidRDefault="00707CC0" w:rsidP="006C3FDB">
      <w:pPr>
        <w:pStyle w:val="Overskrift2"/>
      </w:pPr>
      <w:bookmarkStart w:id="19" w:name="_Toc458501659"/>
      <w:bookmarkStart w:id="20" w:name="_Toc461780594"/>
      <w:r w:rsidRPr="0002676A">
        <w:t>2.2</w:t>
      </w:r>
      <w:r w:rsidRPr="0002676A">
        <w:tab/>
        <w:t>Oppsigelse</w:t>
      </w:r>
      <w:bookmarkEnd w:id="19"/>
      <w:bookmarkEnd w:id="20"/>
      <w:r w:rsidRPr="0002676A">
        <w:t xml:space="preserve"> </w:t>
      </w:r>
      <w:r w:rsidRPr="0002676A">
        <w:tab/>
      </w:r>
    </w:p>
    <w:p w14:paraId="272EACEA" w14:textId="77777777" w:rsidR="00707CC0" w:rsidRPr="0002676A" w:rsidRDefault="00DC4DD0" w:rsidP="006C3FDB">
      <w:pPr>
        <w:pStyle w:val="Overskrift3"/>
      </w:pPr>
      <w:bookmarkStart w:id="21" w:name="_Toc458501660"/>
      <w:bookmarkStart w:id="22" w:name="_Toc461780595"/>
      <w:r w:rsidRPr="0002676A">
        <w:t>2.2.1</w:t>
      </w:r>
      <w:r w:rsidR="006E36E9" w:rsidRPr="0002676A">
        <w:tab/>
      </w:r>
      <w:r w:rsidR="00707CC0" w:rsidRPr="0002676A">
        <w:t>Skriftlighetskrav</w:t>
      </w:r>
      <w:bookmarkEnd w:id="21"/>
      <w:bookmarkEnd w:id="22"/>
    </w:p>
    <w:p w14:paraId="44AC5A2F"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Oppsigelse skal skje skriftlig.</w:t>
      </w:r>
    </w:p>
    <w:p w14:paraId="230C9A5D" w14:textId="77777777" w:rsidR="00707CC0" w:rsidRPr="0002676A" w:rsidRDefault="00707CC0" w:rsidP="006C3FDB">
      <w:pPr>
        <w:pStyle w:val="Overskrift3"/>
      </w:pPr>
      <w:bookmarkStart w:id="23" w:name="_Toc458501661"/>
      <w:bookmarkStart w:id="24" w:name="_Toc461780596"/>
      <w:r w:rsidRPr="0002676A">
        <w:t>2.2.2</w:t>
      </w:r>
      <w:r w:rsidRPr="0002676A">
        <w:tab/>
        <w:t>Oppsigelsesfrister</w:t>
      </w:r>
      <w:bookmarkEnd w:id="23"/>
      <w:bookmarkEnd w:id="24"/>
    </w:p>
    <w:p w14:paraId="358A9ABB"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Som hovedregel gjelder en gjensidig oppsigelsesfrist på 3 måneder regnet fra oppsigelsestidspunktet.            </w:t>
      </w:r>
    </w:p>
    <w:p w14:paraId="215ED393" w14:textId="77777777" w:rsidR="00707CC0" w:rsidRPr="0002676A" w:rsidRDefault="00707CC0" w:rsidP="006C3FDB">
      <w:pPr>
        <w:pStyle w:val="Overskrift3"/>
      </w:pPr>
      <w:bookmarkStart w:id="25" w:name="_Toc458501662"/>
      <w:bookmarkStart w:id="26" w:name="_Toc461780597"/>
      <w:r w:rsidRPr="0002676A">
        <w:t>2.2.3</w:t>
      </w:r>
      <w:r w:rsidRPr="0002676A">
        <w:tab/>
        <w:t>Innskrenkning/rasjonalisering</w:t>
      </w:r>
      <w:bookmarkEnd w:id="25"/>
      <w:bookmarkEnd w:id="26"/>
      <w:r w:rsidRPr="0002676A">
        <w:t xml:space="preserve">         </w:t>
      </w:r>
    </w:p>
    <w:p w14:paraId="4DE7677F"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Ved innskrenkning skal, under ellers like vilkår, de med kortest tjeneste sies opp først. Jfr. </w:t>
      </w:r>
      <w:proofErr w:type="gramStart"/>
      <w:r w:rsidRPr="0002676A">
        <w:rPr>
          <w:rFonts w:ascii="Arial" w:hAnsi="Arial" w:cs="Arial"/>
        </w:rPr>
        <w:t>for øvrig</w:t>
      </w:r>
      <w:proofErr w:type="gramEnd"/>
      <w:r w:rsidRPr="0002676A">
        <w:rPr>
          <w:rFonts w:ascii="Arial" w:hAnsi="Arial" w:cs="Arial"/>
        </w:rPr>
        <w:t xml:space="preserve"> </w:t>
      </w:r>
      <w:proofErr w:type="spellStart"/>
      <w:r w:rsidRPr="0002676A">
        <w:rPr>
          <w:rFonts w:ascii="Arial" w:hAnsi="Arial" w:cs="Arial"/>
          <w:u w:val="single"/>
        </w:rPr>
        <w:t>aml</w:t>
      </w:r>
      <w:proofErr w:type="spellEnd"/>
      <w:r w:rsidRPr="0002676A">
        <w:rPr>
          <w:rFonts w:ascii="Arial" w:hAnsi="Arial" w:cs="Arial"/>
          <w:u w:val="single"/>
        </w:rPr>
        <w:t xml:space="preserve"> § 15-7, 2) </w:t>
      </w:r>
      <w:r w:rsidRPr="0002676A">
        <w:rPr>
          <w:rFonts w:ascii="Arial" w:hAnsi="Arial" w:cs="Arial"/>
        </w:rPr>
        <w:t>og Hovedavtalen. Ved gjeninntakelse skal de med lengst ansiennitet tas inn først.</w:t>
      </w:r>
    </w:p>
    <w:p w14:paraId="417A5CB6" w14:textId="77777777" w:rsidR="00707CC0" w:rsidRPr="0002676A" w:rsidRDefault="00707CC0" w:rsidP="006C3FDB">
      <w:pPr>
        <w:pStyle w:val="Overskrift3"/>
      </w:pPr>
      <w:bookmarkStart w:id="27" w:name="_Toc458501663"/>
      <w:bookmarkStart w:id="28" w:name="_Toc461780598"/>
      <w:r w:rsidRPr="0002676A">
        <w:t>2.2.4</w:t>
      </w:r>
      <w:r w:rsidRPr="0002676A">
        <w:tab/>
        <w:t>Omplassering</w:t>
      </w:r>
      <w:bookmarkEnd w:id="27"/>
      <w:bookmarkEnd w:id="28"/>
    </w:p>
    <w:p w14:paraId="0E438956" w14:textId="77777777" w:rsidR="00BA53A9" w:rsidRPr="0002676A" w:rsidRDefault="00707CC0" w:rsidP="00BA53A9">
      <w:pPr>
        <w:autoSpaceDE w:val="0"/>
        <w:autoSpaceDN w:val="0"/>
        <w:adjustRightInd w:val="0"/>
        <w:spacing w:after="120"/>
        <w:ind w:left="284"/>
        <w:rPr>
          <w:rFonts w:ascii="Arial" w:hAnsi="Arial" w:cs="Arial"/>
        </w:rPr>
      </w:pPr>
      <w:r w:rsidRPr="0002676A">
        <w:rPr>
          <w:rFonts w:ascii="Arial" w:hAnsi="Arial" w:cs="Arial"/>
        </w:rPr>
        <w:t>Ved omplassering/overgang til lavere lønnet stilling i samme virksomhet pga. sykdom, skade, rasjonalisering eller andre grunner som ikke skyldes arbeidstakerens forhold, skal arbeidstakeren beholde sin nåværende lønnstrinnsplassering som en personlig ordning.</w:t>
      </w:r>
    </w:p>
    <w:p w14:paraId="4FF86C34" w14:textId="77777777" w:rsidR="00707CC0" w:rsidRPr="0002676A" w:rsidRDefault="00707CC0" w:rsidP="00707CC0">
      <w:pPr>
        <w:autoSpaceDE w:val="0"/>
        <w:autoSpaceDN w:val="0"/>
        <w:adjustRightInd w:val="0"/>
        <w:spacing w:after="120"/>
        <w:ind w:hanging="567"/>
        <w:rPr>
          <w:rFonts w:ascii="Arial" w:hAnsi="Arial" w:cs="Arial"/>
          <w:b/>
          <w:bCs/>
        </w:rPr>
      </w:pPr>
    </w:p>
    <w:p w14:paraId="085BD711" w14:textId="77777777" w:rsidR="00707CC0" w:rsidRPr="0002676A" w:rsidRDefault="006E36E9" w:rsidP="001550E1">
      <w:pPr>
        <w:pStyle w:val="Overskrift1"/>
      </w:pPr>
      <w:bookmarkStart w:id="29" w:name="_Toc458501664"/>
      <w:bookmarkStart w:id="30" w:name="_Toc461780599"/>
      <w:r w:rsidRPr="0002676A">
        <w:t>3</w:t>
      </w:r>
      <w:r w:rsidR="00707CC0" w:rsidRPr="0002676A">
        <w:t xml:space="preserve"> </w:t>
      </w:r>
      <w:r w:rsidR="00707CC0" w:rsidRPr="0002676A">
        <w:tab/>
        <w:t>A</w:t>
      </w:r>
      <w:r w:rsidR="000C5C06" w:rsidRPr="0002676A">
        <w:t>rbeidstid</w:t>
      </w:r>
      <w:bookmarkEnd w:id="29"/>
      <w:bookmarkEnd w:id="30"/>
    </w:p>
    <w:p w14:paraId="4656684A" w14:textId="77777777" w:rsidR="006E36E9" w:rsidRPr="0002676A" w:rsidRDefault="006E36E9" w:rsidP="006C3FDB">
      <w:pPr>
        <w:pStyle w:val="Overskrift2"/>
      </w:pPr>
      <w:bookmarkStart w:id="31" w:name="_Toc458501665"/>
      <w:bookmarkStart w:id="32" w:name="_Toc461780600"/>
      <w:r w:rsidRPr="0002676A">
        <w:t>3.1</w:t>
      </w:r>
      <w:r w:rsidRPr="0002676A">
        <w:tab/>
        <w:t>Arbeidstid</w:t>
      </w:r>
      <w:bookmarkEnd w:id="31"/>
      <w:bookmarkEnd w:id="32"/>
    </w:p>
    <w:p w14:paraId="7BEBB2CD" w14:textId="77777777" w:rsidR="00707CC0" w:rsidRPr="0002676A" w:rsidRDefault="006E36E9" w:rsidP="006C3FDB">
      <w:pPr>
        <w:pStyle w:val="Overskrift3"/>
      </w:pPr>
      <w:bookmarkStart w:id="33" w:name="_Toc458501666"/>
      <w:bookmarkStart w:id="34" w:name="_Toc461780601"/>
      <w:r w:rsidRPr="0002676A">
        <w:t>3.1.1</w:t>
      </w:r>
      <w:r w:rsidRPr="0002676A">
        <w:tab/>
      </w:r>
      <w:r w:rsidR="00707CC0" w:rsidRPr="0002676A">
        <w:t>Definisjoner</w:t>
      </w:r>
      <w:bookmarkEnd w:id="33"/>
      <w:bookmarkEnd w:id="34"/>
      <w:r w:rsidR="00707CC0" w:rsidRPr="0002676A">
        <w:t xml:space="preserve"> </w:t>
      </w:r>
    </w:p>
    <w:p w14:paraId="1C374D19"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Arbeidstid:</w:t>
      </w:r>
    </w:p>
    <w:p w14:paraId="10957DD8"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Med arbeidstid menes den tid arbeidstaker etter lov og avtale står til disposisjon for arbeidsgiveren.</w:t>
      </w:r>
    </w:p>
    <w:p w14:paraId="52097F11"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Tjenestetid:</w:t>
      </w:r>
    </w:p>
    <w:p w14:paraId="515C8079"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Med tjenestetid menes den del av arbeidstiden hvor arbeidstaker er satt til å gjøre tjeneste i henhold til virksomhetens tjenesteplan, jfr. </w:t>
      </w:r>
      <w:proofErr w:type="spellStart"/>
      <w:r w:rsidRPr="0002676A">
        <w:rPr>
          <w:rFonts w:ascii="Arial" w:hAnsi="Arial" w:cs="Arial"/>
        </w:rPr>
        <w:t>aml</w:t>
      </w:r>
      <w:proofErr w:type="spellEnd"/>
      <w:r w:rsidRPr="0002676A">
        <w:rPr>
          <w:rFonts w:ascii="Arial" w:hAnsi="Arial" w:cs="Arial"/>
        </w:rPr>
        <w:t xml:space="preserve"> § 10-3.</w:t>
      </w:r>
    </w:p>
    <w:p w14:paraId="64B97EDE" w14:textId="77777777" w:rsidR="00707CC0" w:rsidRPr="0002676A" w:rsidRDefault="00193E4A" w:rsidP="008F6662">
      <w:pPr>
        <w:autoSpaceDE w:val="0"/>
        <w:autoSpaceDN w:val="0"/>
        <w:adjustRightInd w:val="0"/>
        <w:spacing w:after="120"/>
        <w:ind w:left="284"/>
        <w:rPr>
          <w:rFonts w:ascii="Arial" w:hAnsi="Arial" w:cs="Arial"/>
        </w:rPr>
      </w:pPr>
      <w:r w:rsidRPr="0002676A">
        <w:rPr>
          <w:rFonts w:ascii="Arial" w:hAnsi="Arial" w:cs="Arial"/>
        </w:rPr>
        <w:t>Dagarbeid/k</w:t>
      </w:r>
      <w:r w:rsidR="00707CC0" w:rsidRPr="0002676A">
        <w:rPr>
          <w:rFonts w:ascii="Arial" w:hAnsi="Arial" w:cs="Arial"/>
        </w:rPr>
        <w:t>veldsarbeid:</w:t>
      </w:r>
    </w:p>
    <w:p w14:paraId="3B44ED7B"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Med dagarbeid/kveldsarbeid menes en arbeidstidsordning med en fast gjennomgående plassering av den daglige sammenhengende arbeidstid på dag- eller kveldstid.</w:t>
      </w:r>
    </w:p>
    <w:p w14:paraId="5E575190"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Skiftarbeid:</w:t>
      </w:r>
    </w:p>
    <w:p w14:paraId="56E0DEE6"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Med skiftarbeid menes en arbeidstidsordning der den daglige sammenhengende arbeidstid kan variere i tidsrommet kl. 07.00 - kl. 23.00. Det vises til </w:t>
      </w:r>
      <w:proofErr w:type="spellStart"/>
      <w:r w:rsidRPr="0002676A">
        <w:rPr>
          <w:rFonts w:ascii="Arial" w:hAnsi="Arial" w:cs="Arial"/>
        </w:rPr>
        <w:t>aml</w:t>
      </w:r>
      <w:proofErr w:type="spellEnd"/>
      <w:r w:rsidRPr="0002676A">
        <w:rPr>
          <w:rFonts w:ascii="Arial" w:hAnsi="Arial" w:cs="Arial"/>
        </w:rPr>
        <w:t xml:space="preserve"> § 10-4.</w:t>
      </w:r>
    </w:p>
    <w:p w14:paraId="0BD3F261"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Delt dagsverk:</w:t>
      </w:r>
    </w:p>
    <w:p w14:paraId="5D061807"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Med delt dagsverk menes en arbeidstidsordning der den daglige arbeidstid deles opp i to eller flere frammøter pr. dag.</w:t>
      </w:r>
    </w:p>
    <w:p w14:paraId="4DD4A580"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Fleksibel arbeidstid:</w:t>
      </w:r>
    </w:p>
    <w:p w14:paraId="71DDFAFC"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Med fleksibel arbeidstid menes en arbeidstidsordning der en del av den daglige arbeidstid kan legges til en kjernetid og hvor den enkelte arbeidstaker kan variere den øvrige arbeidstid innenfor en ytre ramme.</w:t>
      </w:r>
    </w:p>
    <w:p w14:paraId="6BF28D6E"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Forskjøvet arbeidstid:</w:t>
      </w:r>
    </w:p>
    <w:p w14:paraId="5328A6C7"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Med forskjøvet arbeidstid menes endring i frammøtetidspunkt i forhold til ordinær arbeidstid. </w:t>
      </w:r>
    </w:p>
    <w:p w14:paraId="5992F6D5" w14:textId="77777777" w:rsidR="00707CC0" w:rsidRPr="0002676A" w:rsidRDefault="00350CEC" w:rsidP="006C3FDB">
      <w:pPr>
        <w:pStyle w:val="Overskrift3"/>
      </w:pPr>
      <w:bookmarkStart w:id="35" w:name="_Toc458501667"/>
      <w:bookmarkStart w:id="36" w:name="_Toc461780602"/>
      <w:r w:rsidRPr="0002676A">
        <w:t xml:space="preserve">3.1.2 </w:t>
      </w:r>
      <w:r w:rsidR="008F6662" w:rsidRPr="0002676A">
        <w:tab/>
      </w:r>
      <w:r w:rsidR="00707CC0" w:rsidRPr="0002676A">
        <w:t>Ordinær arbeidstid</w:t>
      </w:r>
      <w:bookmarkEnd w:id="35"/>
      <w:bookmarkEnd w:id="36"/>
    </w:p>
    <w:p w14:paraId="761441B6"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Den ordinære arbeidstid skal ikke overstige gjennomsnittlig 37,5 time pr. uke </w:t>
      </w:r>
      <w:r w:rsidRPr="0002676A">
        <w:rPr>
          <w:rFonts w:ascii="Arial" w:hAnsi="Arial" w:cs="Arial"/>
        </w:rPr>
        <w:br/>
        <w:t xml:space="preserve">(jfr. </w:t>
      </w:r>
      <w:proofErr w:type="gramStart"/>
      <w:r w:rsidRPr="0002676A">
        <w:rPr>
          <w:rFonts w:ascii="Arial" w:hAnsi="Arial" w:cs="Arial"/>
        </w:rPr>
        <w:t>for øvrig</w:t>
      </w:r>
      <w:proofErr w:type="gramEnd"/>
      <w:r w:rsidRPr="0002676A">
        <w:rPr>
          <w:rFonts w:ascii="Arial" w:hAnsi="Arial" w:cs="Arial"/>
        </w:rPr>
        <w:t xml:space="preserve"> </w:t>
      </w:r>
      <w:proofErr w:type="spellStart"/>
      <w:r w:rsidRPr="0002676A">
        <w:rPr>
          <w:rFonts w:ascii="Arial" w:hAnsi="Arial" w:cs="Arial"/>
          <w:u w:val="single"/>
        </w:rPr>
        <w:t>aml</w:t>
      </w:r>
      <w:proofErr w:type="spellEnd"/>
      <w:r w:rsidRPr="0002676A">
        <w:rPr>
          <w:rFonts w:ascii="Arial" w:hAnsi="Arial" w:cs="Arial"/>
          <w:u w:val="single"/>
        </w:rPr>
        <w:t xml:space="preserve"> §§ 10-4</w:t>
      </w:r>
      <w:r w:rsidRPr="0002676A">
        <w:rPr>
          <w:rFonts w:ascii="Arial" w:hAnsi="Arial" w:cs="Arial"/>
        </w:rPr>
        <w:t xml:space="preserve"> og</w:t>
      </w:r>
      <w:r w:rsidRPr="0002676A">
        <w:rPr>
          <w:rFonts w:ascii="Arial" w:hAnsi="Arial" w:cs="Arial"/>
          <w:u w:val="single"/>
        </w:rPr>
        <w:t xml:space="preserve"> 10-9</w:t>
      </w:r>
      <w:r w:rsidRPr="0002676A">
        <w:rPr>
          <w:rFonts w:ascii="Arial" w:hAnsi="Arial" w:cs="Arial"/>
        </w:rPr>
        <w:t xml:space="preserve">). Den daglige arbeidstid skal ikke overstige </w:t>
      </w:r>
      <w:r w:rsidRPr="0002676A">
        <w:rPr>
          <w:rFonts w:ascii="Arial" w:hAnsi="Arial" w:cs="Arial"/>
        </w:rPr>
        <w:br/>
        <w:t>8 timer pr. dag.</w:t>
      </w:r>
    </w:p>
    <w:p w14:paraId="0229D862"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For arbeidstakere som har arbeidstidsordninger som kommer inn under</w:t>
      </w:r>
      <w:r w:rsidRPr="0002676A">
        <w:rPr>
          <w:rFonts w:ascii="Arial" w:hAnsi="Arial" w:cs="Arial"/>
          <w:u w:val="single"/>
        </w:rPr>
        <w:t xml:space="preserve"> </w:t>
      </w:r>
      <w:r w:rsidRPr="0002676A">
        <w:rPr>
          <w:rFonts w:ascii="Arial" w:hAnsi="Arial" w:cs="Arial"/>
          <w:u w:val="single"/>
        </w:rPr>
        <w:br/>
      </w:r>
      <w:proofErr w:type="spellStart"/>
      <w:r w:rsidRPr="0002676A">
        <w:rPr>
          <w:rFonts w:ascii="Arial" w:hAnsi="Arial" w:cs="Arial"/>
          <w:u w:val="single"/>
        </w:rPr>
        <w:t>aml</w:t>
      </w:r>
      <w:proofErr w:type="spellEnd"/>
      <w:r w:rsidRPr="0002676A">
        <w:rPr>
          <w:rFonts w:ascii="Arial" w:hAnsi="Arial" w:cs="Arial"/>
          <w:u w:val="single"/>
        </w:rPr>
        <w:t xml:space="preserve"> § 10-4, </w:t>
      </w:r>
      <w:proofErr w:type="spellStart"/>
      <w:r w:rsidRPr="0002676A">
        <w:rPr>
          <w:rFonts w:ascii="Arial" w:hAnsi="Arial" w:cs="Arial"/>
          <w:u w:val="single"/>
        </w:rPr>
        <w:t>pkt</w:t>
      </w:r>
      <w:proofErr w:type="spellEnd"/>
      <w:r w:rsidRPr="0002676A">
        <w:rPr>
          <w:rFonts w:ascii="Arial" w:hAnsi="Arial" w:cs="Arial"/>
          <w:u w:val="single"/>
        </w:rPr>
        <w:t xml:space="preserve"> 4 b) og c)</w:t>
      </w:r>
      <w:r w:rsidRPr="0002676A">
        <w:rPr>
          <w:rFonts w:ascii="Arial" w:hAnsi="Arial" w:cs="Arial"/>
        </w:rPr>
        <w:t>, reguleres arbeidstiden i henhold til nevnte lovbestemmelse og utgjør 35,5 time pr. uke.</w:t>
      </w:r>
    </w:p>
    <w:p w14:paraId="1A5EE56C" w14:textId="77777777" w:rsidR="00707CC0" w:rsidRPr="0002676A" w:rsidRDefault="00350CEC" w:rsidP="006C3FDB">
      <w:pPr>
        <w:pStyle w:val="Overskrift3"/>
      </w:pPr>
      <w:bookmarkStart w:id="37" w:name="_Toc458501668"/>
      <w:bookmarkStart w:id="38" w:name="_Toc461780603"/>
      <w:r w:rsidRPr="0002676A">
        <w:t xml:space="preserve">3.1.3 </w:t>
      </w:r>
      <w:r w:rsidR="008F6662" w:rsidRPr="0002676A">
        <w:tab/>
      </w:r>
      <w:r w:rsidR="00707CC0" w:rsidRPr="0002676A">
        <w:t>Daglig arbeidstid</w:t>
      </w:r>
      <w:bookmarkEnd w:id="37"/>
      <w:bookmarkEnd w:id="38"/>
    </w:p>
    <w:p w14:paraId="45940E18"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Den daglige arbeidstid legges fortrinnsvis mellom kl. 07.00 - kl. 23.00. </w:t>
      </w:r>
      <w:r w:rsidRPr="0002676A">
        <w:rPr>
          <w:rFonts w:ascii="Arial" w:hAnsi="Arial" w:cs="Arial"/>
        </w:rPr>
        <w:br/>
        <w:t xml:space="preserve">Jfr. særbestemmelser for teknisk personale. </w:t>
      </w:r>
      <w:proofErr w:type="spellStart"/>
      <w:r w:rsidRPr="0002676A">
        <w:rPr>
          <w:rFonts w:ascii="Arial" w:hAnsi="Arial" w:cs="Arial"/>
        </w:rPr>
        <w:t>Søn</w:t>
      </w:r>
      <w:proofErr w:type="spellEnd"/>
      <w:r w:rsidRPr="0002676A">
        <w:rPr>
          <w:rFonts w:ascii="Arial" w:hAnsi="Arial" w:cs="Arial"/>
        </w:rPr>
        <w:t xml:space="preserve">- og helligdager som er spilledager og 1. og 17. mai legges arbeidstiden mellom kl. 13.00 - kl. 23.00. </w:t>
      </w:r>
    </w:p>
    <w:p w14:paraId="5BED7F7D" w14:textId="77777777" w:rsidR="00707CC0" w:rsidRPr="0002676A" w:rsidRDefault="00350CEC" w:rsidP="006C3FDB">
      <w:pPr>
        <w:pStyle w:val="Overskrift3"/>
      </w:pPr>
      <w:bookmarkStart w:id="39" w:name="_Toc458501669"/>
      <w:bookmarkStart w:id="40" w:name="_Toc461780604"/>
      <w:r w:rsidRPr="0002676A">
        <w:t>3.1.4</w:t>
      </w:r>
      <w:r w:rsidR="00707CC0" w:rsidRPr="0002676A">
        <w:tab/>
        <w:t>Arbeidstidsordninger</w:t>
      </w:r>
      <w:bookmarkEnd w:id="39"/>
      <w:bookmarkEnd w:id="40"/>
      <w:r w:rsidR="00707CC0" w:rsidRPr="0002676A">
        <w:t xml:space="preserve"> </w:t>
      </w:r>
    </w:p>
    <w:p w14:paraId="4140D745" w14:textId="77777777" w:rsidR="00707CC0" w:rsidRPr="0002676A" w:rsidRDefault="00350CEC" w:rsidP="006C3FDB">
      <w:pPr>
        <w:pStyle w:val="Overskrift4"/>
      </w:pPr>
      <w:r w:rsidRPr="0002676A">
        <w:t>3.1.4.1</w:t>
      </w:r>
      <w:r w:rsidRPr="0002676A">
        <w:tab/>
      </w:r>
      <w:r w:rsidR="00707CC0" w:rsidRPr="0002676A">
        <w:t>Skift- og sammenlignbare turnusordninger</w:t>
      </w:r>
    </w:p>
    <w:p w14:paraId="6F8F4B61"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For arbeidstakere som har arbeidstidsordninger som kommer inn under </w:t>
      </w:r>
      <w:r w:rsidRPr="0002676A">
        <w:rPr>
          <w:rFonts w:ascii="Arial" w:hAnsi="Arial" w:cs="Arial"/>
        </w:rPr>
        <w:br/>
      </w:r>
      <w:proofErr w:type="spellStart"/>
      <w:r w:rsidRPr="0002676A">
        <w:rPr>
          <w:rFonts w:ascii="Arial" w:hAnsi="Arial" w:cs="Arial"/>
          <w:u w:val="single"/>
        </w:rPr>
        <w:t>aml</w:t>
      </w:r>
      <w:proofErr w:type="spellEnd"/>
      <w:r w:rsidRPr="0002676A">
        <w:rPr>
          <w:rFonts w:ascii="Arial" w:hAnsi="Arial" w:cs="Arial"/>
          <w:u w:val="single"/>
        </w:rPr>
        <w:t xml:space="preserve"> § 10-4, </w:t>
      </w:r>
      <w:proofErr w:type="spellStart"/>
      <w:r w:rsidRPr="0002676A">
        <w:rPr>
          <w:rFonts w:ascii="Arial" w:hAnsi="Arial" w:cs="Arial"/>
          <w:u w:val="single"/>
        </w:rPr>
        <w:t>pkt</w:t>
      </w:r>
      <w:proofErr w:type="spellEnd"/>
      <w:r w:rsidRPr="0002676A">
        <w:rPr>
          <w:rFonts w:ascii="Arial" w:hAnsi="Arial" w:cs="Arial"/>
          <w:u w:val="single"/>
        </w:rPr>
        <w:t xml:space="preserve"> 4 b) og c</w:t>
      </w:r>
      <w:r w:rsidRPr="0002676A">
        <w:rPr>
          <w:rFonts w:ascii="Arial" w:hAnsi="Arial" w:cs="Arial"/>
        </w:rPr>
        <w:t>), reguleres arbeidstiden i henhold til nevnte lovbestemmelse og utgjør 35,5 timer pr. uke.</w:t>
      </w:r>
    </w:p>
    <w:p w14:paraId="674BB5DB"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Det skal utarbeides en arbeidsplan som viser den enkelte arbeidstakers arbeid og fritid, jfr.</w:t>
      </w:r>
      <w:r w:rsidRPr="0002676A">
        <w:rPr>
          <w:rFonts w:ascii="Arial" w:hAnsi="Arial" w:cs="Arial"/>
          <w:u w:val="single"/>
        </w:rPr>
        <w:t xml:space="preserve"> </w:t>
      </w:r>
      <w:proofErr w:type="spellStart"/>
      <w:r w:rsidRPr="0002676A">
        <w:rPr>
          <w:rFonts w:ascii="Arial" w:hAnsi="Arial" w:cs="Arial"/>
          <w:u w:val="single"/>
        </w:rPr>
        <w:t>aml</w:t>
      </w:r>
      <w:proofErr w:type="spellEnd"/>
      <w:r w:rsidRPr="0002676A">
        <w:rPr>
          <w:rFonts w:ascii="Arial" w:hAnsi="Arial" w:cs="Arial"/>
          <w:u w:val="single"/>
        </w:rPr>
        <w:t xml:space="preserve"> § 10-3</w:t>
      </w:r>
      <w:r w:rsidRPr="0002676A">
        <w:rPr>
          <w:rFonts w:ascii="Arial" w:hAnsi="Arial" w:cs="Arial"/>
        </w:rPr>
        <w:t>. Arbeidsplanen skal settes opp etter lokale drøftinger. Ansatte kan i perioder fravike skiftplanen etter lokal avtale. Varsel om slike endringer skal gis minst 1 uke i forveien.</w:t>
      </w:r>
    </w:p>
    <w:p w14:paraId="5E8C88DE" w14:textId="77777777" w:rsidR="00707CC0" w:rsidRPr="0002676A" w:rsidRDefault="00707CC0" w:rsidP="008F6662">
      <w:pPr>
        <w:autoSpaceDE w:val="0"/>
        <w:autoSpaceDN w:val="0"/>
        <w:adjustRightInd w:val="0"/>
        <w:spacing w:after="120"/>
        <w:ind w:left="284"/>
        <w:rPr>
          <w:rFonts w:ascii="Arial" w:hAnsi="Arial" w:cs="Arial"/>
        </w:rPr>
      </w:pPr>
      <w:proofErr w:type="gramStart"/>
      <w:r w:rsidRPr="0002676A">
        <w:rPr>
          <w:rFonts w:ascii="Arial" w:hAnsi="Arial" w:cs="Arial"/>
        </w:rPr>
        <w:t>For øvrig</w:t>
      </w:r>
      <w:proofErr w:type="gramEnd"/>
      <w:r w:rsidRPr="0002676A">
        <w:rPr>
          <w:rFonts w:ascii="Arial" w:hAnsi="Arial" w:cs="Arial"/>
        </w:rPr>
        <w:t xml:space="preserve"> vises det til </w:t>
      </w:r>
      <w:r w:rsidR="005E36B1" w:rsidRPr="0002676A">
        <w:rPr>
          <w:rFonts w:ascii="Arial" w:hAnsi="Arial" w:cs="Arial"/>
        </w:rPr>
        <w:t>§ 3.1.</w:t>
      </w:r>
      <w:r w:rsidRPr="0002676A">
        <w:rPr>
          <w:rFonts w:ascii="Arial" w:hAnsi="Arial" w:cs="Arial"/>
        </w:rPr>
        <w:t>4.3 om varsel og varighet av endring av arbeidstidsordninger.</w:t>
      </w:r>
    </w:p>
    <w:p w14:paraId="506BA595" w14:textId="77777777" w:rsidR="00707CC0" w:rsidRPr="0002676A" w:rsidRDefault="00350CEC" w:rsidP="006C3FDB">
      <w:pPr>
        <w:pStyle w:val="Overskrift4"/>
      </w:pPr>
      <w:r w:rsidRPr="0002676A">
        <w:t>3.1</w:t>
      </w:r>
      <w:r w:rsidR="00707CC0" w:rsidRPr="0002676A">
        <w:t xml:space="preserve">.4.2 </w:t>
      </w:r>
      <w:r w:rsidR="00707CC0" w:rsidRPr="0002676A">
        <w:tab/>
        <w:t>Andre arbeidstidsordninger</w:t>
      </w:r>
    </w:p>
    <w:p w14:paraId="4CBC2569"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Ved delt dagsverk, dagarbeid og ved bruk av fleksitid skal den ordinære arbeidstid ikke overstige gjennomsnittlig 37,5 time pr. uke.</w:t>
      </w:r>
    </w:p>
    <w:p w14:paraId="68F416A4" w14:textId="77777777" w:rsidR="00707CC0" w:rsidRPr="0002676A" w:rsidRDefault="00350CEC" w:rsidP="006C3FDB">
      <w:pPr>
        <w:pStyle w:val="Overskrift4"/>
      </w:pPr>
      <w:r w:rsidRPr="0002676A">
        <w:t>3.1</w:t>
      </w:r>
      <w:r w:rsidR="00707CC0" w:rsidRPr="0002676A">
        <w:t xml:space="preserve">.4.3 </w:t>
      </w:r>
      <w:r w:rsidRPr="0002676A">
        <w:tab/>
      </w:r>
      <w:r w:rsidR="00707CC0" w:rsidRPr="0002676A">
        <w:t>Endring av arbeidstidsordninger</w:t>
      </w:r>
    </w:p>
    <w:p w14:paraId="77158830"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Ønsker en virksomhet å gå over til eller bort fra en arbeidstidsordning skal det gis minst 3 ukers varsel, og den nye arbeidsordning skal vare i minst 3 måneder. Når lokale forhold krever det kan andre ordninger avtales lokalt.</w:t>
      </w:r>
    </w:p>
    <w:p w14:paraId="101687E3" w14:textId="77777777" w:rsidR="00707CC0" w:rsidRPr="0002676A" w:rsidRDefault="00350CEC" w:rsidP="006C3FDB">
      <w:pPr>
        <w:pStyle w:val="Overskrift4"/>
      </w:pPr>
      <w:r w:rsidRPr="0002676A">
        <w:t>3.1</w:t>
      </w:r>
      <w:r w:rsidR="00707CC0" w:rsidRPr="0002676A">
        <w:t>.4.4</w:t>
      </w:r>
      <w:r w:rsidR="00707CC0" w:rsidRPr="0002676A">
        <w:tab/>
        <w:t>Fleksibel arbeidstid</w:t>
      </w:r>
    </w:p>
    <w:p w14:paraId="4B67B90D"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Innføring av fleksibel arbeidstid fastsettes etter lokale forhandlinger med vedkommende organisasjons tillitsvalgte. </w:t>
      </w:r>
    </w:p>
    <w:p w14:paraId="6532FA4B" w14:textId="77777777" w:rsidR="00707CC0" w:rsidRPr="0002676A" w:rsidRDefault="00350CEC" w:rsidP="006C3FDB">
      <w:pPr>
        <w:pStyle w:val="Overskrift4"/>
      </w:pPr>
      <w:r w:rsidRPr="0002676A">
        <w:t>3.1</w:t>
      </w:r>
      <w:r w:rsidR="00707CC0" w:rsidRPr="0002676A">
        <w:t xml:space="preserve">.4.5 </w:t>
      </w:r>
      <w:r w:rsidRPr="0002676A">
        <w:tab/>
      </w:r>
      <w:r w:rsidR="00707CC0" w:rsidRPr="0002676A">
        <w:t>Forskjøvet arbeidstid</w:t>
      </w:r>
    </w:p>
    <w:p w14:paraId="6FB8EF87"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Når partene i avtaleperioden lokalt er enige om å forskyve arbeidstiden innenfor den gjeldende arbeidstidsordning (j</w:t>
      </w:r>
      <w:r w:rsidR="005E36B1" w:rsidRPr="0002676A">
        <w:rPr>
          <w:rFonts w:ascii="Arial" w:hAnsi="Arial" w:cs="Arial"/>
        </w:rPr>
        <w:t>fr. § 3.1</w:t>
      </w:r>
      <w:r w:rsidRPr="0002676A">
        <w:rPr>
          <w:rFonts w:ascii="Arial" w:hAnsi="Arial" w:cs="Arial"/>
        </w:rPr>
        <w:t>.4.3) skal varsel så vidt mulig gis 3 dager i forveien, og aldri mindre enn 1 dag i forveien. Enighet om forskyvning skal kun avtales én gang i avtaleperioden, og ikke hver gang forskyvning er aktuelt.</w:t>
      </w:r>
    </w:p>
    <w:p w14:paraId="24C9F78B" w14:textId="77777777" w:rsidR="00707CC0"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Hvis en arbeidstaker pålegges forskjøvet arbeidstid samme dag eller natten etter at vedkommende har hatt alminnelig arbeidstid, betales som for overtid inntil arbeidstidens begynnelse neste dag.</w:t>
      </w:r>
    </w:p>
    <w:p w14:paraId="732A5FBE" w14:textId="77777777" w:rsidR="00350CEC" w:rsidRPr="0002676A" w:rsidRDefault="00350CEC" w:rsidP="006C3FDB">
      <w:pPr>
        <w:pStyle w:val="Overskrift3"/>
      </w:pPr>
      <w:bookmarkStart w:id="41" w:name="_Toc458501670"/>
      <w:bookmarkStart w:id="42" w:name="_Toc461780605"/>
      <w:r w:rsidRPr="0002676A">
        <w:t>3.1</w:t>
      </w:r>
      <w:r w:rsidR="00E025EA" w:rsidRPr="0002676A">
        <w:t>.5</w:t>
      </w:r>
      <w:r w:rsidRPr="0002676A">
        <w:tab/>
        <w:t>Gjennomsnittsberegning</w:t>
      </w:r>
      <w:bookmarkEnd w:id="41"/>
      <w:bookmarkEnd w:id="42"/>
    </w:p>
    <w:p w14:paraId="3BA7EA78" w14:textId="77777777" w:rsidR="00350CEC" w:rsidRPr="0002676A" w:rsidRDefault="00707CC0" w:rsidP="008F6662">
      <w:pPr>
        <w:autoSpaceDE w:val="0"/>
        <w:autoSpaceDN w:val="0"/>
        <w:adjustRightInd w:val="0"/>
        <w:spacing w:after="120"/>
        <w:ind w:left="284"/>
        <w:rPr>
          <w:rFonts w:ascii="Arial" w:hAnsi="Arial" w:cs="Arial"/>
        </w:rPr>
      </w:pPr>
      <w:r w:rsidRPr="0002676A">
        <w:rPr>
          <w:rFonts w:ascii="Arial" w:hAnsi="Arial" w:cs="Arial"/>
        </w:rPr>
        <w:t xml:space="preserve">Det kan avtales gjennomsnittsberegning av arbeidstiden ved den enkelte virksomhet (jfr. </w:t>
      </w:r>
      <w:proofErr w:type="spellStart"/>
      <w:r w:rsidRPr="0002676A">
        <w:rPr>
          <w:rFonts w:ascii="Arial" w:hAnsi="Arial" w:cs="Arial"/>
          <w:u w:val="single"/>
        </w:rPr>
        <w:t>aml</w:t>
      </w:r>
      <w:proofErr w:type="spellEnd"/>
      <w:r w:rsidRPr="0002676A">
        <w:rPr>
          <w:rFonts w:ascii="Arial" w:hAnsi="Arial" w:cs="Arial"/>
          <w:u w:val="single"/>
        </w:rPr>
        <w:t xml:space="preserve"> § 10-5</w:t>
      </w:r>
      <w:r w:rsidRPr="0002676A">
        <w:rPr>
          <w:rFonts w:ascii="Arial" w:hAnsi="Arial" w:cs="Arial"/>
        </w:rPr>
        <w:t>).</w:t>
      </w:r>
    </w:p>
    <w:p w14:paraId="33DACD8B" w14:textId="77777777" w:rsidR="00707CC0" w:rsidRPr="0002676A" w:rsidRDefault="00350CEC" w:rsidP="006C3FDB">
      <w:pPr>
        <w:pStyle w:val="Overskrift3"/>
      </w:pPr>
      <w:bookmarkStart w:id="43" w:name="_Toc458501671"/>
      <w:bookmarkStart w:id="44" w:name="_Toc461780606"/>
      <w:r w:rsidRPr="0002676A">
        <w:t>3.1</w:t>
      </w:r>
      <w:r w:rsidR="00E025EA" w:rsidRPr="0002676A">
        <w:t>.6</w:t>
      </w:r>
      <w:r w:rsidRPr="0002676A">
        <w:tab/>
      </w:r>
      <w:r w:rsidR="00707CC0" w:rsidRPr="0002676A">
        <w:t>Ukentlig arbeidsfri mv</w:t>
      </w:r>
      <w:bookmarkEnd w:id="43"/>
      <w:bookmarkEnd w:id="44"/>
    </w:p>
    <w:p w14:paraId="6C0C2011" w14:textId="77777777" w:rsidR="00707CC0" w:rsidRPr="0002676A" w:rsidRDefault="00707CC0" w:rsidP="008F6662">
      <w:pPr>
        <w:autoSpaceDE w:val="0"/>
        <w:autoSpaceDN w:val="0"/>
        <w:spacing w:after="120"/>
        <w:ind w:left="284"/>
        <w:rPr>
          <w:rFonts w:ascii="Arial" w:hAnsi="Arial" w:cs="Arial"/>
        </w:rPr>
      </w:pPr>
      <w:r w:rsidRPr="0002676A">
        <w:rPr>
          <w:rFonts w:ascii="Arial" w:hAnsi="Arial" w:cs="Arial"/>
        </w:rPr>
        <w:t>Arbeidstaker skal en gang i uken ha en sammenhengende fritid (ukefridag) på minst 35 timer, og slik at det alltid inngår et helt kalenderdøgn. Denne fritid skal fortrinnsvis gis på søndag. I tillegg til ukefridag skal det i størst mulig utstrekning gis ytterligere en fridag som skal strekke seg over et helt kalenderdøgn. Denne fridag skal så vidt mulig gis i sammenheng med ukefridagen.</w:t>
      </w:r>
    </w:p>
    <w:p w14:paraId="28370C76" w14:textId="77777777" w:rsidR="00707CC0" w:rsidRPr="0002676A" w:rsidRDefault="00707CC0" w:rsidP="008F6662">
      <w:pPr>
        <w:autoSpaceDE w:val="0"/>
        <w:autoSpaceDN w:val="0"/>
        <w:spacing w:after="120"/>
        <w:ind w:left="284"/>
        <w:rPr>
          <w:rFonts w:ascii="Arial" w:hAnsi="Arial" w:cs="Arial"/>
        </w:rPr>
      </w:pPr>
      <w:r w:rsidRPr="0002676A">
        <w:rPr>
          <w:rFonts w:ascii="Arial" w:hAnsi="Arial" w:cs="Arial"/>
        </w:rPr>
        <w:t xml:space="preserve">Arbeidstakerens fridager skal i arbeidsplanen ikke legges på langfredag, påskeaften, 1. påskedag, pinseaften, 1. pinsedag, julaften og 1. juledag. </w:t>
      </w:r>
    </w:p>
    <w:p w14:paraId="62E5CE13" w14:textId="77777777" w:rsidR="006E36E9" w:rsidRPr="0002676A" w:rsidRDefault="00707CC0" w:rsidP="008F6662">
      <w:pPr>
        <w:autoSpaceDE w:val="0"/>
        <w:autoSpaceDN w:val="0"/>
        <w:spacing w:after="120"/>
        <w:ind w:left="284"/>
        <w:rPr>
          <w:rFonts w:ascii="Arial" w:hAnsi="Arial" w:cs="Arial"/>
        </w:rPr>
      </w:pPr>
      <w:r w:rsidRPr="0002676A">
        <w:rPr>
          <w:rFonts w:ascii="Arial" w:hAnsi="Arial" w:cs="Arial"/>
        </w:rPr>
        <w:t xml:space="preserve">Pålegges arbeid på fridag som ikke kompenseres på annen måte, betales det et tillegg til ordinær timelønn på 100 %. </w:t>
      </w:r>
    </w:p>
    <w:p w14:paraId="251FAC7C" w14:textId="77777777" w:rsidR="00707CC0" w:rsidRPr="0002676A" w:rsidRDefault="00707CC0" w:rsidP="00707CC0">
      <w:pPr>
        <w:autoSpaceDE w:val="0"/>
        <w:autoSpaceDN w:val="0"/>
        <w:adjustRightInd w:val="0"/>
        <w:spacing w:after="120"/>
        <w:ind w:hanging="567"/>
        <w:rPr>
          <w:rFonts w:ascii="Arial" w:hAnsi="Arial" w:cs="Arial"/>
        </w:rPr>
      </w:pPr>
    </w:p>
    <w:p w14:paraId="4B28D502" w14:textId="77777777" w:rsidR="006E36E9" w:rsidRPr="0002676A" w:rsidRDefault="006E36E9" w:rsidP="006C3FDB">
      <w:pPr>
        <w:pStyle w:val="Overskrift2"/>
      </w:pPr>
      <w:bookmarkStart w:id="45" w:name="_Toc458501672"/>
      <w:bookmarkStart w:id="46" w:name="_Toc461780607"/>
      <w:r w:rsidRPr="0002676A">
        <w:t>3.2</w:t>
      </w:r>
      <w:r w:rsidRPr="0002676A">
        <w:tab/>
        <w:t>Særbestemmelser om arbeidstid</w:t>
      </w:r>
      <w:bookmarkEnd w:id="45"/>
      <w:bookmarkEnd w:id="46"/>
    </w:p>
    <w:p w14:paraId="78807DE6" w14:textId="77777777" w:rsidR="0081008E" w:rsidRPr="0002676A" w:rsidRDefault="0081008E" w:rsidP="006C3FDB">
      <w:pPr>
        <w:pStyle w:val="Overskrift3"/>
        <w:rPr>
          <w:color w:val="0070C0"/>
        </w:rPr>
      </w:pPr>
      <w:bookmarkStart w:id="47" w:name="_Toc458501673"/>
      <w:bookmarkStart w:id="48" w:name="_Toc461780608"/>
      <w:r w:rsidRPr="0002676A">
        <w:rPr>
          <w:color w:val="0070C0"/>
        </w:rPr>
        <w:t xml:space="preserve">3.2.1 </w:t>
      </w:r>
      <w:r w:rsidR="008F6662" w:rsidRPr="0002676A">
        <w:rPr>
          <w:color w:val="0070C0"/>
        </w:rPr>
        <w:tab/>
      </w:r>
      <w:r w:rsidRPr="0002676A">
        <w:rPr>
          <w:color w:val="0070C0"/>
        </w:rPr>
        <w:t>Særbestemmelser om arbeidstid Fagforbundet</w:t>
      </w:r>
      <w:bookmarkEnd w:id="47"/>
      <w:bookmarkEnd w:id="48"/>
    </w:p>
    <w:p w14:paraId="746AC807" w14:textId="77777777" w:rsidR="0081008E" w:rsidRPr="0002676A" w:rsidRDefault="0081008E" w:rsidP="004C3486">
      <w:pPr>
        <w:pStyle w:val="Overskrift4"/>
        <w:rPr>
          <w:color w:val="0070C0"/>
        </w:rPr>
      </w:pPr>
      <w:r w:rsidRPr="0002676A">
        <w:rPr>
          <w:color w:val="0070C0"/>
        </w:rPr>
        <w:t>3.2.1.1</w:t>
      </w:r>
      <w:r w:rsidRPr="0002676A">
        <w:rPr>
          <w:color w:val="0070C0"/>
        </w:rPr>
        <w:tab/>
        <w:t>Daglig arbeidstid fra kl. 06</w:t>
      </w:r>
      <w:r w:rsidR="00193E4A" w:rsidRPr="0002676A">
        <w:rPr>
          <w:color w:val="0070C0"/>
        </w:rPr>
        <w:t>.</w:t>
      </w:r>
      <w:r w:rsidRPr="0002676A">
        <w:rPr>
          <w:color w:val="0070C0"/>
        </w:rPr>
        <w:t xml:space="preserve">00 </w:t>
      </w:r>
    </w:p>
    <w:p w14:paraId="3F88AEE7" w14:textId="77777777" w:rsidR="0081008E" w:rsidRPr="0002676A" w:rsidRDefault="0081008E" w:rsidP="008F6662">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 xml:space="preserve">Den daglige arbeidstid kan legges fra </w:t>
      </w:r>
      <w:proofErr w:type="spellStart"/>
      <w:r w:rsidRPr="0002676A">
        <w:rPr>
          <w:rFonts w:ascii="Arial" w:hAnsi="Arial" w:cs="Arial"/>
          <w:color w:val="5B9BD5" w:themeColor="accent1"/>
        </w:rPr>
        <w:t>kl</w:t>
      </w:r>
      <w:proofErr w:type="spellEnd"/>
      <w:r w:rsidRPr="0002676A">
        <w:rPr>
          <w:rFonts w:ascii="Arial" w:hAnsi="Arial" w:cs="Arial"/>
          <w:color w:val="5B9BD5" w:themeColor="accent1"/>
        </w:rPr>
        <w:t xml:space="preserve"> 06.00 for rengjøringspersonale, transportarbeidere, resepsjonsmedarbeidere, vestibylevakter og vaktmestere.</w:t>
      </w:r>
    </w:p>
    <w:p w14:paraId="79AA9F38" w14:textId="77777777" w:rsidR="0081008E" w:rsidRPr="0002676A" w:rsidRDefault="0081008E" w:rsidP="004C3486">
      <w:pPr>
        <w:pStyle w:val="Overskrift4"/>
        <w:rPr>
          <w:color w:val="0070C0"/>
        </w:rPr>
      </w:pPr>
      <w:r w:rsidRPr="0002676A">
        <w:rPr>
          <w:color w:val="0070C0"/>
        </w:rPr>
        <w:t>3.2.1.2</w:t>
      </w:r>
      <w:r w:rsidRPr="0002676A">
        <w:rPr>
          <w:color w:val="0070C0"/>
        </w:rPr>
        <w:tab/>
        <w:t xml:space="preserve">Resepsjon - vestibyle </w:t>
      </w:r>
    </w:p>
    <w:p w14:paraId="21AB163D" w14:textId="77777777" w:rsidR="0081008E" w:rsidRPr="0002676A" w:rsidRDefault="0081008E" w:rsidP="008F6662">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 xml:space="preserve">Vakter som har en varighet på 5,5 timer eller mer inngår 1/2 times spisepause i arbeidstiden. </w:t>
      </w:r>
    </w:p>
    <w:p w14:paraId="3B80F568" w14:textId="77777777" w:rsidR="0081008E" w:rsidRPr="0002676A" w:rsidRDefault="00B74820" w:rsidP="006C3FDB">
      <w:pPr>
        <w:pStyle w:val="Overskrift3"/>
        <w:rPr>
          <w:color w:val="FF0000"/>
        </w:rPr>
      </w:pPr>
      <w:bookmarkStart w:id="49" w:name="_Toc458501674"/>
      <w:bookmarkStart w:id="50" w:name="_Toc461780609"/>
      <w:r w:rsidRPr="0002676A">
        <w:rPr>
          <w:color w:val="FF0000"/>
        </w:rPr>
        <w:t>3.2.1</w:t>
      </w:r>
      <w:r w:rsidR="0081008E" w:rsidRPr="0002676A">
        <w:rPr>
          <w:color w:val="FF0000"/>
        </w:rPr>
        <w:t xml:space="preserve"> </w:t>
      </w:r>
      <w:r w:rsidR="008F6662" w:rsidRPr="0002676A">
        <w:rPr>
          <w:color w:val="FF0000"/>
        </w:rPr>
        <w:tab/>
      </w:r>
      <w:r w:rsidR="0081008E" w:rsidRPr="0002676A">
        <w:rPr>
          <w:color w:val="FF0000"/>
        </w:rPr>
        <w:t>Særbestemmelser om arbeidstid NTL</w:t>
      </w:r>
      <w:bookmarkEnd w:id="49"/>
      <w:bookmarkEnd w:id="50"/>
    </w:p>
    <w:p w14:paraId="5D53690D" w14:textId="77777777" w:rsidR="0081008E" w:rsidRPr="0002676A" w:rsidRDefault="0081008E" w:rsidP="00193E4A">
      <w:pPr>
        <w:autoSpaceDE w:val="0"/>
        <w:autoSpaceDN w:val="0"/>
        <w:adjustRightInd w:val="0"/>
        <w:spacing w:before="120" w:after="120" w:line="240" w:lineRule="atLeast"/>
        <w:ind w:left="284"/>
        <w:rPr>
          <w:rFonts w:ascii="Arial" w:hAnsi="Arial" w:cs="Arial"/>
          <w:color w:val="FF0000"/>
        </w:rPr>
      </w:pPr>
      <w:r w:rsidRPr="0002676A">
        <w:rPr>
          <w:rFonts w:ascii="Arial" w:hAnsi="Arial" w:cs="Arial"/>
          <w:color w:val="FF0000"/>
        </w:rPr>
        <w:t xml:space="preserve">Arbeidstiden skal, i den utstrekning det er mulig, legges i tidsrommet mellom </w:t>
      </w:r>
      <w:r w:rsidR="00193E4A" w:rsidRPr="0002676A">
        <w:rPr>
          <w:rFonts w:ascii="Arial" w:hAnsi="Arial" w:cs="Arial"/>
          <w:color w:val="FF0000"/>
        </w:rPr>
        <w:br/>
      </w:r>
      <w:proofErr w:type="spellStart"/>
      <w:r w:rsidRPr="0002676A">
        <w:rPr>
          <w:rFonts w:ascii="Arial" w:hAnsi="Arial" w:cs="Arial"/>
          <w:color w:val="FF0000"/>
        </w:rPr>
        <w:t>kl</w:t>
      </w:r>
      <w:proofErr w:type="spellEnd"/>
      <w:r w:rsidRPr="0002676A">
        <w:rPr>
          <w:rFonts w:ascii="Arial" w:hAnsi="Arial" w:cs="Arial"/>
          <w:color w:val="FF0000"/>
        </w:rPr>
        <w:t xml:space="preserve"> 07.00 og </w:t>
      </w:r>
      <w:proofErr w:type="spellStart"/>
      <w:r w:rsidRPr="0002676A">
        <w:rPr>
          <w:rFonts w:ascii="Arial" w:hAnsi="Arial" w:cs="Arial"/>
          <w:color w:val="FF0000"/>
        </w:rPr>
        <w:t>kl</w:t>
      </w:r>
      <w:proofErr w:type="spellEnd"/>
      <w:r w:rsidRPr="0002676A">
        <w:rPr>
          <w:rFonts w:ascii="Arial" w:hAnsi="Arial" w:cs="Arial"/>
          <w:color w:val="FF0000"/>
        </w:rPr>
        <w:t xml:space="preserve"> 17.00, og fordeles på ukens første 5 dager.</w:t>
      </w:r>
    </w:p>
    <w:p w14:paraId="63F2027E" w14:textId="77777777" w:rsidR="0081008E" w:rsidRPr="0002676A" w:rsidRDefault="0081008E" w:rsidP="006E36E9">
      <w:pPr>
        <w:autoSpaceDE w:val="0"/>
        <w:autoSpaceDN w:val="0"/>
        <w:adjustRightInd w:val="0"/>
        <w:spacing w:after="120"/>
        <w:ind w:hanging="567"/>
        <w:rPr>
          <w:rFonts w:ascii="Arial" w:hAnsi="Arial" w:cs="Arial"/>
          <w:bCs/>
        </w:rPr>
      </w:pPr>
    </w:p>
    <w:p w14:paraId="565695C1" w14:textId="77777777" w:rsidR="00707CC0" w:rsidRPr="0002676A" w:rsidRDefault="006E36E9" w:rsidP="006C3FDB">
      <w:pPr>
        <w:pStyle w:val="Overskrift2"/>
      </w:pPr>
      <w:bookmarkStart w:id="51" w:name="_Toc458501675"/>
      <w:bookmarkStart w:id="52" w:name="_Toc461780610"/>
      <w:r w:rsidRPr="0002676A">
        <w:t>3.3</w:t>
      </w:r>
      <w:r w:rsidR="00707CC0" w:rsidRPr="0002676A">
        <w:t xml:space="preserve"> </w:t>
      </w:r>
      <w:r w:rsidR="00707CC0" w:rsidRPr="0002676A">
        <w:tab/>
      </w:r>
      <w:r w:rsidRPr="0002676A">
        <w:t>Godtgjøring for særskilt arbeidstid</w:t>
      </w:r>
      <w:bookmarkEnd w:id="51"/>
      <w:bookmarkEnd w:id="52"/>
    </w:p>
    <w:p w14:paraId="52BC023A" w14:textId="77777777" w:rsidR="00707CC0" w:rsidRPr="0002676A" w:rsidRDefault="00350CEC" w:rsidP="006C3FDB">
      <w:pPr>
        <w:pStyle w:val="Overskrift3"/>
      </w:pPr>
      <w:bookmarkStart w:id="53" w:name="_Toc458501676"/>
      <w:bookmarkStart w:id="54" w:name="_Toc461780611"/>
      <w:r w:rsidRPr="0002676A">
        <w:t>3.3</w:t>
      </w:r>
      <w:r w:rsidR="00707CC0" w:rsidRPr="0002676A">
        <w:t xml:space="preserve">.1 </w:t>
      </w:r>
      <w:r w:rsidR="00707CC0" w:rsidRPr="0002676A">
        <w:tab/>
        <w:t>Avgrensning</w:t>
      </w:r>
      <w:bookmarkEnd w:id="53"/>
      <w:bookmarkEnd w:id="54"/>
      <w:r w:rsidR="00707CC0" w:rsidRPr="0002676A">
        <w:t xml:space="preserve"> </w:t>
      </w:r>
    </w:p>
    <w:p w14:paraId="11AE413E" w14:textId="77777777" w:rsidR="00707CC0" w:rsidRPr="0002676A" w:rsidRDefault="00350CEC" w:rsidP="00367BCA">
      <w:pPr>
        <w:autoSpaceDE w:val="0"/>
        <w:autoSpaceDN w:val="0"/>
        <w:adjustRightInd w:val="0"/>
        <w:spacing w:after="120"/>
        <w:ind w:left="284" w:hanging="851"/>
        <w:rPr>
          <w:rFonts w:ascii="Arial" w:hAnsi="Arial" w:cs="Arial"/>
        </w:rPr>
      </w:pPr>
      <w:r w:rsidRPr="0002676A">
        <w:rPr>
          <w:rStyle w:val="Overskrift4Tegn"/>
        </w:rPr>
        <w:t>3.3</w:t>
      </w:r>
      <w:r w:rsidR="00367BCA" w:rsidRPr="0002676A">
        <w:rPr>
          <w:rStyle w:val="Overskrift4Tegn"/>
        </w:rPr>
        <w:t>.1.1</w:t>
      </w:r>
      <w:r w:rsidR="00367BCA" w:rsidRPr="0002676A">
        <w:rPr>
          <w:rStyle w:val="Overskrift4Tegn"/>
        </w:rPr>
        <w:tab/>
      </w:r>
      <w:r w:rsidR="00707CC0" w:rsidRPr="0002676A">
        <w:rPr>
          <w:rFonts w:ascii="Arial" w:hAnsi="Arial" w:cs="Arial"/>
        </w:rPr>
        <w:t xml:space="preserve">Forutsetningen for utbetaling av tilleggene i </w:t>
      </w:r>
      <w:r w:rsidR="005E36B1" w:rsidRPr="0002676A">
        <w:rPr>
          <w:rFonts w:ascii="Arial" w:hAnsi="Arial" w:cs="Arial"/>
        </w:rPr>
        <w:t>§ 3.3</w:t>
      </w:r>
      <w:r w:rsidR="00707CC0" w:rsidRPr="0002676A">
        <w:rPr>
          <w:rFonts w:ascii="Arial" w:hAnsi="Arial" w:cs="Arial"/>
        </w:rPr>
        <w:t xml:space="preserve"> er at vedkommende er lønnet etter tariffavtalens bestemmelser og at det ikke gis kompensasjon på annen måte.</w:t>
      </w:r>
    </w:p>
    <w:p w14:paraId="650996A7" w14:textId="77777777" w:rsidR="00707CC0" w:rsidRPr="0002676A" w:rsidRDefault="00350CEC" w:rsidP="00367BCA">
      <w:pPr>
        <w:autoSpaceDE w:val="0"/>
        <w:autoSpaceDN w:val="0"/>
        <w:adjustRightInd w:val="0"/>
        <w:spacing w:after="120"/>
        <w:ind w:left="284" w:hanging="851"/>
        <w:rPr>
          <w:rFonts w:ascii="Arial" w:hAnsi="Arial" w:cs="Arial"/>
        </w:rPr>
      </w:pPr>
      <w:r w:rsidRPr="0002676A">
        <w:rPr>
          <w:rStyle w:val="Overskrift4Tegn"/>
        </w:rPr>
        <w:t>3.3</w:t>
      </w:r>
      <w:r w:rsidR="00707CC0" w:rsidRPr="0002676A">
        <w:rPr>
          <w:rStyle w:val="Overskrift4Tegn"/>
        </w:rPr>
        <w:t>.1.2</w:t>
      </w:r>
      <w:r w:rsidR="00707CC0" w:rsidRPr="0002676A">
        <w:rPr>
          <w:rStyle w:val="Overskrift4Tegn"/>
        </w:rPr>
        <w:tab/>
      </w:r>
      <w:r w:rsidR="005E36B1" w:rsidRPr="0002676A">
        <w:rPr>
          <w:rFonts w:ascii="Arial" w:hAnsi="Arial" w:cs="Arial"/>
        </w:rPr>
        <w:t>Godtgjøring etter § 3.3</w:t>
      </w:r>
      <w:r w:rsidR="00707CC0" w:rsidRPr="0002676A">
        <w:rPr>
          <w:rFonts w:ascii="Arial" w:hAnsi="Arial" w:cs="Arial"/>
        </w:rPr>
        <w:t xml:space="preserve"> betales ikke under overtidsarbeid.</w:t>
      </w:r>
    </w:p>
    <w:p w14:paraId="3BE5682C" w14:textId="77777777" w:rsidR="00707CC0" w:rsidRPr="0002676A" w:rsidRDefault="00350CEC" w:rsidP="00367BCA">
      <w:pPr>
        <w:autoSpaceDE w:val="0"/>
        <w:autoSpaceDN w:val="0"/>
        <w:adjustRightInd w:val="0"/>
        <w:spacing w:after="120"/>
        <w:ind w:left="284" w:hanging="851"/>
        <w:rPr>
          <w:rFonts w:ascii="Arial" w:hAnsi="Arial" w:cs="Arial"/>
        </w:rPr>
      </w:pPr>
      <w:r w:rsidRPr="0002676A">
        <w:rPr>
          <w:rStyle w:val="Overskrift4Tegn"/>
        </w:rPr>
        <w:t>3.3</w:t>
      </w:r>
      <w:r w:rsidR="00707CC0" w:rsidRPr="0002676A">
        <w:rPr>
          <w:rStyle w:val="Overskrift4Tegn"/>
        </w:rPr>
        <w:t>.1.3</w:t>
      </w:r>
      <w:r w:rsidR="00707CC0" w:rsidRPr="0002676A">
        <w:rPr>
          <w:rFonts w:ascii="Arial" w:hAnsi="Arial" w:cs="Arial"/>
        </w:rPr>
        <w:tab/>
        <w:t>Det kan ikke</w:t>
      </w:r>
      <w:r w:rsidR="005E36B1" w:rsidRPr="0002676A">
        <w:rPr>
          <w:rFonts w:ascii="Arial" w:hAnsi="Arial" w:cs="Arial"/>
        </w:rPr>
        <w:t xml:space="preserve"> betales flere tillegg etter § 3.3</w:t>
      </w:r>
      <w:r w:rsidR="00707CC0" w:rsidRPr="0002676A">
        <w:rPr>
          <w:rFonts w:ascii="Arial" w:hAnsi="Arial" w:cs="Arial"/>
        </w:rPr>
        <w:t xml:space="preserve"> for sammenfallende tidsrom, </w:t>
      </w:r>
      <w:r w:rsidR="005E36B1" w:rsidRPr="0002676A">
        <w:rPr>
          <w:rFonts w:ascii="Arial" w:hAnsi="Arial" w:cs="Arial"/>
        </w:rPr>
        <w:t>dog betales tillegg etter § 3.3</w:t>
      </w:r>
      <w:r w:rsidR="00707CC0" w:rsidRPr="0002676A">
        <w:rPr>
          <w:rFonts w:ascii="Arial" w:hAnsi="Arial" w:cs="Arial"/>
        </w:rPr>
        <w:t xml:space="preserve">.4 for samme tidsrom som det betales etter </w:t>
      </w:r>
      <w:r w:rsidR="005E36B1" w:rsidRPr="0002676A">
        <w:rPr>
          <w:rFonts w:ascii="Arial" w:hAnsi="Arial" w:cs="Arial"/>
        </w:rPr>
        <w:t>§§ 3.3.2, 3.3.3 eller 3.3</w:t>
      </w:r>
      <w:r w:rsidR="00707CC0" w:rsidRPr="0002676A">
        <w:rPr>
          <w:rFonts w:ascii="Arial" w:hAnsi="Arial" w:cs="Arial"/>
        </w:rPr>
        <w:t>.5.</w:t>
      </w:r>
    </w:p>
    <w:p w14:paraId="6ADA4237" w14:textId="77777777" w:rsidR="00707CC0" w:rsidRPr="0002676A" w:rsidRDefault="00350CEC" w:rsidP="00367BCA">
      <w:pPr>
        <w:autoSpaceDE w:val="0"/>
        <w:autoSpaceDN w:val="0"/>
        <w:adjustRightInd w:val="0"/>
        <w:spacing w:after="120"/>
        <w:ind w:left="284" w:hanging="851"/>
        <w:rPr>
          <w:rFonts w:ascii="Arial" w:hAnsi="Arial" w:cs="Arial"/>
        </w:rPr>
      </w:pPr>
      <w:r w:rsidRPr="0002676A">
        <w:rPr>
          <w:rStyle w:val="Overskrift4Tegn"/>
        </w:rPr>
        <w:t>3.3</w:t>
      </w:r>
      <w:r w:rsidR="00707CC0" w:rsidRPr="0002676A">
        <w:rPr>
          <w:rStyle w:val="Overskrift4Tegn"/>
        </w:rPr>
        <w:t>.1.4</w:t>
      </w:r>
      <w:r w:rsidR="00707CC0" w:rsidRPr="0002676A">
        <w:rPr>
          <w:rStyle w:val="Overskrift4Tegn"/>
        </w:rPr>
        <w:tab/>
      </w:r>
      <w:r w:rsidR="00707CC0" w:rsidRPr="0002676A">
        <w:rPr>
          <w:rFonts w:ascii="Arial" w:hAnsi="Arial" w:cs="Arial"/>
        </w:rPr>
        <w:t xml:space="preserve">Tilleggene kommer som hovedregel ikke til anvendelse for arbeidstakere som har arbeid av ledende art eller en særlig selvstendig stilling, jfr. </w:t>
      </w:r>
      <w:r w:rsidR="005E36B1" w:rsidRPr="0002676A">
        <w:rPr>
          <w:rFonts w:ascii="Arial" w:hAnsi="Arial" w:cs="Arial"/>
        </w:rPr>
        <w:t>§ 3.5</w:t>
      </w:r>
      <w:r w:rsidR="00707CC0" w:rsidRPr="0002676A">
        <w:rPr>
          <w:rFonts w:ascii="Arial" w:hAnsi="Arial" w:cs="Arial"/>
        </w:rPr>
        <w:t>.3. Dette unntak</w:t>
      </w:r>
      <w:r w:rsidR="00193E4A" w:rsidRPr="0002676A">
        <w:rPr>
          <w:rFonts w:ascii="Arial" w:hAnsi="Arial" w:cs="Arial"/>
        </w:rPr>
        <w:t>et</w:t>
      </w:r>
      <w:r w:rsidR="00707CC0" w:rsidRPr="0002676A">
        <w:rPr>
          <w:rFonts w:ascii="Arial" w:hAnsi="Arial" w:cs="Arial"/>
        </w:rPr>
        <w:t xml:space="preserve"> gjelder imidlertid ikke arbeidsledere eller andre i liknende stillinger som i arbeidstiden er pålagt å følge dem de er satt til å lede. </w:t>
      </w:r>
    </w:p>
    <w:p w14:paraId="522B16D7" w14:textId="77777777" w:rsidR="00707CC0" w:rsidRPr="0002676A" w:rsidRDefault="00350CEC" w:rsidP="006C3FDB">
      <w:pPr>
        <w:pStyle w:val="Overskrift3"/>
      </w:pPr>
      <w:bookmarkStart w:id="55" w:name="_Toc458501677"/>
      <w:bookmarkStart w:id="56" w:name="_Toc461780612"/>
      <w:r w:rsidRPr="0002676A">
        <w:t>3.3</w:t>
      </w:r>
      <w:r w:rsidR="00437F9B" w:rsidRPr="0002676A">
        <w:t xml:space="preserve">.2 </w:t>
      </w:r>
      <w:r w:rsidR="00367BCA" w:rsidRPr="0002676A">
        <w:tab/>
      </w:r>
      <w:r w:rsidR="00707CC0" w:rsidRPr="0002676A">
        <w:t>Lørdags- og søndagstillegg</w:t>
      </w:r>
      <w:bookmarkEnd w:id="55"/>
      <w:bookmarkEnd w:id="56"/>
    </w:p>
    <w:p w14:paraId="5A180E72"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 xml:space="preserve">Kompensasjon for ordinært arbeid mellom kl. 00.00 lørdag og kl. 24.00 søndag, er fastsatt i § </w:t>
      </w:r>
      <w:r w:rsidR="00D7037B" w:rsidRPr="0002676A">
        <w:rPr>
          <w:rFonts w:ascii="Arial" w:hAnsi="Arial" w:cs="Arial"/>
        </w:rPr>
        <w:t>3.3</w:t>
      </w:r>
      <w:r w:rsidRPr="0002676A">
        <w:rPr>
          <w:rFonts w:ascii="Arial" w:hAnsi="Arial" w:cs="Arial"/>
        </w:rPr>
        <w:t>.8.</w:t>
      </w:r>
    </w:p>
    <w:p w14:paraId="67EF0B2C" w14:textId="77777777" w:rsidR="00707CC0" w:rsidRPr="0002676A" w:rsidRDefault="00437F9B" w:rsidP="006C3FDB">
      <w:pPr>
        <w:pStyle w:val="Overskrift3"/>
      </w:pPr>
      <w:bookmarkStart w:id="57" w:name="_Toc458501678"/>
      <w:bookmarkStart w:id="58" w:name="_Toc461780613"/>
      <w:r w:rsidRPr="0002676A">
        <w:t xml:space="preserve">3.3.3 </w:t>
      </w:r>
      <w:r w:rsidR="00367BCA" w:rsidRPr="0002676A">
        <w:tab/>
      </w:r>
      <w:r w:rsidR="00707CC0" w:rsidRPr="0002676A">
        <w:t>Helge- og høytidstillegg</w:t>
      </w:r>
      <w:bookmarkEnd w:id="57"/>
      <w:bookmarkEnd w:id="58"/>
    </w:p>
    <w:p w14:paraId="588C7611"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Helligdagstillegg. Kompensasjon for ordinært arbeid på helligdager</w:t>
      </w:r>
      <w:r w:rsidR="00193E4A" w:rsidRPr="0002676A">
        <w:rPr>
          <w:rFonts w:ascii="Arial" w:hAnsi="Arial" w:cs="Arial"/>
        </w:rPr>
        <w:t>,</w:t>
      </w:r>
      <w:r w:rsidRPr="0002676A">
        <w:rPr>
          <w:rFonts w:ascii="Arial" w:hAnsi="Arial" w:cs="Arial"/>
        </w:rPr>
        <w:t xml:space="preserve"> som ikke er nevnt i </w:t>
      </w:r>
      <w:r w:rsidR="00021179" w:rsidRPr="0002676A">
        <w:rPr>
          <w:rFonts w:ascii="Arial" w:hAnsi="Arial" w:cs="Arial"/>
        </w:rPr>
        <w:t>§ 3.1</w:t>
      </w:r>
      <w:r w:rsidRPr="0002676A">
        <w:rPr>
          <w:rFonts w:ascii="Arial" w:hAnsi="Arial" w:cs="Arial"/>
        </w:rPr>
        <w:t>.6</w:t>
      </w:r>
      <w:r w:rsidR="00021179" w:rsidRPr="0002676A">
        <w:rPr>
          <w:rFonts w:ascii="Arial" w:hAnsi="Arial" w:cs="Arial"/>
        </w:rPr>
        <w:t xml:space="preserve"> andre ledd</w:t>
      </w:r>
      <w:r w:rsidRPr="0002676A">
        <w:rPr>
          <w:rFonts w:ascii="Arial" w:hAnsi="Arial" w:cs="Arial"/>
        </w:rPr>
        <w:t xml:space="preserve"> (jf. helligdagsloven) samt nyttårsaften, er fastsatt i </w:t>
      </w:r>
      <w:r w:rsidR="00193E4A" w:rsidRPr="0002676A">
        <w:rPr>
          <w:rFonts w:ascii="Arial" w:hAnsi="Arial" w:cs="Arial"/>
        </w:rPr>
        <w:br/>
      </w:r>
      <w:r w:rsidRPr="0002676A">
        <w:rPr>
          <w:rFonts w:ascii="Arial" w:hAnsi="Arial" w:cs="Arial"/>
        </w:rPr>
        <w:t xml:space="preserve">§ </w:t>
      </w:r>
      <w:r w:rsidR="00D7037B" w:rsidRPr="0002676A">
        <w:rPr>
          <w:rFonts w:ascii="Arial" w:hAnsi="Arial" w:cs="Arial"/>
        </w:rPr>
        <w:t>3.3</w:t>
      </w:r>
      <w:r w:rsidRPr="0002676A">
        <w:rPr>
          <w:rFonts w:ascii="Arial" w:hAnsi="Arial" w:cs="Arial"/>
        </w:rPr>
        <w:t>.8.</w:t>
      </w:r>
    </w:p>
    <w:p w14:paraId="1F9A5746" w14:textId="77777777" w:rsidR="00707CC0" w:rsidRPr="0002676A" w:rsidRDefault="00437F9B" w:rsidP="006C3FDB">
      <w:pPr>
        <w:pStyle w:val="Overskrift3"/>
      </w:pPr>
      <w:bookmarkStart w:id="59" w:name="_Toc458501679"/>
      <w:bookmarkStart w:id="60" w:name="_Toc461780614"/>
      <w:r w:rsidRPr="0002676A">
        <w:t xml:space="preserve">3.3.4 </w:t>
      </w:r>
      <w:r w:rsidR="00367BCA" w:rsidRPr="0002676A">
        <w:tab/>
      </w:r>
      <w:r w:rsidR="00707CC0" w:rsidRPr="0002676A">
        <w:t>Skifttillegg/kvelds- og nattillegg</w:t>
      </w:r>
      <w:bookmarkEnd w:id="59"/>
      <w:bookmarkEnd w:id="60"/>
    </w:p>
    <w:p w14:paraId="7F12DDE2" w14:textId="77777777" w:rsidR="00707CC0" w:rsidRPr="0002676A" w:rsidRDefault="00437F9B" w:rsidP="00367BCA">
      <w:pPr>
        <w:autoSpaceDE w:val="0"/>
        <w:autoSpaceDN w:val="0"/>
        <w:adjustRightInd w:val="0"/>
        <w:spacing w:after="120"/>
        <w:ind w:left="284" w:hanging="851"/>
        <w:rPr>
          <w:rFonts w:ascii="Arial" w:hAnsi="Arial" w:cs="Arial"/>
        </w:rPr>
      </w:pPr>
      <w:r w:rsidRPr="0002676A">
        <w:rPr>
          <w:rStyle w:val="Overskrift4Tegn"/>
        </w:rPr>
        <w:t>3.3</w:t>
      </w:r>
      <w:r w:rsidR="00707CC0" w:rsidRPr="0002676A">
        <w:rPr>
          <w:rStyle w:val="Overskrift4Tegn"/>
        </w:rPr>
        <w:t>.4.1</w:t>
      </w:r>
      <w:r w:rsidR="00707CC0" w:rsidRPr="0002676A">
        <w:rPr>
          <w:rStyle w:val="Overskrift4Tegn"/>
        </w:rPr>
        <w:tab/>
      </w:r>
      <w:r w:rsidR="00707CC0" w:rsidRPr="0002676A">
        <w:rPr>
          <w:rFonts w:ascii="Arial" w:hAnsi="Arial" w:cs="Arial"/>
        </w:rPr>
        <w:t xml:space="preserve">Arbeidstakere som arbeider skift, godtgjøres med B-trinn 50. </w:t>
      </w:r>
    </w:p>
    <w:p w14:paraId="11D735EB" w14:textId="77777777" w:rsidR="00707CC0" w:rsidRPr="0002676A" w:rsidRDefault="00437F9B" w:rsidP="00367BCA">
      <w:pPr>
        <w:autoSpaceDE w:val="0"/>
        <w:autoSpaceDN w:val="0"/>
        <w:adjustRightInd w:val="0"/>
        <w:spacing w:after="120"/>
        <w:ind w:left="284" w:hanging="851"/>
        <w:rPr>
          <w:rFonts w:ascii="Arial" w:hAnsi="Arial" w:cs="Arial"/>
        </w:rPr>
      </w:pPr>
      <w:r w:rsidRPr="0002676A">
        <w:rPr>
          <w:rStyle w:val="Overskrift4Tegn"/>
        </w:rPr>
        <w:t>3.3</w:t>
      </w:r>
      <w:r w:rsidR="00707CC0" w:rsidRPr="0002676A">
        <w:rPr>
          <w:rStyle w:val="Overskrift4Tegn"/>
        </w:rPr>
        <w:t>.4.2</w:t>
      </w:r>
      <w:r w:rsidR="00707CC0" w:rsidRPr="0002676A">
        <w:rPr>
          <w:rFonts w:ascii="Arial" w:hAnsi="Arial" w:cs="Arial"/>
        </w:rPr>
        <w:tab/>
        <w:t xml:space="preserve">Kompensasjon for arbeidstakere som ikke kommer inn under </w:t>
      </w:r>
      <w:r w:rsidR="00021179" w:rsidRPr="0002676A">
        <w:rPr>
          <w:rFonts w:ascii="Arial" w:hAnsi="Arial" w:cs="Arial"/>
        </w:rPr>
        <w:t>§ 3.3</w:t>
      </w:r>
      <w:r w:rsidR="00707CC0" w:rsidRPr="0002676A">
        <w:rPr>
          <w:rFonts w:ascii="Arial" w:hAnsi="Arial" w:cs="Arial"/>
        </w:rPr>
        <w:t xml:space="preserve">.4.1 er fastsatt i § </w:t>
      </w:r>
      <w:r w:rsidR="00D7037B" w:rsidRPr="0002676A">
        <w:rPr>
          <w:rFonts w:ascii="Arial" w:hAnsi="Arial" w:cs="Arial"/>
        </w:rPr>
        <w:t>3.3</w:t>
      </w:r>
      <w:r w:rsidR="00707CC0" w:rsidRPr="0002676A">
        <w:rPr>
          <w:rFonts w:ascii="Arial" w:hAnsi="Arial" w:cs="Arial"/>
        </w:rPr>
        <w:t>.8.</w:t>
      </w:r>
    </w:p>
    <w:p w14:paraId="083C33F1" w14:textId="77777777" w:rsidR="00707CC0" w:rsidRPr="0002676A" w:rsidRDefault="00437F9B" w:rsidP="006C3FDB">
      <w:pPr>
        <w:pStyle w:val="Overskrift3"/>
      </w:pPr>
      <w:bookmarkStart w:id="61" w:name="_Toc458501680"/>
      <w:bookmarkStart w:id="62" w:name="_Toc461780615"/>
      <w:r w:rsidRPr="0002676A">
        <w:t xml:space="preserve">3.3.5 </w:t>
      </w:r>
      <w:r w:rsidR="00367BCA" w:rsidRPr="0002676A">
        <w:tab/>
      </w:r>
      <w:r w:rsidR="00707CC0" w:rsidRPr="0002676A">
        <w:t>Delt dagsverk</w:t>
      </w:r>
      <w:bookmarkEnd w:id="61"/>
      <w:bookmarkEnd w:id="62"/>
    </w:p>
    <w:p w14:paraId="08A1678A"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 xml:space="preserve">Kompensasjon for delt dagsverk er fastsatt i § </w:t>
      </w:r>
      <w:r w:rsidR="00D7037B" w:rsidRPr="0002676A">
        <w:rPr>
          <w:rFonts w:ascii="Arial" w:hAnsi="Arial" w:cs="Arial"/>
        </w:rPr>
        <w:t>3.3</w:t>
      </w:r>
      <w:r w:rsidRPr="0002676A">
        <w:rPr>
          <w:rFonts w:ascii="Arial" w:hAnsi="Arial" w:cs="Arial"/>
        </w:rPr>
        <w:t>.8.</w:t>
      </w:r>
    </w:p>
    <w:p w14:paraId="330DDB72" w14:textId="77777777" w:rsidR="00707CC0" w:rsidRPr="0002676A" w:rsidRDefault="00437F9B" w:rsidP="006C3FDB">
      <w:pPr>
        <w:pStyle w:val="Overskrift3"/>
      </w:pPr>
      <w:bookmarkStart w:id="63" w:name="_Toc458501681"/>
      <w:bookmarkStart w:id="64" w:name="_Toc461780616"/>
      <w:r w:rsidRPr="0002676A">
        <w:t>3.3</w:t>
      </w:r>
      <w:r w:rsidR="00707CC0" w:rsidRPr="0002676A">
        <w:t>.6</w:t>
      </w:r>
      <w:r w:rsidR="00707CC0" w:rsidRPr="0002676A">
        <w:tab/>
        <w:t xml:space="preserve">Dag- eller timelønte arbeidstakere som har fri </w:t>
      </w:r>
      <w:proofErr w:type="spellStart"/>
      <w:r w:rsidR="00707CC0" w:rsidRPr="0002676A">
        <w:t>søn</w:t>
      </w:r>
      <w:proofErr w:type="spellEnd"/>
      <w:r w:rsidR="00707CC0" w:rsidRPr="0002676A">
        <w:t>- og helgedager</w:t>
      </w:r>
      <w:bookmarkEnd w:id="63"/>
      <w:bookmarkEnd w:id="64"/>
    </w:p>
    <w:p w14:paraId="35A874BD"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Arbeidstakere med dag- eller timelønn som har minst 1 måneds sammenhengende tjeneste, betales ordinær daglønn etter overenskomsten for helgedager som faller mellom søndager. Dette gjelder bare dersom arbeidstakeren ellers ville vært i arbeid denne dagen.</w:t>
      </w:r>
    </w:p>
    <w:p w14:paraId="1A9345B6" w14:textId="77777777" w:rsidR="00707CC0" w:rsidRPr="0002676A" w:rsidRDefault="00437F9B" w:rsidP="006C3FDB">
      <w:pPr>
        <w:pStyle w:val="Overskrift3"/>
      </w:pPr>
      <w:bookmarkStart w:id="65" w:name="_Toc458501682"/>
      <w:bookmarkStart w:id="66" w:name="_Toc461780617"/>
      <w:r w:rsidRPr="0002676A">
        <w:t xml:space="preserve">3.3.7 </w:t>
      </w:r>
      <w:r w:rsidR="00367BCA" w:rsidRPr="0002676A">
        <w:tab/>
      </w:r>
      <w:r w:rsidR="00707CC0" w:rsidRPr="0002676A">
        <w:t>Avrundingsregler</w:t>
      </w:r>
      <w:bookmarkEnd w:id="65"/>
      <w:bookmarkEnd w:id="66"/>
    </w:p>
    <w:p w14:paraId="1EE622CC" w14:textId="77777777" w:rsidR="00D7037B"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Arbeidet tid legges sammen per oppgjørsperiode (</w:t>
      </w:r>
      <w:proofErr w:type="gramStart"/>
      <w:r w:rsidRPr="0002676A">
        <w:rPr>
          <w:rFonts w:ascii="Arial" w:hAnsi="Arial" w:cs="Arial"/>
        </w:rPr>
        <w:t>normalt pr</w:t>
      </w:r>
      <w:proofErr w:type="gramEnd"/>
      <w:r w:rsidRPr="0002676A">
        <w:rPr>
          <w:rFonts w:ascii="Arial" w:hAnsi="Arial" w:cs="Arial"/>
        </w:rPr>
        <w:t xml:space="preserve"> måned) og avrundes opp til nærmeste halve time. </w:t>
      </w:r>
    </w:p>
    <w:p w14:paraId="7DD1B11D" w14:textId="77777777" w:rsidR="00707CC0" w:rsidRPr="0002676A" w:rsidRDefault="00D7037B" w:rsidP="006C3FDB">
      <w:pPr>
        <w:pStyle w:val="Overskrift3"/>
      </w:pPr>
      <w:bookmarkStart w:id="67" w:name="_Toc458501683"/>
      <w:bookmarkStart w:id="68" w:name="_Toc461780618"/>
      <w:r w:rsidRPr="0002676A">
        <w:t>3.3.8</w:t>
      </w:r>
      <w:r w:rsidR="00367BCA" w:rsidRPr="0002676A">
        <w:tab/>
      </w:r>
      <w:r w:rsidRPr="0002676A">
        <w:t xml:space="preserve"> </w:t>
      </w:r>
      <w:r w:rsidR="00707CC0" w:rsidRPr="0002676A">
        <w:t>«5.8»</w:t>
      </w:r>
      <w:bookmarkEnd w:id="67"/>
      <w:bookmarkEnd w:id="68"/>
    </w:p>
    <w:p w14:paraId="7084B0E6"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Det gis 2 ukers ekstra fri med lønn i tillegg til ferielovens bestemmelser. Partene kan lokalt avtale godtgjøring som erstatning for ekstra fri.</w:t>
      </w:r>
    </w:p>
    <w:p w14:paraId="2D836210" w14:textId="77777777" w:rsidR="006E36E9"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Merknad: Ekstra fri med lønn kommer i tillegg til avtalefestede friordninger som ikke er knyttet til kompensasjon for ulempe-/ubekvemstillegg.</w:t>
      </w:r>
    </w:p>
    <w:p w14:paraId="2455D90E" w14:textId="77777777" w:rsidR="006E36E9" w:rsidRPr="0002676A" w:rsidRDefault="006E36E9" w:rsidP="006E36E9">
      <w:pPr>
        <w:autoSpaceDE w:val="0"/>
        <w:autoSpaceDN w:val="0"/>
        <w:adjustRightInd w:val="0"/>
        <w:spacing w:after="120"/>
        <w:rPr>
          <w:rFonts w:ascii="Arial" w:hAnsi="Arial" w:cs="Arial"/>
        </w:rPr>
      </w:pPr>
    </w:p>
    <w:p w14:paraId="0C74AE61" w14:textId="77777777" w:rsidR="006E36E9" w:rsidRPr="0002676A" w:rsidRDefault="006E36E9" w:rsidP="006C3FDB">
      <w:pPr>
        <w:pStyle w:val="Overskrift2"/>
        <w:rPr>
          <w:color w:val="4472C4" w:themeColor="accent5"/>
        </w:rPr>
      </w:pPr>
      <w:bookmarkStart w:id="69" w:name="_Toc458501684"/>
      <w:bookmarkStart w:id="70" w:name="_Toc461780619"/>
      <w:r w:rsidRPr="0002676A">
        <w:rPr>
          <w:color w:val="4472C4" w:themeColor="accent5"/>
        </w:rPr>
        <w:t xml:space="preserve">3.4 </w:t>
      </w:r>
      <w:r w:rsidRPr="0002676A">
        <w:rPr>
          <w:color w:val="4472C4" w:themeColor="accent5"/>
        </w:rPr>
        <w:tab/>
        <w:t xml:space="preserve">Særbestemmelser </w:t>
      </w:r>
      <w:r w:rsidR="0081008E" w:rsidRPr="0002676A">
        <w:rPr>
          <w:color w:val="4472C4" w:themeColor="accent5"/>
        </w:rPr>
        <w:t xml:space="preserve">Fagforbundet </w:t>
      </w:r>
      <w:r w:rsidRPr="0002676A">
        <w:rPr>
          <w:color w:val="4472C4" w:themeColor="accent5"/>
        </w:rPr>
        <w:t>om godtgjøring for særskilt arbeidstid</w:t>
      </w:r>
      <w:bookmarkEnd w:id="69"/>
      <w:bookmarkEnd w:id="70"/>
    </w:p>
    <w:p w14:paraId="73526CDE" w14:textId="77777777" w:rsidR="0081008E" w:rsidRPr="0002676A" w:rsidRDefault="0081008E" w:rsidP="00367BCA">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 xml:space="preserve">Arbeid på 1. og 17. mai kompenseres med en ekstra timelønn for hver arbeidet time. </w:t>
      </w:r>
    </w:p>
    <w:p w14:paraId="3C27723E" w14:textId="77777777" w:rsidR="00E025EA" w:rsidRPr="0002676A" w:rsidRDefault="00E025EA" w:rsidP="006E36E9">
      <w:pPr>
        <w:autoSpaceDE w:val="0"/>
        <w:autoSpaceDN w:val="0"/>
        <w:adjustRightInd w:val="0"/>
        <w:spacing w:after="120"/>
        <w:ind w:hanging="567"/>
        <w:rPr>
          <w:rFonts w:ascii="Arial" w:hAnsi="Arial" w:cs="Arial"/>
          <w:b/>
          <w:bCs/>
        </w:rPr>
      </w:pPr>
    </w:p>
    <w:p w14:paraId="50567616" w14:textId="77777777" w:rsidR="006E36E9" w:rsidRPr="0002676A" w:rsidRDefault="00DC4DD0" w:rsidP="001550E1">
      <w:pPr>
        <w:pStyle w:val="Overskrift1"/>
      </w:pPr>
      <w:bookmarkStart w:id="71" w:name="_Toc461780620"/>
      <w:r w:rsidRPr="0002676A">
        <w:t>3.5</w:t>
      </w:r>
      <w:r w:rsidRPr="0002676A">
        <w:tab/>
        <w:t>Overtid -</w:t>
      </w:r>
      <w:r w:rsidR="006E36E9" w:rsidRPr="0002676A">
        <w:t xml:space="preserve"> merarbeid</w:t>
      </w:r>
      <w:bookmarkEnd w:id="71"/>
    </w:p>
    <w:p w14:paraId="1FFD015C" w14:textId="77777777" w:rsidR="00707CC0" w:rsidRPr="0002676A" w:rsidRDefault="006E36E9" w:rsidP="006C3FDB">
      <w:pPr>
        <w:pStyle w:val="Overskrift3"/>
      </w:pPr>
      <w:bookmarkStart w:id="72" w:name="_Toc458501685"/>
      <w:bookmarkStart w:id="73" w:name="_Toc461780621"/>
      <w:r w:rsidRPr="0002676A">
        <w:t>3.5</w:t>
      </w:r>
      <w:r w:rsidR="00707CC0" w:rsidRPr="0002676A">
        <w:t>.1</w:t>
      </w:r>
      <w:r w:rsidR="00707CC0" w:rsidRPr="0002676A">
        <w:tab/>
        <w:t>Generelt</w:t>
      </w:r>
      <w:bookmarkEnd w:id="72"/>
      <w:bookmarkEnd w:id="73"/>
    </w:p>
    <w:p w14:paraId="4829F851" w14:textId="77777777" w:rsidR="00707CC0" w:rsidRPr="0002676A" w:rsidRDefault="00707CC0" w:rsidP="00367BCA">
      <w:pPr>
        <w:autoSpaceDE w:val="0"/>
        <w:autoSpaceDN w:val="0"/>
        <w:adjustRightInd w:val="0"/>
        <w:spacing w:after="120"/>
        <w:ind w:left="284"/>
        <w:rPr>
          <w:rFonts w:ascii="Arial" w:hAnsi="Arial" w:cs="Arial"/>
          <w:u w:val="single"/>
        </w:rPr>
      </w:pPr>
      <w:r w:rsidRPr="0002676A">
        <w:rPr>
          <w:rFonts w:ascii="Arial" w:hAnsi="Arial" w:cs="Arial"/>
        </w:rPr>
        <w:t xml:space="preserve">Overtidsarbeid skal innskrenkes mest mulig. </w:t>
      </w:r>
    </w:p>
    <w:p w14:paraId="0D2829B9"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Etter avtale mellom arbeidstaker og arbeidsgiver i hvert enkelt tilfelle kan pålagt opparbeidet overtid avspaseres time for time med utbetaling av overtidstillegget (differansen mellom timelønn og overtidsgodtgjørelse).</w:t>
      </w:r>
    </w:p>
    <w:p w14:paraId="58D56011" w14:textId="77777777" w:rsidR="00707CC0" w:rsidRPr="0002676A" w:rsidRDefault="00707CC0" w:rsidP="00367BCA">
      <w:pPr>
        <w:autoSpaceDE w:val="0"/>
        <w:autoSpaceDN w:val="0"/>
        <w:adjustRightInd w:val="0"/>
        <w:spacing w:after="120"/>
        <w:ind w:left="284" w:hanging="567"/>
        <w:rPr>
          <w:rFonts w:ascii="Arial" w:hAnsi="Arial" w:cs="Arial"/>
        </w:rPr>
      </w:pPr>
      <w:r w:rsidRPr="0002676A">
        <w:rPr>
          <w:rFonts w:ascii="Arial" w:hAnsi="Arial" w:cs="Arial"/>
        </w:rPr>
        <w:t xml:space="preserve"> </w:t>
      </w:r>
      <w:r w:rsidRPr="0002676A">
        <w:rPr>
          <w:rFonts w:ascii="Arial" w:hAnsi="Arial" w:cs="Arial"/>
        </w:rPr>
        <w:tab/>
        <w:t>Overtiden legges sammen pr. oppgjørsperiode (normalt pr. måned</w:t>
      </w:r>
      <w:r w:rsidRPr="0002676A">
        <w:rPr>
          <w:rFonts w:ascii="Arial" w:hAnsi="Arial" w:cs="Arial"/>
          <w:i/>
        </w:rPr>
        <w:t xml:space="preserve">) </w:t>
      </w:r>
      <w:r w:rsidRPr="0002676A">
        <w:rPr>
          <w:rFonts w:ascii="Arial" w:hAnsi="Arial" w:cs="Arial"/>
        </w:rPr>
        <w:t>og avrundes opp til nærmeste halv</w:t>
      </w:r>
      <w:r w:rsidR="00914B28" w:rsidRPr="0002676A">
        <w:rPr>
          <w:rFonts w:ascii="Arial" w:hAnsi="Arial" w:cs="Arial"/>
        </w:rPr>
        <w:t>e</w:t>
      </w:r>
      <w:r w:rsidRPr="0002676A">
        <w:rPr>
          <w:rFonts w:ascii="Arial" w:hAnsi="Arial" w:cs="Arial"/>
        </w:rPr>
        <w:t xml:space="preserve"> time.</w:t>
      </w:r>
      <w:r w:rsidRPr="0002676A" w:rsidDel="00DD0E3D">
        <w:rPr>
          <w:rFonts w:ascii="Arial" w:hAnsi="Arial" w:cs="Arial"/>
        </w:rPr>
        <w:t xml:space="preserve"> </w:t>
      </w:r>
    </w:p>
    <w:p w14:paraId="0CD35F6B" w14:textId="77777777" w:rsidR="00707CC0" w:rsidRPr="0002676A" w:rsidRDefault="006E36E9" w:rsidP="006C3FDB">
      <w:pPr>
        <w:pStyle w:val="Overskrift3"/>
      </w:pPr>
      <w:bookmarkStart w:id="74" w:name="_Toc458501686"/>
      <w:bookmarkStart w:id="75" w:name="_Toc461780622"/>
      <w:r w:rsidRPr="0002676A">
        <w:t>3.5.2</w:t>
      </w:r>
      <w:r w:rsidRPr="0002676A">
        <w:tab/>
      </w:r>
      <w:r w:rsidR="00707CC0" w:rsidRPr="0002676A">
        <w:t>Definisjoner</w:t>
      </w:r>
      <w:bookmarkEnd w:id="74"/>
      <w:bookmarkEnd w:id="75"/>
    </w:p>
    <w:p w14:paraId="24004D49"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 xml:space="preserve">Som overtidsarbeid regnes alt pålagt arbeid utover det antall arbeidstimer/tjenestetimer som er fastsatt for full stilling (jfr. </w:t>
      </w:r>
      <w:r w:rsidR="00D0164D" w:rsidRPr="0002676A">
        <w:rPr>
          <w:rFonts w:ascii="Arial" w:hAnsi="Arial" w:cs="Arial"/>
        </w:rPr>
        <w:t>§ 3.1</w:t>
      </w:r>
      <w:r w:rsidRPr="0002676A">
        <w:rPr>
          <w:rFonts w:ascii="Arial" w:hAnsi="Arial" w:cs="Arial"/>
        </w:rPr>
        <w:t>.2).</w:t>
      </w:r>
    </w:p>
    <w:p w14:paraId="3AA1B2F3"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Med timelønn forstås i denne paragraf årslønn dividert med 1850.</w:t>
      </w:r>
    </w:p>
    <w:p w14:paraId="685AEE6A"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For arbeidstakere som har redusert arbeidstid eller som er deltidsansatt regnes den arbeidstid som går ut over den avtalte, men innenfor den alminnelige arbeidstid, som merarbeid.</w:t>
      </w:r>
    </w:p>
    <w:p w14:paraId="0379460F" w14:textId="77777777" w:rsidR="00707CC0" w:rsidRPr="0002676A" w:rsidRDefault="006E36E9" w:rsidP="006C3FDB">
      <w:pPr>
        <w:pStyle w:val="Overskrift3"/>
      </w:pPr>
      <w:bookmarkStart w:id="76" w:name="_Toc458501687"/>
      <w:bookmarkStart w:id="77" w:name="_Toc461780623"/>
      <w:r w:rsidRPr="0002676A">
        <w:t>3.5.3</w:t>
      </w:r>
      <w:r w:rsidRPr="0002676A">
        <w:tab/>
      </w:r>
      <w:r w:rsidR="00707CC0" w:rsidRPr="0002676A">
        <w:t>Arbeid av arbeidstakere med særlig uavhengig stillinger</w:t>
      </w:r>
      <w:bookmarkEnd w:id="76"/>
      <w:bookmarkEnd w:id="77"/>
      <w:r w:rsidR="00707CC0" w:rsidRPr="0002676A">
        <w:t xml:space="preserve"> </w:t>
      </w:r>
    </w:p>
    <w:p w14:paraId="5E814FFD"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Arbeidstakere som har arbeid av ledende art, eller som har en særlig uavhengig stilling har ikke rett til overtidsgodtgjørelse med mindre de i arbeidstiden er pålagt å følge dem de er satt til å lede. Hvilke stillinger dette gjelder fastsettes i forhandlinger mellom partene.</w:t>
      </w:r>
    </w:p>
    <w:p w14:paraId="21E69300"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Arbeidstakere som er unntatt fra bestemmelsene om overtidskompensasjon, kan etter avtale tilstås en fast godtgjøring etter B-regulativet.</w:t>
      </w:r>
    </w:p>
    <w:p w14:paraId="25A224AB" w14:textId="77777777" w:rsidR="00707CC0" w:rsidRPr="0002676A" w:rsidRDefault="00945245" w:rsidP="006C3FDB">
      <w:pPr>
        <w:pStyle w:val="Overskrift3"/>
      </w:pPr>
      <w:bookmarkStart w:id="78" w:name="_Toc458501688"/>
      <w:bookmarkStart w:id="79" w:name="_Toc461780624"/>
      <w:r w:rsidRPr="0002676A">
        <w:t>3.5</w:t>
      </w:r>
      <w:r w:rsidR="00707CC0" w:rsidRPr="0002676A">
        <w:t>.4</w:t>
      </w:r>
      <w:r w:rsidR="00707CC0" w:rsidRPr="0002676A">
        <w:tab/>
        <w:t>Alminnelig overtidsgodtgjørelse</w:t>
      </w:r>
      <w:bookmarkEnd w:id="78"/>
      <w:bookmarkEnd w:id="79"/>
    </w:p>
    <w:p w14:paraId="58657A67" w14:textId="77777777" w:rsidR="00707CC0" w:rsidRPr="0002676A" w:rsidRDefault="00945245" w:rsidP="006C3FDB">
      <w:pPr>
        <w:pStyle w:val="Overskrift4"/>
      </w:pPr>
      <w:r w:rsidRPr="0002676A">
        <w:t>3.5.</w:t>
      </w:r>
      <w:r w:rsidR="00707CC0" w:rsidRPr="0002676A">
        <w:t>4.1</w:t>
      </w:r>
      <w:r w:rsidR="00707CC0" w:rsidRPr="0002676A">
        <w:tab/>
        <w:t>Dagregnskap</w:t>
      </w:r>
    </w:p>
    <w:p w14:paraId="4815A9CB"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De første 4 timene lønnes med 50 % overtidstillegg. For overtid utover 4 timer er tillegget 100 %.</w:t>
      </w:r>
    </w:p>
    <w:p w14:paraId="021FAB90" w14:textId="77777777" w:rsidR="00707CC0" w:rsidRPr="0002676A" w:rsidRDefault="00945245" w:rsidP="006C3FDB">
      <w:pPr>
        <w:pStyle w:val="Overskrift4"/>
      </w:pPr>
      <w:r w:rsidRPr="0002676A">
        <w:t>3.5</w:t>
      </w:r>
      <w:r w:rsidR="00707CC0" w:rsidRPr="0002676A">
        <w:t xml:space="preserve">.4.2 </w:t>
      </w:r>
      <w:r w:rsidR="00707CC0" w:rsidRPr="0002676A">
        <w:tab/>
        <w:t>Ukeregnskap</w:t>
      </w:r>
    </w:p>
    <w:p w14:paraId="14056C7C"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Overskridelse av uketimetallet ut over de timer som er kompensert i dagregnskapet lønnes med 50 % overtidstillegg for de første 4 timene. For overtid ut over 4 timer er tillegget 100 %.</w:t>
      </w:r>
    </w:p>
    <w:p w14:paraId="2F1F9B3B" w14:textId="77777777" w:rsidR="00707CC0" w:rsidRPr="0002676A" w:rsidRDefault="00945245" w:rsidP="006C3FDB">
      <w:pPr>
        <w:pStyle w:val="Overskrift3"/>
      </w:pPr>
      <w:bookmarkStart w:id="80" w:name="_Toc458501689"/>
      <w:bookmarkStart w:id="81" w:name="_Toc461780625"/>
      <w:r w:rsidRPr="0002676A">
        <w:t xml:space="preserve">3.5.5 </w:t>
      </w:r>
      <w:r w:rsidR="00367BCA" w:rsidRPr="0002676A">
        <w:tab/>
      </w:r>
      <w:r w:rsidR="00707CC0" w:rsidRPr="0002676A">
        <w:t>Prosenttillegg for arbeidstakere med dagarbeid/kveldsarbeid</w:t>
      </w:r>
      <w:bookmarkEnd w:id="80"/>
      <w:bookmarkEnd w:id="81"/>
    </w:p>
    <w:p w14:paraId="6A92EA2B" w14:textId="77777777" w:rsidR="00707CC0" w:rsidRPr="0002676A" w:rsidRDefault="00945245" w:rsidP="006C3FDB">
      <w:pPr>
        <w:pStyle w:val="Overskrift4"/>
      </w:pPr>
      <w:r w:rsidRPr="0002676A">
        <w:t>3.5</w:t>
      </w:r>
      <w:r w:rsidR="00707CC0" w:rsidRPr="0002676A">
        <w:t>.5.1</w:t>
      </w:r>
      <w:r w:rsidR="00707CC0" w:rsidRPr="0002676A">
        <w:tab/>
        <w:t>100 %</w:t>
      </w:r>
    </w:p>
    <w:p w14:paraId="212E5541"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 xml:space="preserve">For overtidsarbeid utført på helge- og høytidsdager og påskeaften, samt etter </w:t>
      </w:r>
      <w:r w:rsidRPr="0002676A">
        <w:rPr>
          <w:rFonts w:ascii="Arial" w:hAnsi="Arial" w:cs="Arial"/>
        </w:rPr>
        <w:br/>
        <w:t>kl. 12.00 på pinse-, jul- og nyttårsaften og onsdag før skjærtorsdag.</w:t>
      </w:r>
    </w:p>
    <w:p w14:paraId="09896C18" w14:textId="77777777" w:rsidR="00707CC0" w:rsidRPr="0002676A" w:rsidRDefault="00945245" w:rsidP="006C3FDB">
      <w:pPr>
        <w:pStyle w:val="Overskrift4"/>
      </w:pPr>
      <w:r w:rsidRPr="0002676A">
        <w:t>3.5</w:t>
      </w:r>
      <w:r w:rsidR="00707CC0" w:rsidRPr="0002676A">
        <w:t xml:space="preserve">.5.2 </w:t>
      </w:r>
      <w:r w:rsidRPr="0002676A">
        <w:tab/>
      </w:r>
      <w:r w:rsidR="00707CC0" w:rsidRPr="0002676A">
        <w:t>100 %</w:t>
      </w:r>
    </w:p>
    <w:p w14:paraId="78048126" w14:textId="77777777" w:rsidR="00707CC0" w:rsidRPr="0002676A" w:rsidRDefault="00707CC0" w:rsidP="00367BCA">
      <w:pPr>
        <w:autoSpaceDE w:val="0"/>
        <w:autoSpaceDN w:val="0"/>
        <w:adjustRightInd w:val="0"/>
        <w:ind w:left="284"/>
        <w:rPr>
          <w:rFonts w:ascii="Arial" w:hAnsi="Arial" w:cs="Arial"/>
        </w:rPr>
      </w:pPr>
      <w:r w:rsidRPr="0002676A">
        <w:rPr>
          <w:rFonts w:ascii="Arial" w:hAnsi="Arial" w:cs="Arial"/>
        </w:rPr>
        <w:t xml:space="preserve">1. For overtidsarbeid utført mellom kl. 21.00 og kl. 07.00 neste dag. </w:t>
      </w:r>
    </w:p>
    <w:p w14:paraId="5FDB83FE" w14:textId="77777777" w:rsidR="00707CC0" w:rsidRPr="0002676A" w:rsidRDefault="00707CC0" w:rsidP="00367BCA">
      <w:pPr>
        <w:autoSpaceDE w:val="0"/>
        <w:autoSpaceDN w:val="0"/>
        <w:adjustRightInd w:val="0"/>
        <w:ind w:left="284"/>
        <w:rPr>
          <w:rFonts w:ascii="Arial" w:hAnsi="Arial" w:cs="Arial"/>
        </w:rPr>
      </w:pPr>
      <w:r w:rsidRPr="0002676A">
        <w:rPr>
          <w:rFonts w:ascii="Arial" w:hAnsi="Arial" w:cs="Arial"/>
        </w:rPr>
        <w:t xml:space="preserve">2. For overtidsarbeid på lørdager og søndager. </w:t>
      </w:r>
    </w:p>
    <w:p w14:paraId="0363846A" w14:textId="77777777" w:rsidR="00707CC0" w:rsidRPr="0002676A" w:rsidRDefault="00707CC0" w:rsidP="00367BCA">
      <w:pPr>
        <w:autoSpaceDE w:val="0"/>
        <w:autoSpaceDN w:val="0"/>
        <w:adjustRightInd w:val="0"/>
        <w:ind w:left="284"/>
        <w:rPr>
          <w:rFonts w:ascii="Arial" w:hAnsi="Arial" w:cs="Arial"/>
        </w:rPr>
      </w:pPr>
      <w:r w:rsidRPr="0002676A">
        <w:rPr>
          <w:rFonts w:ascii="Arial" w:hAnsi="Arial" w:cs="Arial"/>
        </w:rPr>
        <w:t xml:space="preserve">3. For overtidsarbeid utført etter den ordinære arbeidstidens slutt på dager før </w:t>
      </w:r>
      <w:r w:rsidR="00193E4A" w:rsidRPr="0002676A">
        <w:rPr>
          <w:rFonts w:ascii="Arial" w:hAnsi="Arial" w:cs="Arial"/>
        </w:rPr>
        <w:t xml:space="preserve"> </w:t>
      </w:r>
      <w:r w:rsidR="00193E4A" w:rsidRPr="0002676A">
        <w:rPr>
          <w:rFonts w:ascii="Arial" w:hAnsi="Arial" w:cs="Arial"/>
        </w:rPr>
        <w:br/>
        <w:t xml:space="preserve">    </w:t>
      </w:r>
      <w:r w:rsidRPr="0002676A">
        <w:rPr>
          <w:rFonts w:ascii="Arial" w:hAnsi="Arial" w:cs="Arial"/>
        </w:rPr>
        <w:t xml:space="preserve">helgedager. </w:t>
      </w:r>
    </w:p>
    <w:p w14:paraId="1BDB8185" w14:textId="77777777" w:rsidR="00707CC0" w:rsidRPr="0002676A" w:rsidRDefault="00945245" w:rsidP="006C3FDB">
      <w:pPr>
        <w:pStyle w:val="Overskrift3"/>
      </w:pPr>
      <w:bookmarkStart w:id="82" w:name="_Toc458501690"/>
      <w:bookmarkStart w:id="83" w:name="_Toc461780626"/>
      <w:r w:rsidRPr="0002676A">
        <w:t xml:space="preserve">3.5.6 </w:t>
      </w:r>
      <w:r w:rsidR="00367BCA" w:rsidRPr="0002676A">
        <w:tab/>
      </w:r>
      <w:r w:rsidR="00707CC0" w:rsidRPr="0002676A">
        <w:t>Prosenttillegg for arbeidstakere med skiftarbeid</w:t>
      </w:r>
      <w:bookmarkEnd w:id="82"/>
      <w:bookmarkEnd w:id="83"/>
    </w:p>
    <w:p w14:paraId="4F0488D5" w14:textId="77777777" w:rsidR="00707CC0" w:rsidRPr="0002676A" w:rsidRDefault="00945245" w:rsidP="006C3FDB">
      <w:pPr>
        <w:pStyle w:val="Overskrift4"/>
      </w:pPr>
      <w:r w:rsidRPr="0002676A">
        <w:t>3.5</w:t>
      </w:r>
      <w:r w:rsidR="00707CC0" w:rsidRPr="0002676A">
        <w:t>.6.1</w:t>
      </w:r>
      <w:r w:rsidR="00707CC0" w:rsidRPr="0002676A">
        <w:tab/>
        <w:t>100 %</w:t>
      </w:r>
    </w:p>
    <w:p w14:paraId="7C023216"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 xml:space="preserve">For overtidsarbeid utført på helge- og høytidsdager og påskeaften, samt etter </w:t>
      </w:r>
      <w:r w:rsidRPr="0002676A">
        <w:rPr>
          <w:rFonts w:ascii="Arial" w:hAnsi="Arial" w:cs="Arial"/>
        </w:rPr>
        <w:br/>
        <w:t>kl. 12.00 på pinse- og julaften.</w:t>
      </w:r>
    </w:p>
    <w:p w14:paraId="7B48669B" w14:textId="77777777" w:rsidR="00707CC0" w:rsidRPr="0002676A" w:rsidRDefault="00945245" w:rsidP="006C3FDB">
      <w:pPr>
        <w:pStyle w:val="Overskrift4"/>
      </w:pPr>
      <w:r w:rsidRPr="0002676A">
        <w:t>3.5</w:t>
      </w:r>
      <w:r w:rsidR="00707CC0" w:rsidRPr="0002676A">
        <w:t>.6.2</w:t>
      </w:r>
      <w:r w:rsidR="00707CC0" w:rsidRPr="0002676A">
        <w:tab/>
        <w:t>100 %</w:t>
      </w:r>
    </w:p>
    <w:p w14:paraId="239548D0" w14:textId="77777777" w:rsidR="00707CC0" w:rsidRPr="0002676A" w:rsidRDefault="00707CC0" w:rsidP="00367BCA">
      <w:pPr>
        <w:autoSpaceDE w:val="0"/>
        <w:autoSpaceDN w:val="0"/>
        <w:adjustRightInd w:val="0"/>
        <w:spacing w:after="120"/>
        <w:ind w:left="284"/>
        <w:rPr>
          <w:rFonts w:ascii="Arial" w:hAnsi="Arial" w:cs="Arial"/>
        </w:rPr>
      </w:pPr>
      <w:r w:rsidRPr="0002676A">
        <w:rPr>
          <w:rFonts w:ascii="Arial" w:hAnsi="Arial" w:cs="Arial"/>
        </w:rPr>
        <w:t>For overtidsarbeid etter kl. 23.00 og så lenge arbeidet pågår, samt for overtidsarbeid påbegynt før kl. 06.00 og som varer fram til ordinær arbeidstids begynnelse.</w:t>
      </w:r>
    </w:p>
    <w:p w14:paraId="31171AD2" w14:textId="77777777" w:rsidR="00707CC0" w:rsidRPr="0002676A" w:rsidRDefault="00945245" w:rsidP="006C3FDB">
      <w:pPr>
        <w:pStyle w:val="Overskrift3"/>
      </w:pPr>
      <w:bookmarkStart w:id="84" w:name="_Toc458501691"/>
      <w:bookmarkStart w:id="85" w:name="_Toc461780627"/>
      <w:r w:rsidRPr="0002676A">
        <w:t xml:space="preserve">3.5.7 </w:t>
      </w:r>
      <w:r w:rsidR="00367BCA" w:rsidRPr="0002676A">
        <w:tab/>
      </w:r>
      <w:r w:rsidR="00707CC0" w:rsidRPr="0002676A">
        <w:t>Prosenttillegg for arbeidstakere med delt dagsverk</w:t>
      </w:r>
      <w:bookmarkEnd w:id="84"/>
      <w:bookmarkEnd w:id="85"/>
    </w:p>
    <w:p w14:paraId="5E6CBA29"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For overtidsarbeid i forbindelse med delt dagsverk utbetales et prosenttillegg tilsvarende de regler som gjelder for arbeidstakere med dagarbeid/kveldsarbeid, når ordinær arbeidstid er oppfylt.</w:t>
      </w:r>
    </w:p>
    <w:p w14:paraId="0C2EA8DD" w14:textId="77777777" w:rsidR="00193E4A" w:rsidRPr="0002676A" w:rsidRDefault="00193E4A">
      <w:pPr>
        <w:spacing w:after="160" w:line="259" w:lineRule="auto"/>
        <w:rPr>
          <w:rFonts w:ascii="Arial" w:hAnsi="Arial" w:cs="Arial"/>
          <w:b/>
          <w:i/>
        </w:rPr>
      </w:pPr>
      <w:bookmarkStart w:id="86" w:name="_Toc458501692"/>
      <w:r w:rsidRPr="005E35AD">
        <w:rPr>
          <w:rFonts w:ascii="Arial" w:hAnsi="Arial" w:cs="Arial"/>
        </w:rPr>
        <w:br w:type="page"/>
      </w:r>
    </w:p>
    <w:p w14:paraId="7510E453" w14:textId="77777777" w:rsidR="00945245" w:rsidRPr="0002676A" w:rsidRDefault="00945245" w:rsidP="006C3FDB">
      <w:pPr>
        <w:pStyle w:val="Overskrift3"/>
      </w:pPr>
      <w:bookmarkStart w:id="87" w:name="_Toc461780628"/>
      <w:r w:rsidRPr="0002676A">
        <w:t xml:space="preserve">3.5.8 </w:t>
      </w:r>
      <w:r w:rsidR="00D341B2" w:rsidRPr="0002676A">
        <w:tab/>
      </w:r>
      <w:r w:rsidRPr="0002676A">
        <w:t>Tilkalling</w:t>
      </w:r>
      <w:bookmarkEnd w:id="86"/>
      <w:bookmarkEnd w:id="87"/>
      <w:r w:rsidRPr="0002676A">
        <w:t xml:space="preserve">        </w:t>
      </w:r>
    </w:p>
    <w:p w14:paraId="24142D47" w14:textId="77777777" w:rsidR="00707CC0" w:rsidRPr="0002676A" w:rsidRDefault="00945245" w:rsidP="00D341B2">
      <w:pPr>
        <w:autoSpaceDE w:val="0"/>
        <w:autoSpaceDN w:val="0"/>
        <w:adjustRightInd w:val="0"/>
        <w:spacing w:after="120"/>
        <w:ind w:left="284" w:hanging="851"/>
        <w:rPr>
          <w:rFonts w:ascii="Arial" w:hAnsi="Arial" w:cs="Arial"/>
          <w:b/>
          <w:i/>
        </w:rPr>
      </w:pPr>
      <w:r w:rsidRPr="0002676A">
        <w:rPr>
          <w:rStyle w:val="Overskrift4Tegn"/>
        </w:rPr>
        <w:t>3.5</w:t>
      </w:r>
      <w:r w:rsidR="00707CC0" w:rsidRPr="0002676A">
        <w:rPr>
          <w:rStyle w:val="Overskrift4Tegn"/>
        </w:rPr>
        <w:t>.8.1</w:t>
      </w:r>
      <w:r w:rsidR="00707CC0" w:rsidRPr="0002676A">
        <w:rPr>
          <w:rFonts w:ascii="Arial" w:hAnsi="Arial" w:cs="Arial"/>
        </w:rPr>
        <w:tab/>
        <w:t>Dersom det pålegges overtidsarbeid som ikke finner sted umiddelbart etter</w:t>
      </w:r>
      <w:r w:rsidR="00193E4A" w:rsidRPr="0002676A">
        <w:rPr>
          <w:rFonts w:ascii="Arial" w:hAnsi="Arial" w:cs="Arial"/>
        </w:rPr>
        <w:t>,</w:t>
      </w:r>
      <w:r w:rsidR="00707CC0" w:rsidRPr="0002676A">
        <w:rPr>
          <w:rFonts w:ascii="Arial" w:hAnsi="Arial" w:cs="Arial"/>
        </w:rPr>
        <w:t xml:space="preserve"> eller før den ordinære arbeidstid, godtgjøres det med overtidskompensasjon for minst 3 timer. Hvis arbeidet avbrytes, betales ikke ekstra for nytt overtidsarbeid</w:t>
      </w:r>
      <w:r w:rsidR="00193E4A" w:rsidRPr="0002676A">
        <w:rPr>
          <w:rFonts w:ascii="Arial" w:hAnsi="Arial" w:cs="Arial"/>
        </w:rPr>
        <w:t>,</w:t>
      </w:r>
      <w:r w:rsidR="00707CC0" w:rsidRPr="0002676A">
        <w:rPr>
          <w:rFonts w:ascii="Arial" w:hAnsi="Arial" w:cs="Arial"/>
        </w:rPr>
        <w:t xml:space="preserve"> dersom dette påbegynnes innenfor de beregnede 3 timer. </w:t>
      </w:r>
      <w:proofErr w:type="gramStart"/>
      <w:r w:rsidR="00707CC0" w:rsidRPr="0002676A">
        <w:rPr>
          <w:rFonts w:ascii="Arial" w:hAnsi="Arial" w:cs="Arial"/>
        </w:rPr>
        <w:t>For øvrig</w:t>
      </w:r>
      <w:proofErr w:type="gramEnd"/>
      <w:r w:rsidR="00707CC0" w:rsidRPr="0002676A">
        <w:rPr>
          <w:rFonts w:ascii="Arial" w:hAnsi="Arial" w:cs="Arial"/>
        </w:rPr>
        <w:t xml:space="preserve"> regnes påbegynt halvtime som halv time.</w:t>
      </w:r>
    </w:p>
    <w:p w14:paraId="3519D0A4" w14:textId="77777777" w:rsidR="00707CC0" w:rsidRPr="0002676A" w:rsidRDefault="00945245" w:rsidP="00D341B2">
      <w:pPr>
        <w:autoSpaceDE w:val="0"/>
        <w:autoSpaceDN w:val="0"/>
        <w:adjustRightInd w:val="0"/>
        <w:spacing w:after="120"/>
        <w:ind w:left="284" w:hanging="851"/>
        <w:rPr>
          <w:rFonts w:ascii="Arial" w:hAnsi="Arial" w:cs="Arial"/>
        </w:rPr>
      </w:pPr>
      <w:r w:rsidRPr="0002676A">
        <w:rPr>
          <w:rStyle w:val="Overskrift4Tegn"/>
        </w:rPr>
        <w:t>3.5</w:t>
      </w:r>
      <w:r w:rsidR="00707CC0" w:rsidRPr="0002676A">
        <w:rPr>
          <w:rStyle w:val="Overskrift4Tegn"/>
        </w:rPr>
        <w:t>.8.2</w:t>
      </w:r>
      <w:r w:rsidR="00707CC0" w:rsidRPr="0002676A">
        <w:rPr>
          <w:rStyle w:val="Overskrift4Tegn"/>
        </w:rPr>
        <w:tab/>
      </w:r>
      <w:r w:rsidR="00707CC0" w:rsidRPr="0002676A">
        <w:rPr>
          <w:rFonts w:ascii="Arial" w:hAnsi="Arial" w:cs="Arial"/>
        </w:rPr>
        <w:t>De som til bestemt tid møter opp etter tilkalling, men må gå igjen fordi deres assistanse ikke trengs eller fordi den ikke trengs så meget som 3 timer, blir lønnet for 3 arbeidstimer.</w:t>
      </w:r>
    </w:p>
    <w:p w14:paraId="3A65E0DF"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Hvis tilkallingen gjelder arbeid til forestilling(er), lønnes de tilkalte som bestemt for den eller de forestillinger de er tilkalt til.</w:t>
      </w:r>
    </w:p>
    <w:p w14:paraId="717094D0" w14:textId="77777777" w:rsidR="00707CC0" w:rsidRPr="0002676A" w:rsidRDefault="00945245" w:rsidP="006C3FDB">
      <w:pPr>
        <w:pStyle w:val="Overskrift3"/>
      </w:pPr>
      <w:bookmarkStart w:id="88" w:name="_Toc458501693"/>
      <w:bookmarkStart w:id="89" w:name="_Toc461780629"/>
      <w:r w:rsidRPr="0002676A">
        <w:t xml:space="preserve">3.5.9 </w:t>
      </w:r>
      <w:r w:rsidR="00D341B2" w:rsidRPr="0002676A">
        <w:tab/>
      </w:r>
      <w:r w:rsidR="00707CC0" w:rsidRPr="0002676A">
        <w:t>Refusjon av utlegg</w:t>
      </w:r>
      <w:bookmarkEnd w:id="88"/>
      <w:bookmarkEnd w:id="89"/>
    </w:p>
    <w:p w14:paraId="0709EC8C"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Ved nattarbeid som varer utover kl. 23.30, godtgjøres bilutgifter mot kvittering for så vidt rutegående transportmiddel ikke kan nåes eller ventetiden på transportmidlet vil overstige 20 min.</w:t>
      </w:r>
    </w:p>
    <w:p w14:paraId="22C46970" w14:textId="77777777" w:rsidR="00707CC0" w:rsidRPr="0002676A" w:rsidRDefault="00945245" w:rsidP="006C3FDB">
      <w:pPr>
        <w:pStyle w:val="Overskrift3"/>
      </w:pPr>
      <w:bookmarkStart w:id="90" w:name="_Toc458501694"/>
      <w:bookmarkStart w:id="91" w:name="_Toc461780630"/>
      <w:r w:rsidRPr="0002676A">
        <w:t>3.5</w:t>
      </w:r>
      <w:r w:rsidR="00707CC0" w:rsidRPr="0002676A">
        <w:t>.10</w:t>
      </w:r>
      <w:r w:rsidR="00707CC0" w:rsidRPr="0002676A">
        <w:tab/>
        <w:t>Kostpenger</w:t>
      </w:r>
      <w:bookmarkEnd w:id="90"/>
      <w:bookmarkEnd w:id="91"/>
    </w:p>
    <w:p w14:paraId="640DB877" w14:textId="77777777" w:rsidR="00707CC0" w:rsidRPr="0002676A" w:rsidRDefault="00707CC0" w:rsidP="00D341B2">
      <w:pPr>
        <w:autoSpaceDE w:val="0"/>
        <w:autoSpaceDN w:val="0"/>
        <w:adjustRightInd w:val="0"/>
        <w:spacing w:after="120"/>
        <w:ind w:left="284" w:hanging="1"/>
        <w:rPr>
          <w:rFonts w:ascii="Arial" w:hAnsi="Arial" w:cs="Arial"/>
          <w:u w:val="single"/>
        </w:rPr>
      </w:pPr>
      <w:r w:rsidRPr="0002676A">
        <w:rPr>
          <w:rFonts w:ascii="Arial" w:hAnsi="Arial" w:cs="Arial"/>
        </w:rPr>
        <w:t>Arbeidstakere som arbeider 11 timer eller mer, og som ikke gis 3 timers pause, utbetales kostpenger med kr 130,- eller arbeidsgiver bekoster varm middag.</w:t>
      </w:r>
    </w:p>
    <w:p w14:paraId="7D6A91B5" w14:textId="77777777" w:rsidR="00707CC0" w:rsidRPr="0002676A" w:rsidRDefault="00707CC0" w:rsidP="00D341B2">
      <w:pPr>
        <w:autoSpaceDE w:val="0"/>
        <w:autoSpaceDN w:val="0"/>
        <w:adjustRightInd w:val="0"/>
        <w:spacing w:after="120"/>
        <w:ind w:left="284" w:hanging="709"/>
        <w:rPr>
          <w:rFonts w:ascii="Arial" w:hAnsi="Arial" w:cs="Arial"/>
        </w:rPr>
      </w:pPr>
      <w:r w:rsidRPr="0002676A">
        <w:rPr>
          <w:rFonts w:ascii="Arial" w:hAnsi="Arial" w:cs="Arial"/>
        </w:rPr>
        <w:t xml:space="preserve">           Arbeidstakere med dagarbeid/kveldsarbeid har dersom overtid på minst 2 timer varsles samme dag, rett til kostpenger med kr 130,- dersom de ikke gis anledning til å spise hjemme, eller de ikke får mat i virksomhetens kantine. </w:t>
      </w:r>
    </w:p>
    <w:p w14:paraId="7C64BCD8" w14:textId="77777777" w:rsidR="00707CC0" w:rsidRPr="0002676A" w:rsidRDefault="00707CC0" w:rsidP="00707CC0">
      <w:pPr>
        <w:autoSpaceDE w:val="0"/>
        <w:autoSpaceDN w:val="0"/>
        <w:adjustRightInd w:val="0"/>
        <w:spacing w:after="120"/>
        <w:ind w:hanging="709"/>
        <w:rPr>
          <w:rFonts w:ascii="Arial" w:hAnsi="Arial" w:cs="Arial"/>
        </w:rPr>
      </w:pPr>
    </w:p>
    <w:p w14:paraId="3FADA07B" w14:textId="77777777" w:rsidR="00F50E05" w:rsidRPr="0002676A" w:rsidRDefault="00F50E05" w:rsidP="001550E1">
      <w:pPr>
        <w:pStyle w:val="Overskrift1"/>
      </w:pPr>
      <w:bookmarkStart w:id="92" w:name="_Toc458501695"/>
      <w:bookmarkStart w:id="93" w:name="_Toc461780631"/>
      <w:r w:rsidRPr="0002676A">
        <w:t>4 Sosiale bestemmelser</w:t>
      </w:r>
      <w:bookmarkEnd w:id="92"/>
      <w:bookmarkEnd w:id="93"/>
    </w:p>
    <w:p w14:paraId="02F26BD3" w14:textId="77777777" w:rsidR="00F50E05" w:rsidRPr="0002676A" w:rsidRDefault="00F50E05" w:rsidP="006C3FDB">
      <w:pPr>
        <w:pStyle w:val="Overskrift2"/>
      </w:pPr>
      <w:bookmarkStart w:id="94" w:name="_Toc458501696"/>
      <w:bookmarkStart w:id="95" w:name="_Toc461780632"/>
      <w:r w:rsidRPr="0002676A">
        <w:t xml:space="preserve">4.1. </w:t>
      </w:r>
      <w:r w:rsidR="00D341B2" w:rsidRPr="0002676A">
        <w:tab/>
      </w:r>
      <w:r w:rsidRPr="0002676A">
        <w:t>Ferie</w:t>
      </w:r>
      <w:bookmarkEnd w:id="94"/>
      <w:bookmarkEnd w:id="95"/>
    </w:p>
    <w:p w14:paraId="291F28AA" w14:textId="77777777" w:rsidR="00707CC0" w:rsidRPr="0002676A" w:rsidRDefault="00F50E05" w:rsidP="006C3FDB">
      <w:pPr>
        <w:pStyle w:val="Overskrift3"/>
      </w:pPr>
      <w:bookmarkStart w:id="96" w:name="_Toc458501697"/>
      <w:bookmarkStart w:id="97" w:name="_Toc461780633"/>
      <w:r w:rsidRPr="0002676A">
        <w:t>4.1</w:t>
      </w:r>
      <w:r w:rsidR="00707CC0" w:rsidRPr="0002676A">
        <w:t>.1</w:t>
      </w:r>
      <w:r w:rsidR="00D341B2" w:rsidRPr="0002676A">
        <w:tab/>
      </w:r>
      <w:r w:rsidR="00707CC0" w:rsidRPr="0002676A">
        <w:t>Generelt</w:t>
      </w:r>
      <w:bookmarkEnd w:id="96"/>
      <w:bookmarkEnd w:id="97"/>
    </w:p>
    <w:p w14:paraId="2B67BF47"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Ferie gis i samsvar med ferielovens bestemmelser, og bestemmelsene om avtalefestet ferie i overenskomstens del A. I tillegg gjelder følgende:</w:t>
      </w:r>
    </w:p>
    <w:p w14:paraId="4621D624" w14:textId="77777777" w:rsidR="00707CC0" w:rsidRPr="0002676A" w:rsidRDefault="00DC3663" w:rsidP="006C3FDB">
      <w:pPr>
        <w:pStyle w:val="Overskrift3"/>
      </w:pPr>
      <w:bookmarkStart w:id="98" w:name="_Toc458501698"/>
      <w:bookmarkStart w:id="99" w:name="_Toc461780634"/>
      <w:r w:rsidRPr="0002676A">
        <w:t>4.1</w:t>
      </w:r>
      <w:r w:rsidR="00707CC0" w:rsidRPr="0002676A">
        <w:t xml:space="preserve">.2 </w:t>
      </w:r>
      <w:r w:rsidR="00D341B2" w:rsidRPr="0002676A">
        <w:tab/>
      </w:r>
      <w:r w:rsidR="00707CC0" w:rsidRPr="0002676A">
        <w:t>Hovedferie</w:t>
      </w:r>
      <w:bookmarkEnd w:id="98"/>
      <w:bookmarkEnd w:id="99"/>
    </w:p>
    <w:p w14:paraId="1B210AA2"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Ferien ordnes som en delvis fellesferie i tiden 16. mai - 30. september.</w:t>
      </w:r>
    </w:p>
    <w:p w14:paraId="5DA19D60" w14:textId="77777777" w:rsidR="00707CC0" w:rsidRPr="0002676A" w:rsidRDefault="00DC3663" w:rsidP="006C3FDB">
      <w:pPr>
        <w:pStyle w:val="Overskrift3"/>
      </w:pPr>
      <w:bookmarkStart w:id="100" w:name="_Toc458501699"/>
      <w:bookmarkStart w:id="101" w:name="_Toc461780635"/>
      <w:r w:rsidRPr="0002676A">
        <w:t>4.1</w:t>
      </w:r>
      <w:r w:rsidR="00707CC0" w:rsidRPr="0002676A">
        <w:t>.3</w:t>
      </w:r>
      <w:r w:rsidRPr="0002676A">
        <w:t xml:space="preserve"> </w:t>
      </w:r>
      <w:r w:rsidR="00D341B2" w:rsidRPr="0002676A">
        <w:tab/>
      </w:r>
      <w:r w:rsidR="00707CC0" w:rsidRPr="0002676A">
        <w:t>Ekstra ferieuke for arbeidstakere over 60 år</w:t>
      </w:r>
      <w:bookmarkEnd w:id="100"/>
      <w:bookmarkEnd w:id="101"/>
    </w:p>
    <w:p w14:paraId="1C1F5261"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Partene er enige om at ekstraferien ikke kan kreves lagt til tidspunkt som skaper vesentlige vanskeligheter for avviklingen av det arbeidet som skal utføres i henhold til oppsatte planer. Det er en forutsetning at arbeidstakerens ønsker når det gjelder avviklingen av den ekstra ferieuken imøtekommes så langt som mulig.</w:t>
      </w:r>
    </w:p>
    <w:p w14:paraId="78A8194B" w14:textId="77777777" w:rsidR="00707CC0" w:rsidRPr="0002676A" w:rsidRDefault="00DC3663" w:rsidP="006C3FDB">
      <w:pPr>
        <w:pStyle w:val="Overskrift3"/>
      </w:pPr>
      <w:bookmarkStart w:id="102" w:name="_Toc458501700"/>
      <w:bookmarkStart w:id="103" w:name="_Toc461780636"/>
      <w:r w:rsidRPr="0002676A">
        <w:t>4.1</w:t>
      </w:r>
      <w:r w:rsidR="00707CC0" w:rsidRPr="0002676A">
        <w:t>.4</w:t>
      </w:r>
      <w:r w:rsidRPr="0002676A">
        <w:t xml:space="preserve"> </w:t>
      </w:r>
      <w:r w:rsidR="00D341B2" w:rsidRPr="0002676A">
        <w:tab/>
      </w:r>
      <w:r w:rsidR="00707CC0" w:rsidRPr="0002676A">
        <w:t>Utbetaling av feriepenger</w:t>
      </w:r>
      <w:bookmarkEnd w:id="102"/>
      <w:bookmarkEnd w:id="103"/>
    </w:p>
    <w:p w14:paraId="63DF4C14" w14:textId="77777777" w:rsidR="00707CC0" w:rsidRPr="0002676A" w:rsidRDefault="00707CC0" w:rsidP="00D341B2">
      <w:pPr>
        <w:autoSpaceDE w:val="0"/>
        <w:autoSpaceDN w:val="0"/>
        <w:adjustRightInd w:val="0"/>
        <w:spacing w:after="120"/>
        <w:ind w:left="284"/>
        <w:rPr>
          <w:rFonts w:ascii="Arial" w:hAnsi="Arial" w:cs="Arial"/>
        </w:rPr>
      </w:pPr>
      <w:r w:rsidRPr="0002676A">
        <w:rPr>
          <w:rFonts w:ascii="Arial" w:hAnsi="Arial" w:cs="Arial"/>
        </w:rPr>
        <w:t>Feriepenger utbetales siste lønningsdag før ferien, dog senest en uke før ferien begynner.</w:t>
      </w:r>
    </w:p>
    <w:p w14:paraId="08768298" w14:textId="77777777" w:rsidR="00707CC0" w:rsidRPr="0002676A" w:rsidRDefault="00DC3663" w:rsidP="006C3FDB">
      <w:pPr>
        <w:pStyle w:val="Overskrift3"/>
      </w:pPr>
      <w:bookmarkStart w:id="104" w:name="_Toc458501701"/>
      <w:bookmarkStart w:id="105" w:name="_Toc461780637"/>
      <w:r w:rsidRPr="0002676A">
        <w:t>4.1</w:t>
      </w:r>
      <w:r w:rsidR="00707CC0" w:rsidRPr="0002676A">
        <w:t>.5</w:t>
      </w:r>
      <w:r w:rsidRPr="0002676A">
        <w:t xml:space="preserve"> </w:t>
      </w:r>
      <w:r w:rsidR="00D341B2" w:rsidRPr="0002676A">
        <w:tab/>
      </w:r>
      <w:r w:rsidR="00707CC0" w:rsidRPr="0002676A">
        <w:t>Sykdom ved ferieavvikling</w:t>
      </w:r>
      <w:bookmarkEnd w:id="104"/>
      <w:bookmarkEnd w:id="105"/>
    </w:p>
    <w:p w14:paraId="457CC734" w14:textId="77777777" w:rsidR="00F50E05" w:rsidRPr="0002676A" w:rsidRDefault="00707CC0" w:rsidP="00D341B2">
      <w:pPr>
        <w:pStyle w:val="mortaga"/>
        <w:shd w:val="clear" w:color="auto" w:fill="FFFFFF"/>
        <w:spacing w:line="330" w:lineRule="atLeast"/>
        <w:ind w:left="284"/>
        <w:rPr>
          <w:rFonts w:ascii="Arial" w:hAnsi="Arial" w:cs="Arial"/>
          <w:color w:val="333333"/>
        </w:rPr>
      </w:pPr>
      <w:r w:rsidRPr="0002676A">
        <w:rPr>
          <w:rFonts w:ascii="Arial" w:hAnsi="Arial" w:cs="Arial"/>
        </w:rPr>
        <w:t xml:space="preserve">Arbeidstakere som godtgjør ved legeattest at vedkommende under ferie har vært helt arbeidsufør, får tilsvarende ferie erstattet dersom kravet og legeerklæring fremsettes uten ugrunnet opphold etter at arbeidet er gjenopptatt, jf. ferieloven § 9 (1). Dersom arbeidstaker før ferie blir helt arbeidsufør kan vedkommende kreve at ferien utsettes til senere i ferieåret. </w:t>
      </w:r>
      <w:r w:rsidRPr="0002676A">
        <w:rPr>
          <w:rFonts w:ascii="Arial" w:hAnsi="Arial" w:cs="Arial"/>
          <w:color w:val="333333"/>
        </w:rPr>
        <w:t>Kravet må dokumenteres med legeerklæring og fremsettes senest siste arbeidsdag vedkommende arbeidstaker skulle hatt før ferien.</w:t>
      </w:r>
    </w:p>
    <w:p w14:paraId="5EF2E264" w14:textId="77777777" w:rsidR="00C83412" w:rsidRPr="0002676A" w:rsidRDefault="00C83412" w:rsidP="00D341B2">
      <w:pPr>
        <w:pStyle w:val="mortaga"/>
        <w:shd w:val="clear" w:color="auto" w:fill="FFFFFF"/>
        <w:spacing w:line="330" w:lineRule="atLeast"/>
        <w:ind w:left="284"/>
        <w:rPr>
          <w:rFonts w:ascii="Arial" w:hAnsi="Arial" w:cs="Arial"/>
          <w:color w:val="333333"/>
        </w:rPr>
      </w:pPr>
    </w:p>
    <w:p w14:paraId="26E401A1" w14:textId="77777777" w:rsidR="00707CC0" w:rsidRPr="0002676A" w:rsidRDefault="00F50E05" w:rsidP="006C3FDB">
      <w:pPr>
        <w:pStyle w:val="Overskrift2"/>
        <w:rPr>
          <w:color w:val="333333"/>
        </w:rPr>
      </w:pPr>
      <w:bookmarkStart w:id="106" w:name="_Toc458501702"/>
      <w:bookmarkStart w:id="107" w:name="_Toc461780638"/>
      <w:r w:rsidRPr="0002676A">
        <w:rPr>
          <w:color w:val="333333"/>
        </w:rPr>
        <w:t>4.2.</w:t>
      </w:r>
      <w:r w:rsidR="00707CC0" w:rsidRPr="0002676A">
        <w:t xml:space="preserve"> </w:t>
      </w:r>
      <w:r w:rsidR="00D26432" w:rsidRPr="0002676A">
        <w:tab/>
      </w:r>
      <w:r w:rsidR="00707CC0" w:rsidRPr="0002676A">
        <w:t>L</w:t>
      </w:r>
      <w:r w:rsidRPr="0002676A">
        <w:t>ønn under sykdom, svangerskap, fødsel og adopsjon</w:t>
      </w:r>
      <w:bookmarkEnd w:id="106"/>
      <w:bookmarkEnd w:id="107"/>
    </w:p>
    <w:p w14:paraId="141F352A" w14:textId="77777777" w:rsidR="00707CC0" w:rsidRPr="0002676A" w:rsidRDefault="00707CC0" w:rsidP="00C83412">
      <w:pPr>
        <w:autoSpaceDE w:val="0"/>
        <w:autoSpaceDN w:val="0"/>
        <w:adjustRightInd w:val="0"/>
        <w:spacing w:after="120" w:line="240" w:lineRule="atLeast"/>
        <w:ind w:left="284"/>
        <w:rPr>
          <w:rFonts w:ascii="Arial" w:hAnsi="Arial" w:cs="Arial"/>
          <w:color w:val="000000"/>
        </w:rPr>
      </w:pPr>
      <w:r w:rsidRPr="0002676A">
        <w:rPr>
          <w:rFonts w:ascii="Arial" w:hAnsi="Arial" w:cs="Arial"/>
          <w:color w:val="000000"/>
        </w:rPr>
        <w:t>I tillegg til folketrygdloven med forskrifter, gjelder følgende:</w:t>
      </w:r>
      <w:r w:rsidR="00C83412" w:rsidRPr="0002676A">
        <w:rPr>
          <w:rFonts w:ascii="Arial" w:hAnsi="Arial" w:cs="Arial"/>
          <w:color w:val="000000"/>
        </w:rPr>
        <w:br/>
      </w:r>
    </w:p>
    <w:p w14:paraId="0C473E2A" w14:textId="77777777" w:rsidR="00707CC0" w:rsidRPr="0002676A" w:rsidRDefault="00DC3663" w:rsidP="006C3FDB">
      <w:pPr>
        <w:pStyle w:val="Overskrift3"/>
      </w:pPr>
      <w:bookmarkStart w:id="108" w:name="_Toc458501703"/>
      <w:bookmarkStart w:id="109" w:name="_Toc461780639"/>
      <w:r w:rsidRPr="0002676A">
        <w:t>4.2</w:t>
      </w:r>
      <w:r w:rsidR="00707CC0" w:rsidRPr="0002676A">
        <w:t>.1</w:t>
      </w:r>
      <w:r w:rsidR="00707CC0" w:rsidRPr="0002676A">
        <w:tab/>
        <w:t>Sykdom</w:t>
      </w:r>
      <w:bookmarkEnd w:id="108"/>
      <w:bookmarkEnd w:id="109"/>
    </w:p>
    <w:p w14:paraId="242883B0" w14:textId="77777777" w:rsidR="00707CC0" w:rsidRPr="0002676A" w:rsidRDefault="00707CC0" w:rsidP="00C83412">
      <w:pPr>
        <w:spacing w:after="120"/>
        <w:ind w:left="284"/>
        <w:rPr>
          <w:rFonts w:ascii="Arial" w:hAnsi="Arial" w:cs="Arial"/>
          <w:color w:val="000000"/>
        </w:rPr>
      </w:pPr>
      <w:r w:rsidRPr="0002676A">
        <w:rPr>
          <w:rFonts w:ascii="Arial" w:hAnsi="Arial" w:cs="Arial"/>
          <w:color w:val="000000"/>
        </w:rPr>
        <w:t>Arbeidstaker har rett til lønn under sykdom fra første sykedag dersom vedkommende har tiltrådt stil</w:t>
      </w:r>
      <w:r w:rsidRPr="0002676A">
        <w:rPr>
          <w:rFonts w:ascii="Arial" w:hAnsi="Arial" w:cs="Arial"/>
          <w:color w:val="000000"/>
        </w:rPr>
        <w:softHyphen/>
        <w:t xml:space="preserve">lingen. </w:t>
      </w:r>
    </w:p>
    <w:p w14:paraId="4150B3C8" w14:textId="77777777" w:rsidR="00707CC0" w:rsidRPr="0002676A" w:rsidRDefault="00707CC0" w:rsidP="00D26432">
      <w:pPr>
        <w:spacing w:after="120"/>
        <w:ind w:left="284"/>
        <w:rPr>
          <w:rFonts w:ascii="Arial" w:hAnsi="Arial" w:cs="Arial"/>
        </w:rPr>
      </w:pPr>
      <w:r w:rsidRPr="0002676A">
        <w:rPr>
          <w:rFonts w:ascii="Arial" w:hAnsi="Arial" w:cs="Arial"/>
          <w:color w:val="000000"/>
        </w:rPr>
        <w:t xml:space="preserve">Lønn under sykdom omfatter full ordinær lønn, faste årsbeløp og variable tillegg etter oppsatt arbeidsplan, fra første dag under sykefraværet, så lenge </w:t>
      </w:r>
      <w:r w:rsidRPr="0002676A">
        <w:rPr>
          <w:rFonts w:ascii="Arial" w:hAnsi="Arial" w:cs="Arial"/>
        </w:rPr>
        <w:t xml:space="preserve">arbeidstakeren har rett til ytelsene etter bestemmelsene i folketrygdloven. </w:t>
      </w:r>
    </w:p>
    <w:p w14:paraId="500DC603" w14:textId="77777777" w:rsidR="00707CC0" w:rsidRPr="0002676A" w:rsidRDefault="00707CC0" w:rsidP="00D26432">
      <w:pPr>
        <w:autoSpaceDE w:val="0"/>
        <w:autoSpaceDN w:val="0"/>
        <w:adjustRightInd w:val="0"/>
        <w:spacing w:after="120" w:line="240" w:lineRule="atLeast"/>
        <w:ind w:left="284"/>
        <w:rPr>
          <w:rFonts w:ascii="Arial" w:hAnsi="Arial" w:cs="Arial"/>
          <w:color w:val="000000"/>
        </w:rPr>
      </w:pPr>
      <w:r w:rsidRPr="0002676A">
        <w:rPr>
          <w:rFonts w:ascii="Arial" w:hAnsi="Arial" w:cs="Arial"/>
          <w:color w:val="000000"/>
        </w:rPr>
        <w:t>Virksomheten kan kreve friskmelding fra legen før arbeidet gjenopptas, når sykdommen har vart utover egenmeldingsperioden.</w:t>
      </w:r>
    </w:p>
    <w:p w14:paraId="3B72506F" w14:textId="77777777" w:rsidR="00707CC0" w:rsidRPr="0002676A" w:rsidRDefault="00707CC0" w:rsidP="00C83412">
      <w:pPr>
        <w:autoSpaceDE w:val="0"/>
        <w:autoSpaceDN w:val="0"/>
        <w:adjustRightInd w:val="0"/>
        <w:spacing w:after="120"/>
        <w:ind w:left="284"/>
        <w:rPr>
          <w:rFonts w:ascii="Arial" w:hAnsi="Arial" w:cs="Arial"/>
          <w:color w:val="000000"/>
        </w:rPr>
      </w:pPr>
      <w:r w:rsidRPr="0002676A">
        <w:rPr>
          <w:rFonts w:ascii="Arial" w:hAnsi="Arial" w:cs="Arial"/>
          <w:color w:val="000000"/>
        </w:rPr>
        <w:t>Virksomheten har rett til å gjøre sitt tap i form av utbetalt lønn under sykdom gjeldende direkte mot skadevolder eller vedkommende forsikringsselskap.</w:t>
      </w:r>
    </w:p>
    <w:p w14:paraId="2B848905" w14:textId="77777777" w:rsidR="00707CC0" w:rsidRPr="0002676A" w:rsidRDefault="00DC3663" w:rsidP="006C3FDB">
      <w:pPr>
        <w:pStyle w:val="Overskrift3"/>
      </w:pPr>
      <w:bookmarkStart w:id="110" w:name="_Toc458501704"/>
      <w:bookmarkStart w:id="111" w:name="_Toc461780640"/>
      <w:r w:rsidRPr="0002676A">
        <w:t>4.2</w:t>
      </w:r>
      <w:r w:rsidR="00707CC0" w:rsidRPr="0002676A">
        <w:t>.2</w:t>
      </w:r>
      <w:r w:rsidR="00707CC0" w:rsidRPr="0002676A">
        <w:tab/>
        <w:t>Svangerskap, fødsel og adopsjon</w:t>
      </w:r>
      <w:bookmarkEnd w:id="110"/>
      <w:bookmarkEnd w:id="111"/>
    </w:p>
    <w:p w14:paraId="16893E5D" w14:textId="77777777" w:rsidR="00707CC0" w:rsidRPr="0002676A" w:rsidRDefault="00707CC0" w:rsidP="00D26432">
      <w:pPr>
        <w:autoSpaceDE w:val="0"/>
        <w:autoSpaceDN w:val="0"/>
        <w:adjustRightInd w:val="0"/>
        <w:spacing w:after="120" w:line="240" w:lineRule="atLeast"/>
        <w:ind w:left="284"/>
        <w:rPr>
          <w:rFonts w:ascii="Arial" w:hAnsi="Arial" w:cs="Arial"/>
        </w:rPr>
      </w:pPr>
      <w:r w:rsidRPr="0002676A">
        <w:rPr>
          <w:rFonts w:ascii="Arial" w:hAnsi="Arial" w:cs="Arial"/>
          <w:color w:val="000000"/>
        </w:rPr>
        <w:t xml:space="preserve">Svangerskapspenger og foreldrepenger </w:t>
      </w:r>
      <w:r w:rsidRPr="0002676A">
        <w:rPr>
          <w:rFonts w:ascii="Arial" w:hAnsi="Arial" w:cs="Arial"/>
        </w:rPr>
        <w:t xml:space="preserve">ved fødsel og adopsjon omfatter full ordinær lønn, faste årsbeløp og variable tillegg etter oppsatt arbeidsplan. Det er en forutsetning at arbeidstakeren har rett til ytelsene etter bestemmelsene i folketrygdloven. Gravid arbeidstaker med risikofylt arbeid og som i samråd med lege eller etter lov/forskrift er blitt overført til annet arbeid i virksomheten, skal beholde full lønn. Dersom graviditeten medfører at arbeidstakeren midlertidig ikke kan utføre sitt vanlige arbeid og arbeidet ikke kan tilrettelegges på en slik måte at det er mulig med omplassering, har hun utvidet rett til permisjon med lønn tilsvarende perioden fra fratredelsen og frem til det tidspunkt hvor hun starter å motta foreldrepenger. Slik utvidet permisjon kommer i tillegg til de uker arbeidstakeren har rett til foreldrepermisjon. </w:t>
      </w:r>
    </w:p>
    <w:p w14:paraId="2A2A3C72" w14:textId="77777777" w:rsidR="00707CC0" w:rsidRPr="0002676A" w:rsidRDefault="00707CC0" w:rsidP="00D26432">
      <w:pPr>
        <w:autoSpaceDE w:val="0"/>
        <w:autoSpaceDN w:val="0"/>
        <w:adjustRightInd w:val="0"/>
        <w:spacing w:after="120" w:line="240" w:lineRule="atLeast"/>
        <w:ind w:left="284"/>
        <w:rPr>
          <w:rFonts w:ascii="Arial" w:hAnsi="Arial" w:cs="Arial"/>
          <w:color w:val="000000"/>
        </w:rPr>
      </w:pPr>
      <w:r w:rsidRPr="0002676A">
        <w:rPr>
          <w:rFonts w:ascii="Arial" w:hAnsi="Arial" w:cs="Arial"/>
          <w:color w:val="000000"/>
        </w:rPr>
        <w:t>Arbeidstaker som har hatt svangerskaps</w:t>
      </w:r>
      <w:r w:rsidR="00193E4A" w:rsidRPr="0002676A">
        <w:rPr>
          <w:rFonts w:ascii="Arial" w:hAnsi="Arial" w:cs="Arial"/>
          <w:color w:val="000000"/>
        </w:rPr>
        <w:t>-</w:t>
      </w:r>
      <w:r w:rsidRPr="0002676A">
        <w:rPr>
          <w:rFonts w:ascii="Arial" w:hAnsi="Arial" w:cs="Arial"/>
          <w:color w:val="000000"/>
        </w:rPr>
        <w:t>, fødsels</w:t>
      </w:r>
      <w:r w:rsidR="00193E4A" w:rsidRPr="0002676A">
        <w:rPr>
          <w:rFonts w:ascii="Arial" w:hAnsi="Arial" w:cs="Arial"/>
          <w:color w:val="000000"/>
        </w:rPr>
        <w:t>-</w:t>
      </w:r>
      <w:r w:rsidRPr="0002676A">
        <w:rPr>
          <w:rFonts w:ascii="Arial" w:hAnsi="Arial" w:cs="Arial"/>
          <w:color w:val="000000"/>
        </w:rPr>
        <w:t>, og foreldrepermisjon med lønn, må ha gjeninntrådt i stillingen i minst en måned for å få lønn under ny svangerskaps</w:t>
      </w:r>
      <w:r w:rsidR="00193E4A" w:rsidRPr="0002676A">
        <w:rPr>
          <w:rFonts w:ascii="Arial" w:hAnsi="Arial" w:cs="Arial"/>
          <w:color w:val="000000"/>
        </w:rPr>
        <w:t>-</w:t>
      </w:r>
      <w:r w:rsidRPr="0002676A">
        <w:rPr>
          <w:rFonts w:ascii="Arial" w:hAnsi="Arial" w:cs="Arial"/>
          <w:color w:val="000000"/>
        </w:rPr>
        <w:t>, fødsels</w:t>
      </w:r>
      <w:r w:rsidR="00193E4A" w:rsidRPr="0002676A">
        <w:rPr>
          <w:rFonts w:ascii="Arial" w:hAnsi="Arial" w:cs="Arial"/>
          <w:color w:val="000000"/>
        </w:rPr>
        <w:t>-</w:t>
      </w:r>
      <w:r w:rsidRPr="0002676A">
        <w:rPr>
          <w:rFonts w:ascii="Arial" w:hAnsi="Arial" w:cs="Arial"/>
          <w:color w:val="000000"/>
        </w:rPr>
        <w:t>, og foreldrepermisjon.</w:t>
      </w:r>
    </w:p>
    <w:p w14:paraId="315D9FE8" w14:textId="77777777" w:rsidR="00707CC0" w:rsidRPr="0002676A" w:rsidRDefault="00707CC0" w:rsidP="00D26432">
      <w:pPr>
        <w:autoSpaceDE w:val="0"/>
        <w:autoSpaceDN w:val="0"/>
        <w:adjustRightInd w:val="0"/>
        <w:spacing w:after="120" w:line="240" w:lineRule="atLeast"/>
        <w:ind w:left="284"/>
        <w:rPr>
          <w:rFonts w:ascii="Arial" w:hAnsi="Arial" w:cs="Arial"/>
          <w:color w:val="000000"/>
        </w:rPr>
      </w:pPr>
      <w:r w:rsidRPr="0002676A">
        <w:rPr>
          <w:rFonts w:ascii="Arial" w:hAnsi="Arial" w:cs="Arial"/>
          <w:color w:val="000000"/>
        </w:rPr>
        <w:t>Arbeidstaker gis fri med lønn i inntil 2 timer pr. arbeidsdag i barnets to første leveår for å amme sitt barn.</w:t>
      </w:r>
    </w:p>
    <w:p w14:paraId="6FCC4D7D" w14:textId="77777777" w:rsidR="00707CC0" w:rsidRPr="0002676A" w:rsidRDefault="00707CC0" w:rsidP="00D26432">
      <w:pPr>
        <w:autoSpaceDE w:val="0"/>
        <w:autoSpaceDN w:val="0"/>
        <w:adjustRightInd w:val="0"/>
        <w:spacing w:after="120" w:line="240" w:lineRule="atLeast"/>
        <w:ind w:left="284"/>
        <w:rPr>
          <w:rFonts w:ascii="Arial" w:hAnsi="Arial" w:cs="Arial"/>
          <w:color w:val="000000"/>
        </w:rPr>
      </w:pPr>
      <w:r w:rsidRPr="0002676A">
        <w:rPr>
          <w:rFonts w:ascii="Arial" w:hAnsi="Arial" w:cs="Arial"/>
          <w:color w:val="000000"/>
        </w:rPr>
        <w:t xml:space="preserve">Arbeidstaker som tar omsorgspermisjon etter bestemmelsene i arbeidsmiljølovens § 12-3 </w:t>
      </w:r>
      <w:proofErr w:type="spellStart"/>
      <w:r w:rsidRPr="0002676A">
        <w:rPr>
          <w:rFonts w:ascii="Arial" w:hAnsi="Arial" w:cs="Arial"/>
          <w:color w:val="000000"/>
        </w:rPr>
        <w:t>nr</w:t>
      </w:r>
      <w:proofErr w:type="spellEnd"/>
      <w:r w:rsidRPr="0002676A">
        <w:rPr>
          <w:rFonts w:ascii="Arial" w:hAnsi="Arial" w:cs="Arial"/>
          <w:color w:val="000000"/>
        </w:rPr>
        <w:t xml:space="preserve"> (1) skal sikres 2 uker (10 dager) fri med lønn. Permisjonen avvikles normalt i løpet av de to første ukene etter hjemkomst.</w:t>
      </w:r>
    </w:p>
    <w:p w14:paraId="0BC595D2" w14:textId="77777777" w:rsidR="00707CC0" w:rsidRPr="0002676A" w:rsidRDefault="00DC3663" w:rsidP="006C3FDB">
      <w:pPr>
        <w:pStyle w:val="Overskrift3"/>
      </w:pPr>
      <w:bookmarkStart w:id="112" w:name="_Toc458501705"/>
      <w:bookmarkStart w:id="113" w:name="_Toc461780641"/>
      <w:r w:rsidRPr="0002676A">
        <w:t>4.2</w:t>
      </w:r>
      <w:r w:rsidR="00707CC0" w:rsidRPr="0002676A">
        <w:t>.3</w:t>
      </w:r>
      <w:r w:rsidR="00707CC0" w:rsidRPr="0002676A">
        <w:tab/>
        <w:t>Fradrag for trygd</w:t>
      </w:r>
      <w:bookmarkEnd w:id="112"/>
      <w:bookmarkEnd w:id="113"/>
    </w:p>
    <w:p w14:paraId="361151DC" w14:textId="77777777" w:rsidR="00707CC0" w:rsidRPr="0002676A" w:rsidRDefault="00707CC0" w:rsidP="00D26432">
      <w:pPr>
        <w:autoSpaceDE w:val="0"/>
        <w:autoSpaceDN w:val="0"/>
        <w:adjustRightInd w:val="0"/>
        <w:spacing w:after="120"/>
        <w:ind w:left="284"/>
        <w:rPr>
          <w:rFonts w:ascii="Arial" w:hAnsi="Arial" w:cs="Arial"/>
          <w:b/>
          <w:bCs/>
          <w:color w:val="000000"/>
        </w:rPr>
      </w:pPr>
      <w:r w:rsidRPr="0002676A">
        <w:rPr>
          <w:rFonts w:ascii="Arial" w:hAnsi="Arial" w:cs="Arial"/>
          <w:color w:val="000000"/>
        </w:rPr>
        <w:t xml:space="preserve">Refusjonsbeløpet fra folketrygden for tilsvarende periode tilfaller virksomheten. </w:t>
      </w:r>
      <w:r w:rsidRPr="0002676A">
        <w:rPr>
          <w:rFonts w:ascii="Arial" w:hAnsi="Arial" w:cs="Arial"/>
        </w:rPr>
        <w:t>I den lønn som arbeidstakeren får utbetalt, skal det gjøres fradrag for eventuelle ytelser fra folketrygden som arbeidstakeren mottar i perioden. Dersom det er innvilget trygdeytelser for et tidsrom tilbake hvor lønn allerede er utbetalt, kan arbeidsgiver for dette tidsrommet kreve overført en så stor del av ytelsene at lønnen dekkes.</w:t>
      </w:r>
      <w:r w:rsidRPr="0002676A">
        <w:rPr>
          <w:rFonts w:ascii="Arial" w:hAnsi="Arial" w:cs="Arial"/>
        </w:rPr>
        <w:br/>
      </w:r>
    </w:p>
    <w:p w14:paraId="517E4414" w14:textId="77777777" w:rsidR="00707CC0" w:rsidRPr="0002676A" w:rsidRDefault="00F50E05" w:rsidP="006C3FDB">
      <w:pPr>
        <w:pStyle w:val="Overskrift2"/>
      </w:pPr>
      <w:bookmarkStart w:id="114" w:name="_Toc458501706"/>
      <w:bookmarkStart w:id="115" w:name="_Toc461780642"/>
      <w:r w:rsidRPr="0002676A">
        <w:t>4.3</w:t>
      </w:r>
      <w:r w:rsidR="00707CC0" w:rsidRPr="0002676A">
        <w:t xml:space="preserve"> </w:t>
      </w:r>
      <w:r w:rsidR="00D26432" w:rsidRPr="0002676A">
        <w:tab/>
      </w:r>
      <w:r w:rsidR="00707CC0" w:rsidRPr="0002676A">
        <w:t>V</w:t>
      </w:r>
      <w:r w:rsidR="00B52D78" w:rsidRPr="0002676A">
        <w:t>elferdspermisjoner</w:t>
      </w:r>
      <w:bookmarkEnd w:id="114"/>
      <w:bookmarkEnd w:id="115"/>
    </w:p>
    <w:p w14:paraId="7406A754" w14:textId="77777777" w:rsidR="00D94602" w:rsidRPr="0002676A" w:rsidRDefault="00D94602" w:rsidP="00D26432">
      <w:pPr>
        <w:autoSpaceDE w:val="0"/>
        <w:autoSpaceDN w:val="0"/>
        <w:adjustRightInd w:val="0"/>
        <w:spacing w:after="120"/>
        <w:ind w:left="284" w:hanging="851"/>
        <w:rPr>
          <w:rFonts w:ascii="Arial" w:hAnsi="Arial" w:cs="Arial"/>
          <w:b/>
          <w:i/>
        </w:rPr>
      </w:pPr>
    </w:p>
    <w:p w14:paraId="3E4E2938" w14:textId="77777777" w:rsidR="00707CC0" w:rsidRPr="0002676A" w:rsidRDefault="003A62CF" w:rsidP="006C3FDB">
      <w:pPr>
        <w:pStyle w:val="Overskrift3"/>
      </w:pPr>
      <w:bookmarkStart w:id="116" w:name="_Toc458501707"/>
      <w:bookmarkStart w:id="117" w:name="_Toc461780643"/>
      <w:r w:rsidRPr="0002676A">
        <w:t>4.3</w:t>
      </w:r>
      <w:r w:rsidR="00707CC0" w:rsidRPr="0002676A">
        <w:t xml:space="preserve">.1 </w:t>
      </w:r>
      <w:r w:rsidR="00D26432" w:rsidRPr="0002676A">
        <w:tab/>
      </w:r>
      <w:r w:rsidR="00707CC0" w:rsidRPr="0002676A">
        <w:t>Velferdspermisjoner</w:t>
      </w:r>
      <w:bookmarkEnd w:id="116"/>
      <w:bookmarkEnd w:id="117"/>
    </w:p>
    <w:p w14:paraId="57900BCE"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Når viktige velferdsgrunner foreligger, kan arbeidstaker tilstås velferdspermisjon med lønn i inntil 2 uker eller 1 måned med halv lønn innen kalenderåret. </w:t>
      </w:r>
    </w:p>
    <w:p w14:paraId="4C21BC18"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Det gis permisjon: </w:t>
      </w:r>
    </w:p>
    <w:p w14:paraId="4539D1E4"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ved akutte sykdomstilfeller i hjemmet. Det forutsettes at annen hjelp ikke kan skaffes, og at arbeidstakerens tilstedeværelse i hjemmet er ubetinget nødvendig. Også her gjelder bestemmelsen om kortere permisjoner for at den ansatte skal få ordnet seg på annen måte. </w:t>
      </w:r>
    </w:p>
    <w:p w14:paraId="5635E441"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i inntil 3 dager pr. år for tilvenning av barn i barnehage/hos barnepasser. </w:t>
      </w:r>
    </w:p>
    <w:p w14:paraId="6C8275F1"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for å følge barn første dag i første klasse fri 1 dag. Det gis fri 1 dag for å følge barn der det arrangeres førskoledager. </w:t>
      </w:r>
    </w:p>
    <w:p w14:paraId="63F380B4"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på egne barns konfirmasjonsdag. </w:t>
      </w:r>
    </w:p>
    <w:p w14:paraId="0F9D77CC"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den dag han/hun gifter seg. </w:t>
      </w:r>
    </w:p>
    <w:p w14:paraId="270990FF"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ved dødsfall i nær familie/husholdning i inntil 3 dager. Som nær familie regnes ektefelle, barn, barnebarn, foreldre, besteforeldre, søsken, svigerinne, svoger, svigerforeldre og svigerbarn. Samboer og samboers slekt likestilles i dette tilfelle</w:t>
      </w:r>
      <w:r w:rsidR="00193E4A" w:rsidRPr="0002676A">
        <w:rPr>
          <w:rFonts w:ascii="Arial" w:hAnsi="Arial" w:cs="Arial"/>
        </w:rPr>
        <w:t>t</w:t>
      </w:r>
      <w:r w:rsidRPr="0002676A">
        <w:rPr>
          <w:rFonts w:ascii="Arial" w:hAnsi="Arial" w:cs="Arial"/>
        </w:rPr>
        <w:t xml:space="preserve"> med ektefelle og ektefelles slekt. Det kan også gis tjenestefri med lønn på eventuelle nødvendige reisedager mellom tjenestested og det sted hvor begravelse/bisettelse/urnenedsettelse finner sted. Andre permisjoner ved dødsfall avtales spesielt.</w:t>
      </w:r>
    </w:p>
    <w:p w14:paraId="350C4FD8"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1 dag ved flytting til ny bolig</w:t>
      </w:r>
      <w:r w:rsidR="00313B4B" w:rsidRPr="0002676A">
        <w:rPr>
          <w:rFonts w:ascii="Arial" w:hAnsi="Arial" w:cs="Arial"/>
        </w:rPr>
        <w:t>,</w:t>
      </w:r>
      <w:r w:rsidRPr="0002676A">
        <w:rPr>
          <w:rFonts w:ascii="Arial" w:hAnsi="Arial" w:cs="Arial"/>
        </w:rPr>
        <w:t xml:space="preserve"> ved endring av bolig uten endring av tjenestested. </w:t>
      </w:r>
    </w:p>
    <w:p w14:paraId="345FD6B4"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2 dager for bygging/istandsetting av nyervervet bolig til eget bruk. </w:t>
      </w:r>
    </w:p>
    <w:p w14:paraId="5BBC8AEF"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for undersøkelser, behandling og kontroll hos tannlege, lege, fysioterapeut og spesialist når det ikke er mulighet til å få avtalt time utenfor arbeidstiden. </w:t>
      </w:r>
    </w:p>
    <w:p w14:paraId="6B2AE0F7"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i nødvendig utstrekning når arbeidstakerens husstandsmedlemmer legges inn på sykehus. </w:t>
      </w:r>
    </w:p>
    <w:p w14:paraId="67056461"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ved spesiell tilkalling i arbeidstiden i forbindelse med blodgiving. </w:t>
      </w:r>
    </w:p>
    <w:p w14:paraId="54E8D8CB"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ved nødvendig besøk på offentlige kontorer i de tilfeller dette ikke kan gjøres utenfor arbeidstiden. </w:t>
      </w:r>
    </w:p>
    <w:p w14:paraId="03D1D1BF"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permisjon for resten av arbeidsdagen i de tilfeller arbeidstakeren på grunn av sykdom må forlate arbeidsstedet. </w:t>
      </w:r>
    </w:p>
    <w:p w14:paraId="23683261" w14:textId="77777777" w:rsidR="00707CC0" w:rsidRPr="0002676A" w:rsidRDefault="00707CC0" w:rsidP="00D26432">
      <w:pPr>
        <w:numPr>
          <w:ilvl w:val="0"/>
          <w:numId w:val="2"/>
        </w:numPr>
        <w:autoSpaceDE w:val="0"/>
        <w:autoSpaceDN w:val="0"/>
        <w:adjustRightInd w:val="0"/>
        <w:spacing w:after="120"/>
        <w:ind w:left="284" w:hanging="142"/>
        <w:rPr>
          <w:rFonts w:ascii="Arial" w:hAnsi="Arial" w:cs="Arial"/>
        </w:rPr>
      </w:pPr>
      <w:r w:rsidRPr="0002676A">
        <w:rPr>
          <w:rFonts w:ascii="Arial" w:hAnsi="Arial" w:cs="Arial"/>
        </w:rPr>
        <w:t xml:space="preserve">når andre viktige velferdsgrunner tilsier det. </w:t>
      </w:r>
    </w:p>
    <w:p w14:paraId="6F616A3C"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Velferdspermisjoner kan i særskilte tilfeller gis for pass av barn under turneer hvor ansvaret ikke kan overtas av den andre av foreldrene. </w:t>
      </w:r>
    </w:p>
    <w:p w14:paraId="07356614" w14:textId="77777777" w:rsidR="00193E4A" w:rsidRPr="0002676A" w:rsidRDefault="00193E4A">
      <w:pPr>
        <w:spacing w:after="160" w:line="259" w:lineRule="auto"/>
        <w:rPr>
          <w:rFonts w:ascii="Arial" w:hAnsi="Arial" w:cs="Arial"/>
          <w:b/>
          <w:i/>
        </w:rPr>
      </w:pPr>
      <w:bookmarkStart w:id="118" w:name="_Toc458501708"/>
      <w:r w:rsidRPr="005E35AD">
        <w:rPr>
          <w:rFonts w:ascii="Arial" w:hAnsi="Arial" w:cs="Arial"/>
        </w:rPr>
        <w:br w:type="page"/>
      </w:r>
    </w:p>
    <w:p w14:paraId="2699BE7F" w14:textId="77777777" w:rsidR="00707CC0" w:rsidRPr="0002676A" w:rsidRDefault="003A62CF" w:rsidP="006C3FDB">
      <w:pPr>
        <w:pStyle w:val="Overskrift3"/>
      </w:pPr>
      <w:bookmarkStart w:id="119" w:name="_Toc461780644"/>
      <w:r w:rsidRPr="0002676A">
        <w:t>4.3</w:t>
      </w:r>
      <w:r w:rsidR="00707CC0" w:rsidRPr="0002676A">
        <w:t>.2</w:t>
      </w:r>
      <w:r w:rsidRPr="0002676A">
        <w:t xml:space="preserve"> </w:t>
      </w:r>
      <w:r w:rsidR="00D26432" w:rsidRPr="0002676A">
        <w:tab/>
      </w:r>
      <w:r w:rsidR="00707CC0" w:rsidRPr="0002676A">
        <w:t>Andre permisjoner</w:t>
      </w:r>
      <w:bookmarkEnd w:id="118"/>
      <w:bookmarkEnd w:id="119"/>
    </w:p>
    <w:p w14:paraId="732DCE92" w14:textId="77777777" w:rsidR="00707CC0" w:rsidRPr="0002676A" w:rsidRDefault="003A62CF" w:rsidP="006C3FDB">
      <w:pPr>
        <w:pStyle w:val="Overskrift4"/>
      </w:pPr>
      <w:r w:rsidRPr="0002676A">
        <w:t>4.3</w:t>
      </w:r>
      <w:r w:rsidR="00707CC0" w:rsidRPr="0002676A">
        <w:t>.2.1</w:t>
      </w:r>
      <w:r w:rsidR="00D26432" w:rsidRPr="0002676A">
        <w:tab/>
      </w:r>
      <w:r w:rsidR="00707CC0" w:rsidRPr="0002676A">
        <w:t>Avleggelse av eksamen</w:t>
      </w:r>
    </w:p>
    <w:p w14:paraId="3F5ABF56"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I forbindelse med avleggelse av eksamen gis det fri med lønn eksamensdagen samt 2 lesedager før hver eksamensdag. Ved avleggelse av hjemmeeksamen over en lengre periode gis det fri med lønn den dagen oppgaven leveres og 2 lesedager før eksamen.</w:t>
      </w:r>
    </w:p>
    <w:p w14:paraId="176B094E" w14:textId="77777777" w:rsidR="00707CC0" w:rsidRPr="0002676A" w:rsidRDefault="003A62CF" w:rsidP="006C3FDB">
      <w:pPr>
        <w:pStyle w:val="Overskrift4"/>
      </w:pPr>
      <w:r w:rsidRPr="0002676A">
        <w:t>4.3</w:t>
      </w:r>
      <w:r w:rsidR="00BB1895" w:rsidRPr="0002676A">
        <w:t>.2.2</w:t>
      </w:r>
      <w:r w:rsidR="00707CC0" w:rsidRPr="0002676A">
        <w:tab/>
        <w:t>Studiepermisjon/stipendieordninger</w:t>
      </w:r>
    </w:p>
    <w:p w14:paraId="0050BE9F"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Permisjon med lønn i samband med yrkesrelevante studieformål kan gis til arbeidstakere som har vært ansatt i virksomheten sammenhengende i minst 2 år. </w:t>
      </w:r>
    </w:p>
    <w:p w14:paraId="34AD7F9A"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For videreutdanning som er relevant for stillingen, kan virksomheten innvilge arbeidstakere full lønn for permisjonstiden eller deler av denne. </w:t>
      </w:r>
    </w:p>
    <w:p w14:paraId="7F05065E" w14:textId="77777777" w:rsidR="00707CC0" w:rsidRPr="0002676A" w:rsidRDefault="00707CC0" w:rsidP="00D26432">
      <w:pPr>
        <w:autoSpaceDE w:val="0"/>
        <w:autoSpaceDN w:val="0"/>
        <w:adjustRightInd w:val="0"/>
        <w:spacing w:after="120"/>
        <w:ind w:left="284" w:hanging="522"/>
        <w:rPr>
          <w:rFonts w:ascii="Arial" w:hAnsi="Arial" w:cs="Arial"/>
        </w:rPr>
      </w:pPr>
      <w:r w:rsidRPr="0002676A">
        <w:rPr>
          <w:rFonts w:ascii="Arial" w:hAnsi="Arial" w:cs="Arial"/>
        </w:rPr>
        <w:t xml:space="preserve"> </w:t>
      </w:r>
      <w:r w:rsidRPr="0002676A">
        <w:rPr>
          <w:rFonts w:ascii="Arial" w:hAnsi="Arial" w:cs="Arial"/>
        </w:rPr>
        <w:tab/>
        <w:t xml:space="preserve">Det gis ikke permisjon med lønn for grunnutdanning. </w:t>
      </w:r>
    </w:p>
    <w:p w14:paraId="7ED2410D" w14:textId="77777777" w:rsidR="00707CC0" w:rsidRPr="0002676A" w:rsidRDefault="00707CC0" w:rsidP="00D26432">
      <w:pPr>
        <w:autoSpaceDE w:val="0"/>
        <w:autoSpaceDN w:val="0"/>
        <w:adjustRightInd w:val="0"/>
        <w:spacing w:after="120"/>
        <w:ind w:left="284" w:hanging="522"/>
        <w:rPr>
          <w:rFonts w:ascii="Arial" w:hAnsi="Arial" w:cs="Arial"/>
        </w:rPr>
      </w:pPr>
      <w:r w:rsidRPr="0002676A">
        <w:rPr>
          <w:rFonts w:ascii="Arial" w:hAnsi="Arial" w:cs="Arial"/>
        </w:rPr>
        <w:t xml:space="preserve"> </w:t>
      </w:r>
      <w:r w:rsidRPr="0002676A">
        <w:rPr>
          <w:rFonts w:ascii="Arial" w:hAnsi="Arial" w:cs="Arial"/>
        </w:rPr>
        <w:tab/>
        <w:t xml:space="preserve">Studiepermisjon kan, dersom tjenesten tillater det og etter arbeidsgivers vurdering, også innvilges til arbeidstakere med mindre enn 2 års sammenhengende tjeneste i virksomheten. </w:t>
      </w:r>
    </w:p>
    <w:p w14:paraId="63168821" w14:textId="77777777" w:rsidR="00707CC0" w:rsidRPr="0002676A" w:rsidRDefault="00707CC0" w:rsidP="00D26432">
      <w:pPr>
        <w:autoSpaceDE w:val="0"/>
        <w:autoSpaceDN w:val="0"/>
        <w:adjustRightInd w:val="0"/>
        <w:spacing w:after="120"/>
        <w:ind w:left="284" w:hanging="522"/>
        <w:rPr>
          <w:rFonts w:ascii="Arial" w:hAnsi="Arial" w:cs="Arial"/>
        </w:rPr>
      </w:pPr>
      <w:r w:rsidRPr="0002676A">
        <w:rPr>
          <w:rFonts w:ascii="Arial" w:hAnsi="Arial" w:cs="Arial"/>
        </w:rPr>
        <w:t xml:space="preserve"> </w:t>
      </w:r>
      <w:r w:rsidRPr="0002676A">
        <w:rPr>
          <w:rFonts w:ascii="Arial" w:hAnsi="Arial" w:cs="Arial"/>
        </w:rPr>
        <w:tab/>
        <w:t xml:space="preserve">Det kan gis permisjon med lønn - hel eller delvis - tilknyttet statsstipend, fond for utøvende kunstnere, øvrige kunstnerstipend. </w:t>
      </w:r>
    </w:p>
    <w:p w14:paraId="7271564B" w14:textId="77777777" w:rsidR="00707CC0" w:rsidRPr="0002676A" w:rsidRDefault="003A62CF" w:rsidP="006C3FDB">
      <w:pPr>
        <w:pStyle w:val="Overskrift4"/>
      </w:pPr>
      <w:r w:rsidRPr="0002676A">
        <w:t>4.3</w:t>
      </w:r>
      <w:r w:rsidR="00707CC0" w:rsidRPr="0002676A">
        <w:t>.2.</w:t>
      </w:r>
      <w:r w:rsidR="00BB1895" w:rsidRPr="0002676A">
        <w:t>3</w:t>
      </w:r>
      <w:r w:rsidR="00707CC0" w:rsidRPr="0002676A">
        <w:tab/>
        <w:t>Annen jobb/skolegang</w:t>
      </w:r>
    </w:p>
    <w:p w14:paraId="01086234"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Etter 2 års sammenhengende ansettelse gis arbeidstakeren, </w:t>
      </w:r>
      <w:proofErr w:type="gramStart"/>
      <w:r w:rsidRPr="0002676A">
        <w:rPr>
          <w:rFonts w:ascii="Arial" w:hAnsi="Arial" w:cs="Arial"/>
        </w:rPr>
        <w:t>såfremt</w:t>
      </w:r>
      <w:proofErr w:type="gramEnd"/>
      <w:r w:rsidRPr="0002676A">
        <w:rPr>
          <w:rFonts w:ascii="Arial" w:hAnsi="Arial" w:cs="Arial"/>
        </w:rPr>
        <w:t xml:space="preserve"> tjenesten tillater det, ulønnet permisjon i inntil ett år for at vedkommende skal få prøve seg i annen jobb/skolegang eller tilsvarende.</w:t>
      </w:r>
    </w:p>
    <w:p w14:paraId="39AC082F" w14:textId="77777777" w:rsidR="00707CC0" w:rsidRPr="0002676A" w:rsidRDefault="00707CC0" w:rsidP="00707CC0">
      <w:pPr>
        <w:autoSpaceDE w:val="0"/>
        <w:autoSpaceDN w:val="0"/>
        <w:adjustRightInd w:val="0"/>
        <w:spacing w:after="120"/>
        <w:rPr>
          <w:rFonts w:ascii="Arial" w:hAnsi="Arial" w:cs="Arial"/>
        </w:rPr>
      </w:pPr>
    </w:p>
    <w:p w14:paraId="17C2BBC2" w14:textId="77777777" w:rsidR="00707CC0" w:rsidRPr="0002676A" w:rsidRDefault="00F50E05" w:rsidP="006C3FDB">
      <w:pPr>
        <w:pStyle w:val="Overskrift2"/>
      </w:pPr>
      <w:bookmarkStart w:id="120" w:name="_Toc458501709"/>
      <w:bookmarkStart w:id="121" w:name="_Toc461780645"/>
      <w:r w:rsidRPr="0002676A">
        <w:t>4.4</w:t>
      </w:r>
      <w:r w:rsidR="00707CC0" w:rsidRPr="0002676A">
        <w:t xml:space="preserve"> </w:t>
      </w:r>
      <w:r w:rsidR="00707CC0" w:rsidRPr="0002676A">
        <w:tab/>
        <w:t>L</w:t>
      </w:r>
      <w:r w:rsidR="00B52D78" w:rsidRPr="0002676A">
        <w:t>ønn under militærtjeneste</w:t>
      </w:r>
      <w:bookmarkEnd w:id="120"/>
      <w:bookmarkEnd w:id="121"/>
    </w:p>
    <w:p w14:paraId="24A9C7C3" w14:textId="77777777" w:rsidR="00707CC0" w:rsidRPr="0002676A" w:rsidRDefault="003A62CF" w:rsidP="006C3FDB">
      <w:pPr>
        <w:pStyle w:val="Overskrift3"/>
      </w:pPr>
      <w:bookmarkStart w:id="122" w:name="_Toc458501710"/>
      <w:bookmarkStart w:id="123" w:name="_Toc461780646"/>
      <w:r w:rsidRPr="0002676A">
        <w:t>4.4</w:t>
      </w:r>
      <w:r w:rsidR="00707CC0" w:rsidRPr="0002676A">
        <w:t xml:space="preserve">.1 </w:t>
      </w:r>
      <w:r w:rsidR="00707CC0" w:rsidRPr="0002676A">
        <w:tab/>
        <w:t>Krav til tjenestetid</w:t>
      </w:r>
      <w:bookmarkEnd w:id="122"/>
      <w:bookmarkEnd w:id="123"/>
    </w:p>
    <w:p w14:paraId="206145DB"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Arbeidstaker med minst 6 måneders forutgående sammenhengende tjeneste ved virksomhetene som omfattes av overenskomsten, utbetales lønn i samsvar med </w:t>
      </w:r>
      <w:r w:rsidR="00193E4A" w:rsidRPr="0002676A">
        <w:rPr>
          <w:rFonts w:ascii="Arial" w:hAnsi="Arial" w:cs="Arial"/>
        </w:rPr>
        <w:br/>
      </w:r>
      <w:r w:rsidR="00D0164D" w:rsidRPr="0002676A">
        <w:rPr>
          <w:rFonts w:ascii="Arial" w:hAnsi="Arial" w:cs="Arial"/>
        </w:rPr>
        <w:t>§ 4.4</w:t>
      </w:r>
      <w:r w:rsidRPr="0002676A">
        <w:rPr>
          <w:rFonts w:ascii="Arial" w:hAnsi="Arial" w:cs="Arial"/>
        </w:rPr>
        <w:t>.2 nedenfor under militærtjeneste, tjeneste i Sivilforsvaret og pliktig polititjeneste.</w:t>
      </w:r>
    </w:p>
    <w:p w14:paraId="4EC19702" w14:textId="77777777" w:rsidR="00707CC0" w:rsidRPr="0002676A" w:rsidRDefault="003A62CF" w:rsidP="006C3FDB">
      <w:pPr>
        <w:pStyle w:val="Overskrift3"/>
      </w:pPr>
      <w:bookmarkStart w:id="124" w:name="_Toc458501711"/>
      <w:bookmarkStart w:id="125" w:name="_Toc461780647"/>
      <w:r w:rsidRPr="0002676A">
        <w:t>4.4</w:t>
      </w:r>
      <w:r w:rsidR="00707CC0" w:rsidRPr="0002676A">
        <w:t>.2</w:t>
      </w:r>
      <w:r w:rsidR="00707CC0" w:rsidRPr="0002676A">
        <w:tab/>
        <w:t>Lønn</w:t>
      </w:r>
      <w:bookmarkEnd w:id="124"/>
      <w:bookmarkEnd w:id="125"/>
      <w:r w:rsidR="00707CC0" w:rsidRPr="0002676A">
        <w:t xml:space="preserve">   </w:t>
      </w:r>
    </w:p>
    <w:p w14:paraId="73CB0742"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Arbeidstaker uten forsørgelsesbyrde utbetales en tredjedel av den sivile lønn under førstegangstjenesten. Ellers utbetales full lønn. Når tjenesten varer mer enn en uke (7 dager), gjøres det fradrag i den sivile lønn for tjenestetillegg. Det gjøres også fradrag for forsørgertillegg og botillegg når arbeidstakeren har full lønn.</w:t>
      </w:r>
    </w:p>
    <w:p w14:paraId="4EE25F85"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For vernepliktig og utskrevet befal skal det i den sivile lønn trekkes et beløp som svarer til den militære grad/stillings hovedregulativlønn. Er sistnevnte lønn større enn den sivile stillings lønn, faller den sivile lønn helt bort.</w:t>
      </w:r>
    </w:p>
    <w:p w14:paraId="5D77448F" w14:textId="77777777" w:rsidR="00707CC0" w:rsidRPr="0002676A" w:rsidRDefault="003A62CF" w:rsidP="006C3FDB">
      <w:pPr>
        <w:pStyle w:val="Overskrift3"/>
      </w:pPr>
      <w:bookmarkStart w:id="126" w:name="_Toc458501712"/>
      <w:bookmarkStart w:id="127" w:name="_Toc461780648"/>
      <w:r w:rsidRPr="0002676A">
        <w:t>4.4</w:t>
      </w:r>
      <w:r w:rsidR="00707CC0" w:rsidRPr="0002676A">
        <w:t>.3</w:t>
      </w:r>
      <w:r w:rsidR="00707CC0" w:rsidRPr="0002676A">
        <w:tab/>
        <w:t>Ferieopptjening</w:t>
      </w:r>
      <w:bookmarkEnd w:id="126"/>
      <w:bookmarkEnd w:id="127"/>
    </w:p>
    <w:p w14:paraId="438E1A95" w14:textId="77777777" w:rsidR="00707CC0" w:rsidRPr="0002676A" w:rsidRDefault="00707CC0" w:rsidP="00D26432">
      <w:pPr>
        <w:autoSpaceDE w:val="0"/>
        <w:autoSpaceDN w:val="0"/>
        <w:adjustRightInd w:val="0"/>
        <w:spacing w:after="120"/>
        <w:ind w:left="284"/>
        <w:rPr>
          <w:rFonts w:ascii="Arial" w:hAnsi="Arial" w:cs="Arial"/>
        </w:rPr>
      </w:pPr>
      <w:r w:rsidRPr="0002676A">
        <w:rPr>
          <w:rFonts w:ascii="Arial" w:hAnsi="Arial" w:cs="Arial"/>
        </w:rPr>
        <w:t xml:space="preserve">Ferie opptjenes under militærtjeneste og som om arbeidstaker var i ordinært arbeid, dersom arbeidstakeren utbetales lønn etter </w:t>
      </w:r>
      <w:r w:rsidR="00D0164D" w:rsidRPr="0002676A">
        <w:rPr>
          <w:rFonts w:ascii="Arial" w:hAnsi="Arial" w:cs="Arial"/>
        </w:rPr>
        <w:t>§§ 4.4.1 og 4.4</w:t>
      </w:r>
      <w:r w:rsidRPr="0002676A">
        <w:rPr>
          <w:rFonts w:ascii="Arial" w:hAnsi="Arial" w:cs="Arial"/>
        </w:rPr>
        <w:t xml:space="preserve">.2 ovenfor. Opptjent ferie kan anses avviklet under militærtjeneste med maksimum 3 uker i tiden 1. juni - 30. september og resten av tiden innenfor ferieåret. Det utbetales i tilfelle full lønn og eventuelt ferielønnstillegg for denne tid. Trekk etter </w:t>
      </w:r>
      <w:r w:rsidR="00D0164D" w:rsidRPr="0002676A">
        <w:rPr>
          <w:rFonts w:ascii="Arial" w:hAnsi="Arial" w:cs="Arial"/>
        </w:rPr>
        <w:t>§ 4.4</w:t>
      </w:r>
      <w:r w:rsidRPr="0002676A">
        <w:rPr>
          <w:rFonts w:ascii="Arial" w:hAnsi="Arial" w:cs="Arial"/>
        </w:rPr>
        <w:t xml:space="preserve">.2 faller da bort. For arbeidstaker som ikke har lønn etter §§ </w:t>
      </w:r>
      <w:r w:rsidR="00D0164D" w:rsidRPr="0002676A">
        <w:rPr>
          <w:rFonts w:ascii="Arial" w:hAnsi="Arial" w:cs="Arial"/>
        </w:rPr>
        <w:t>4.4</w:t>
      </w:r>
      <w:r w:rsidRPr="0002676A">
        <w:rPr>
          <w:rFonts w:ascii="Arial" w:hAnsi="Arial" w:cs="Arial"/>
        </w:rPr>
        <w:t>.</w:t>
      </w:r>
      <w:r w:rsidR="00D0164D" w:rsidRPr="0002676A">
        <w:rPr>
          <w:rFonts w:ascii="Arial" w:hAnsi="Arial" w:cs="Arial"/>
        </w:rPr>
        <w:t>1 og 4.4</w:t>
      </w:r>
      <w:r w:rsidRPr="0002676A">
        <w:rPr>
          <w:rFonts w:ascii="Arial" w:hAnsi="Arial" w:cs="Arial"/>
        </w:rPr>
        <w:t xml:space="preserve">.2 gjelder ferielovens </w:t>
      </w:r>
      <w:r w:rsidR="00D0164D" w:rsidRPr="0002676A">
        <w:rPr>
          <w:rFonts w:ascii="Arial" w:hAnsi="Arial" w:cs="Arial"/>
        </w:rPr>
        <w:t xml:space="preserve">§ </w:t>
      </w:r>
      <w:proofErr w:type="gramStart"/>
      <w:r w:rsidR="00D0164D" w:rsidRPr="0002676A">
        <w:rPr>
          <w:rFonts w:ascii="Arial" w:hAnsi="Arial" w:cs="Arial"/>
        </w:rPr>
        <w:t xml:space="preserve">10 </w:t>
      </w:r>
      <w:r w:rsidRPr="0002676A">
        <w:rPr>
          <w:rFonts w:ascii="Arial" w:hAnsi="Arial" w:cs="Arial"/>
        </w:rPr>
        <w:t xml:space="preserve"> nr.</w:t>
      </w:r>
      <w:proofErr w:type="gramEnd"/>
      <w:r w:rsidRPr="0002676A">
        <w:rPr>
          <w:rFonts w:ascii="Arial" w:hAnsi="Arial" w:cs="Arial"/>
        </w:rPr>
        <w:t xml:space="preserve"> 5.</w:t>
      </w:r>
    </w:p>
    <w:p w14:paraId="3D9EB0E7" w14:textId="77777777" w:rsidR="00707CC0" w:rsidRPr="0002676A" w:rsidRDefault="00707CC0" w:rsidP="00707CC0">
      <w:pPr>
        <w:autoSpaceDE w:val="0"/>
        <w:autoSpaceDN w:val="0"/>
        <w:adjustRightInd w:val="0"/>
        <w:spacing w:after="120"/>
        <w:ind w:hanging="522"/>
        <w:rPr>
          <w:rFonts w:ascii="Arial" w:hAnsi="Arial" w:cs="Arial"/>
        </w:rPr>
      </w:pPr>
    </w:p>
    <w:p w14:paraId="0BF5618B" w14:textId="77777777" w:rsidR="00707CC0" w:rsidRPr="0002676A" w:rsidRDefault="00F50E05" w:rsidP="006C3FDB">
      <w:pPr>
        <w:pStyle w:val="Overskrift2"/>
      </w:pPr>
      <w:bookmarkStart w:id="128" w:name="_Toc458501713"/>
      <w:bookmarkStart w:id="129" w:name="_Toc461780649"/>
      <w:r w:rsidRPr="0002676A">
        <w:t>4.5</w:t>
      </w:r>
      <w:r w:rsidR="00707CC0" w:rsidRPr="0002676A">
        <w:t xml:space="preserve"> </w:t>
      </w:r>
      <w:r w:rsidR="00707CC0" w:rsidRPr="0002676A">
        <w:tab/>
        <w:t>Y</w:t>
      </w:r>
      <w:r w:rsidR="00B52D78" w:rsidRPr="0002676A">
        <w:t>telser etter dødsfall/gruppelivsforsikringer</w:t>
      </w:r>
      <w:bookmarkEnd w:id="128"/>
      <w:bookmarkEnd w:id="129"/>
      <w:r w:rsidR="00707CC0" w:rsidRPr="0002676A">
        <w:t xml:space="preserve"> </w:t>
      </w:r>
    </w:p>
    <w:p w14:paraId="5FABB9E1" w14:textId="77777777" w:rsidR="00707CC0" w:rsidRPr="0002676A" w:rsidRDefault="003A62CF" w:rsidP="006C3FDB">
      <w:pPr>
        <w:pStyle w:val="Overskrift3"/>
      </w:pPr>
      <w:bookmarkStart w:id="130" w:name="_Toc458501714"/>
      <w:bookmarkStart w:id="131" w:name="_Toc461780650"/>
      <w:r w:rsidRPr="0002676A">
        <w:t>4.5</w:t>
      </w:r>
      <w:r w:rsidR="00707CC0" w:rsidRPr="0002676A">
        <w:t>.1</w:t>
      </w:r>
      <w:r w:rsidR="00707CC0" w:rsidRPr="0002676A">
        <w:tab/>
        <w:t>Generelt</w:t>
      </w:r>
      <w:bookmarkEnd w:id="130"/>
      <w:bookmarkEnd w:id="131"/>
    </w:p>
    <w:p w14:paraId="5A06E945"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For arbeidstakere som er ansatt ved virksomhetene, herunder arbeidstakere som går på arbeidsavklaringspenger, utbetales ved dødsfall et engangsbeløp til ektefelle/ registrert partner/ samboer og andre som for en vesentlig del ble forsørget av arbeidstakeren.</w:t>
      </w:r>
    </w:p>
    <w:p w14:paraId="562FD18F" w14:textId="77777777" w:rsidR="00707CC0" w:rsidRPr="0002676A" w:rsidRDefault="003A62CF" w:rsidP="006C3FDB">
      <w:pPr>
        <w:pStyle w:val="Overskrift3"/>
      </w:pPr>
      <w:bookmarkStart w:id="132" w:name="_Toc458501715"/>
      <w:bookmarkStart w:id="133" w:name="_Toc461780651"/>
      <w:r w:rsidRPr="0002676A">
        <w:t>4.5</w:t>
      </w:r>
      <w:r w:rsidR="00707CC0" w:rsidRPr="0002676A">
        <w:t>.2</w:t>
      </w:r>
      <w:r w:rsidR="00707CC0" w:rsidRPr="0002676A">
        <w:tab/>
        <w:t>Erstatningens størrelse</w:t>
      </w:r>
      <w:bookmarkEnd w:id="132"/>
      <w:bookmarkEnd w:id="133"/>
    </w:p>
    <w:p w14:paraId="03873E75" w14:textId="77777777" w:rsidR="00707CC0" w:rsidRPr="0002676A" w:rsidRDefault="003A62CF" w:rsidP="006C3FDB">
      <w:pPr>
        <w:pStyle w:val="Overskrift4"/>
      </w:pPr>
      <w:r w:rsidRPr="0002676A">
        <w:t>4.5</w:t>
      </w:r>
      <w:r w:rsidR="00707CC0" w:rsidRPr="0002676A">
        <w:t xml:space="preserve">.2.1 </w:t>
      </w:r>
      <w:r w:rsidRPr="0002676A">
        <w:tab/>
      </w:r>
      <w:r w:rsidR="00707CC0" w:rsidRPr="0002676A">
        <w:t>Heltidsansatte</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850"/>
        <w:gridCol w:w="993"/>
      </w:tblGrid>
      <w:tr w:rsidR="00707CC0" w:rsidRPr="0002676A" w14:paraId="2D45F3F5" w14:textId="77777777" w:rsidTr="00707CC0">
        <w:tc>
          <w:tcPr>
            <w:tcW w:w="1560" w:type="dxa"/>
          </w:tcPr>
          <w:p w14:paraId="7673CA5E"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ab/>
              <w:t>Under</w:t>
            </w:r>
          </w:p>
        </w:tc>
        <w:tc>
          <w:tcPr>
            <w:tcW w:w="850" w:type="dxa"/>
          </w:tcPr>
          <w:p w14:paraId="53277D5F"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51 år:</w:t>
            </w:r>
          </w:p>
        </w:tc>
        <w:tc>
          <w:tcPr>
            <w:tcW w:w="993" w:type="dxa"/>
          </w:tcPr>
          <w:p w14:paraId="2D017DDB" w14:textId="77777777" w:rsidR="00707CC0" w:rsidRPr="0002676A" w:rsidRDefault="00707CC0" w:rsidP="00707CC0">
            <w:pPr>
              <w:autoSpaceDE w:val="0"/>
              <w:autoSpaceDN w:val="0"/>
              <w:adjustRightInd w:val="0"/>
              <w:ind w:left="709" w:hanging="664"/>
              <w:jc w:val="right"/>
              <w:rPr>
                <w:rFonts w:ascii="Arial" w:hAnsi="Arial" w:cs="Arial"/>
              </w:rPr>
            </w:pPr>
            <w:r w:rsidRPr="0002676A">
              <w:rPr>
                <w:rFonts w:ascii="Arial" w:hAnsi="Arial" w:cs="Arial"/>
              </w:rPr>
              <w:t>10,0 G</w:t>
            </w:r>
          </w:p>
        </w:tc>
      </w:tr>
      <w:tr w:rsidR="00707CC0" w:rsidRPr="0002676A" w14:paraId="6273B932" w14:textId="77777777" w:rsidTr="00707CC0">
        <w:trPr>
          <w:trHeight w:val="280"/>
        </w:trPr>
        <w:tc>
          <w:tcPr>
            <w:tcW w:w="1560" w:type="dxa"/>
          </w:tcPr>
          <w:p w14:paraId="6FACB6B9"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4FEAC44D"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51 år</w:t>
            </w:r>
          </w:p>
        </w:tc>
        <w:tc>
          <w:tcPr>
            <w:tcW w:w="993" w:type="dxa"/>
          </w:tcPr>
          <w:p w14:paraId="7C79A9CB"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9,5 G"/>
              </w:smartTagPr>
              <w:r w:rsidRPr="0002676A">
                <w:rPr>
                  <w:rFonts w:ascii="Arial" w:hAnsi="Arial" w:cs="Arial"/>
                </w:rPr>
                <w:t>9,5 G</w:t>
              </w:r>
            </w:smartTag>
          </w:p>
        </w:tc>
      </w:tr>
      <w:tr w:rsidR="00707CC0" w:rsidRPr="0002676A" w14:paraId="4B419A85" w14:textId="77777777" w:rsidTr="00707CC0">
        <w:tc>
          <w:tcPr>
            <w:tcW w:w="1560" w:type="dxa"/>
          </w:tcPr>
          <w:p w14:paraId="0C949519"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3B28A312"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52 år</w:t>
            </w:r>
          </w:p>
        </w:tc>
        <w:tc>
          <w:tcPr>
            <w:tcW w:w="993" w:type="dxa"/>
          </w:tcPr>
          <w:p w14:paraId="2104ABDA"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9,0 G"/>
              </w:smartTagPr>
              <w:r w:rsidRPr="0002676A">
                <w:rPr>
                  <w:rFonts w:ascii="Arial" w:hAnsi="Arial" w:cs="Arial"/>
                </w:rPr>
                <w:t>9,0 G</w:t>
              </w:r>
            </w:smartTag>
          </w:p>
        </w:tc>
      </w:tr>
      <w:tr w:rsidR="00707CC0" w:rsidRPr="0002676A" w14:paraId="0DC00130" w14:textId="77777777" w:rsidTr="00707CC0">
        <w:tc>
          <w:tcPr>
            <w:tcW w:w="1560" w:type="dxa"/>
          </w:tcPr>
          <w:p w14:paraId="2ED1AF5E"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3D4174D4"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53 år</w:t>
            </w:r>
          </w:p>
        </w:tc>
        <w:tc>
          <w:tcPr>
            <w:tcW w:w="993" w:type="dxa"/>
          </w:tcPr>
          <w:p w14:paraId="132BAE07"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8,5 G"/>
              </w:smartTagPr>
              <w:r w:rsidRPr="0002676A">
                <w:rPr>
                  <w:rFonts w:ascii="Arial" w:hAnsi="Arial" w:cs="Arial"/>
                </w:rPr>
                <w:t>8,5 G</w:t>
              </w:r>
            </w:smartTag>
          </w:p>
        </w:tc>
      </w:tr>
      <w:tr w:rsidR="00707CC0" w:rsidRPr="0002676A" w14:paraId="2CC585C3" w14:textId="77777777" w:rsidTr="00707CC0">
        <w:tc>
          <w:tcPr>
            <w:tcW w:w="1560" w:type="dxa"/>
          </w:tcPr>
          <w:p w14:paraId="19FA3C39"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2FE50982"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54 år</w:t>
            </w:r>
          </w:p>
        </w:tc>
        <w:tc>
          <w:tcPr>
            <w:tcW w:w="993" w:type="dxa"/>
          </w:tcPr>
          <w:p w14:paraId="00AA9FEA"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8,0 G"/>
              </w:smartTagPr>
              <w:r w:rsidRPr="0002676A">
                <w:rPr>
                  <w:rFonts w:ascii="Arial" w:hAnsi="Arial" w:cs="Arial"/>
                </w:rPr>
                <w:t>8,0 G</w:t>
              </w:r>
            </w:smartTag>
          </w:p>
        </w:tc>
      </w:tr>
      <w:tr w:rsidR="00707CC0" w:rsidRPr="0002676A" w14:paraId="7B5FF3C5" w14:textId="77777777" w:rsidTr="00707CC0">
        <w:tc>
          <w:tcPr>
            <w:tcW w:w="1560" w:type="dxa"/>
          </w:tcPr>
          <w:p w14:paraId="30A954B2"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6B23013F"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55 år</w:t>
            </w:r>
          </w:p>
        </w:tc>
        <w:tc>
          <w:tcPr>
            <w:tcW w:w="993" w:type="dxa"/>
          </w:tcPr>
          <w:p w14:paraId="38F3C882"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7,5 G"/>
              </w:smartTagPr>
              <w:r w:rsidRPr="0002676A">
                <w:rPr>
                  <w:rFonts w:ascii="Arial" w:hAnsi="Arial" w:cs="Arial"/>
                </w:rPr>
                <w:t>7,5 G</w:t>
              </w:r>
            </w:smartTag>
          </w:p>
        </w:tc>
      </w:tr>
      <w:tr w:rsidR="00707CC0" w:rsidRPr="0002676A" w14:paraId="61C8429A" w14:textId="77777777" w:rsidTr="00707CC0">
        <w:tc>
          <w:tcPr>
            <w:tcW w:w="1560" w:type="dxa"/>
          </w:tcPr>
          <w:p w14:paraId="2B17D6E3"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4C9B81EE"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56 år</w:t>
            </w:r>
          </w:p>
        </w:tc>
        <w:tc>
          <w:tcPr>
            <w:tcW w:w="993" w:type="dxa"/>
          </w:tcPr>
          <w:p w14:paraId="04D45B89"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7,0 G"/>
              </w:smartTagPr>
              <w:r w:rsidRPr="0002676A">
                <w:rPr>
                  <w:rFonts w:ascii="Arial" w:hAnsi="Arial" w:cs="Arial"/>
                </w:rPr>
                <w:t>7,0 G</w:t>
              </w:r>
            </w:smartTag>
          </w:p>
        </w:tc>
      </w:tr>
      <w:tr w:rsidR="00707CC0" w:rsidRPr="0002676A" w14:paraId="3602757F" w14:textId="77777777" w:rsidTr="00707CC0">
        <w:tc>
          <w:tcPr>
            <w:tcW w:w="1560" w:type="dxa"/>
          </w:tcPr>
          <w:p w14:paraId="5AAFF1C0"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2ADA2A7E"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57 år</w:t>
            </w:r>
          </w:p>
        </w:tc>
        <w:tc>
          <w:tcPr>
            <w:tcW w:w="993" w:type="dxa"/>
          </w:tcPr>
          <w:p w14:paraId="0E9CF227"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6,5 G"/>
              </w:smartTagPr>
              <w:r w:rsidRPr="0002676A">
                <w:rPr>
                  <w:rFonts w:ascii="Arial" w:hAnsi="Arial" w:cs="Arial"/>
                </w:rPr>
                <w:t>6,5 G</w:t>
              </w:r>
            </w:smartTag>
          </w:p>
        </w:tc>
      </w:tr>
      <w:tr w:rsidR="00707CC0" w:rsidRPr="0002676A" w14:paraId="278A0EAB" w14:textId="77777777" w:rsidTr="00707CC0">
        <w:tc>
          <w:tcPr>
            <w:tcW w:w="1560" w:type="dxa"/>
          </w:tcPr>
          <w:p w14:paraId="17624CE0"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312BE8A5"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58 år</w:t>
            </w:r>
          </w:p>
        </w:tc>
        <w:tc>
          <w:tcPr>
            <w:tcW w:w="993" w:type="dxa"/>
          </w:tcPr>
          <w:p w14:paraId="7C88CF6A"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6,0 G"/>
              </w:smartTagPr>
              <w:r w:rsidRPr="0002676A">
                <w:rPr>
                  <w:rFonts w:ascii="Arial" w:hAnsi="Arial" w:cs="Arial"/>
                </w:rPr>
                <w:t>6,0 G</w:t>
              </w:r>
            </w:smartTag>
          </w:p>
        </w:tc>
      </w:tr>
      <w:tr w:rsidR="00707CC0" w:rsidRPr="0002676A" w14:paraId="2CC97DCD" w14:textId="77777777" w:rsidTr="00707CC0">
        <w:tc>
          <w:tcPr>
            <w:tcW w:w="1560" w:type="dxa"/>
          </w:tcPr>
          <w:p w14:paraId="76618505"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 xml:space="preserve">            </w:t>
            </w:r>
          </w:p>
        </w:tc>
        <w:tc>
          <w:tcPr>
            <w:tcW w:w="850" w:type="dxa"/>
          </w:tcPr>
          <w:p w14:paraId="1638F4EC"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59 år</w:t>
            </w:r>
          </w:p>
        </w:tc>
        <w:tc>
          <w:tcPr>
            <w:tcW w:w="993" w:type="dxa"/>
          </w:tcPr>
          <w:p w14:paraId="2218CEFD" w14:textId="77777777" w:rsidR="00707CC0" w:rsidRPr="0002676A" w:rsidRDefault="00707CC0" w:rsidP="00707CC0">
            <w:pPr>
              <w:autoSpaceDE w:val="0"/>
              <w:autoSpaceDN w:val="0"/>
              <w:adjustRightInd w:val="0"/>
              <w:ind w:left="709" w:hanging="664"/>
              <w:jc w:val="right"/>
              <w:rPr>
                <w:rFonts w:ascii="Arial" w:hAnsi="Arial" w:cs="Arial"/>
              </w:rPr>
            </w:pPr>
            <w:smartTag w:uri="urn:schemas-microsoft-com:office:smarttags" w:element="metricconverter">
              <w:smartTagPr>
                <w:attr w:name="ProductID" w:val="5,5 G"/>
              </w:smartTagPr>
              <w:r w:rsidRPr="0002676A">
                <w:rPr>
                  <w:rFonts w:ascii="Arial" w:hAnsi="Arial" w:cs="Arial"/>
                </w:rPr>
                <w:t>5,5 G</w:t>
              </w:r>
            </w:smartTag>
          </w:p>
        </w:tc>
      </w:tr>
      <w:tr w:rsidR="00707CC0" w:rsidRPr="0002676A" w14:paraId="3D6D47D0" w14:textId="77777777" w:rsidTr="00707CC0">
        <w:tc>
          <w:tcPr>
            <w:tcW w:w="1560" w:type="dxa"/>
          </w:tcPr>
          <w:p w14:paraId="48EBFCA9" w14:textId="77777777" w:rsidR="00707CC0" w:rsidRPr="0002676A" w:rsidRDefault="00707CC0" w:rsidP="00707CC0">
            <w:pPr>
              <w:autoSpaceDE w:val="0"/>
              <w:autoSpaceDN w:val="0"/>
              <w:adjustRightInd w:val="0"/>
              <w:ind w:left="669" w:hanging="624"/>
              <w:rPr>
                <w:rFonts w:ascii="Arial" w:hAnsi="Arial" w:cs="Arial"/>
              </w:rPr>
            </w:pPr>
            <w:r w:rsidRPr="0002676A">
              <w:rPr>
                <w:rFonts w:ascii="Arial" w:hAnsi="Arial" w:cs="Arial"/>
              </w:rPr>
              <w:tab/>
              <w:t xml:space="preserve">Over </w:t>
            </w:r>
          </w:p>
        </w:tc>
        <w:tc>
          <w:tcPr>
            <w:tcW w:w="850" w:type="dxa"/>
          </w:tcPr>
          <w:p w14:paraId="2048BB69" w14:textId="77777777" w:rsidR="00707CC0" w:rsidRPr="0002676A" w:rsidRDefault="00707CC0" w:rsidP="00707CC0">
            <w:pPr>
              <w:autoSpaceDE w:val="0"/>
              <w:autoSpaceDN w:val="0"/>
              <w:adjustRightInd w:val="0"/>
              <w:ind w:left="709" w:hanging="664"/>
              <w:rPr>
                <w:rFonts w:ascii="Arial" w:hAnsi="Arial" w:cs="Arial"/>
              </w:rPr>
            </w:pPr>
            <w:r w:rsidRPr="0002676A">
              <w:rPr>
                <w:rFonts w:ascii="Arial" w:hAnsi="Arial" w:cs="Arial"/>
              </w:rPr>
              <w:t>59 år</w:t>
            </w:r>
          </w:p>
        </w:tc>
        <w:tc>
          <w:tcPr>
            <w:tcW w:w="993" w:type="dxa"/>
          </w:tcPr>
          <w:p w14:paraId="214A60B8" w14:textId="77777777" w:rsidR="00707CC0" w:rsidRPr="0002676A" w:rsidRDefault="00707CC0" w:rsidP="00707CC0">
            <w:pPr>
              <w:autoSpaceDE w:val="0"/>
              <w:autoSpaceDN w:val="0"/>
              <w:adjustRightInd w:val="0"/>
              <w:ind w:left="709" w:hanging="664"/>
              <w:jc w:val="right"/>
              <w:rPr>
                <w:rFonts w:ascii="Arial" w:hAnsi="Arial" w:cs="Arial"/>
              </w:rPr>
            </w:pPr>
            <w:r w:rsidRPr="0002676A">
              <w:rPr>
                <w:rFonts w:ascii="Arial" w:hAnsi="Arial" w:cs="Arial"/>
              </w:rPr>
              <w:t xml:space="preserve">5,0 G </w:t>
            </w:r>
          </w:p>
        </w:tc>
      </w:tr>
    </w:tbl>
    <w:p w14:paraId="2468CFA7" w14:textId="77777777" w:rsidR="00707CC0" w:rsidRPr="0002676A" w:rsidRDefault="00707CC0" w:rsidP="00707CC0">
      <w:pPr>
        <w:autoSpaceDE w:val="0"/>
        <w:autoSpaceDN w:val="0"/>
        <w:adjustRightInd w:val="0"/>
        <w:spacing w:before="120" w:after="120"/>
        <w:ind w:firstLine="708"/>
        <w:rPr>
          <w:rFonts w:ascii="Arial" w:hAnsi="Arial" w:cs="Arial"/>
        </w:rPr>
      </w:pPr>
      <w:r w:rsidRPr="0002676A">
        <w:rPr>
          <w:rFonts w:ascii="Arial" w:hAnsi="Arial" w:cs="Arial"/>
        </w:rPr>
        <w:t>G = grunnbeløpet i Folketrygden.</w:t>
      </w:r>
    </w:p>
    <w:p w14:paraId="63F31262" w14:textId="77777777" w:rsidR="00707CC0" w:rsidRPr="0002676A" w:rsidRDefault="00707CC0" w:rsidP="00707CC0">
      <w:pPr>
        <w:autoSpaceDE w:val="0"/>
        <w:autoSpaceDN w:val="0"/>
        <w:adjustRightInd w:val="0"/>
        <w:spacing w:after="120"/>
        <w:ind w:firstLine="708"/>
        <w:rPr>
          <w:rFonts w:ascii="Arial" w:hAnsi="Arial" w:cs="Arial"/>
        </w:rPr>
      </w:pPr>
    </w:p>
    <w:p w14:paraId="7F1515D6" w14:textId="77777777" w:rsidR="00707CC0" w:rsidRPr="0002676A" w:rsidRDefault="003A62CF" w:rsidP="006C3FDB">
      <w:pPr>
        <w:pStyle w:val="Overskrift4"/>
      </w:pPr>
      <w:r w:rsidRPr="0002676A">
        <w:t>4.5</w:t>
      </w:r>
      <w:r w:rsidR="00707CC0" w:rsidRPr="0002676A">
        <w:t xml:space="preserve">.2.2 </w:t>
      </w:r>
      <w:r w:rsidRPr="0002676A">
        <w:tab/>
      </w:r>
      <w:r w:rsidR="00707CC0" w:rsidRPr="0002676A">
        <w:t>Deltidsansatte</w:t>
      </w:r>
    </w:p>
    <w:p w14:paraId="66F3A395" w14:textId="77777777" w:rsidR="00707CC0" w:rsidRPr="0002676A" w:rsidRDefault="00707CC0" w:rsidP="00D26432">
      <w:pPr>
        <w:autoSpaceDE w:val="0"/>
        <w:autoSpaceDN w:val="0"/>
        <w:adjustRightInd w:val="0"/>
        <w:spacing w:after="120"/>
        <w:ind w:left="284" w:hanging="1"/>
        <w:rPr>
          <w:rFonts w:ascii="Arial" w:hAnsi="Arial" w:cs="Arial"/>
          <w:u w:val="single"/>
        </w:rPr>
      </w:pPr>
      <w:r w:rsidRPr="0002676A">
        <w:rPr>
          <w:rFonts w:ascii="Arial" w:hAnsi="Arial" w:cs="Arial"/>
        </w:rPr>
        <w:t xml:space="preserve">For deltidsansatte utbetales et beløp som fastsettes forholdsmessig etter stillingsbrøken, dog slik at minste utbetaling er </w:t>
      </w:r>
      <w:smartTag w:uri="urn:schemas-microsoft-com:office:smarttags" w:element="metricconverter">
        <w:smartTagPr>
          <w:attr w:name="ProductID" w:val="2 G"/>
        </w:smartTagPr>
        <w:r w:rsidRPr="0002676A">
          <w:rPr>
            <w:rFonts w:ascii="Arial" w:hAnsi="Arial" w:cs="Arial"/>
          </w:rPr>
          <w:t>2 G</w:t>
        </w:r>
      </w:smartTag>
      <w:r w:rsidRPr="0002676A">
        <w:rPr>
          <w:rFonts w:ascii="Arial" w:hAnsi="Arial" w:cs="Arial"/>
        </w:rPr>
        <w:t xml:space="preserve">. For arbeidstakere med </w:t>
      </w:r>
      <w:r w:rsidRPr="0002676A">
        <w:rPr>
          <w:rFonts w:ascii="Arial" w:hAnsi="Arial" w:cs="Arial"/>
        </w:rPr>
        <w:br/>
        <w:t xml:space="preserve">32 timers uke eller mer utbetales fullt beløp. Slik avkorting foretas ikke når arbeidstiden i inntil 1 år reduseres i medhold av </w:t>
      </w:r>
      <w:proofErr w:type="spellStart"/>
      <w:r w:rsidRPr="0002676A">
        <w:rPr>
          <w:rFonts w:ascii="Arial" w:hAnsi="Arial" w:cs="Arial"/>
          <w:u w:val="single"/>
        </w:rPr>
        <w:t>aml</w:t>
      </w:r>
      <w:proofErr w:type="spellEnd"/>
      <w:r w:rsidRPr="0002676A">
        <w:rPr>
          <w:rFonts w:ascii="Arial" w:hAnsi="Arial" w:cs="Arial"/>
          <w:u w:val="single"/>
        </w:rPr>
        <w:t xml:space="preserve"> § 10-2, </w:t>
      </w:r>
      <w:proofErr w:type="spellStart"/>
      <w:r w:rsidRPr="0002676A">
        <w:rPr>
          <w:rFonts w:ascii="Arial" w:hAnsi="Arial" w:cs="Arial"/>
          <w:u w:val="single"/>
        </w:rPr>
        <w:t>pkt</w:t>
      </w:r>
      <w:proofErr w:type="spellEnd"/>
      <w:r w:rsidRPr="0002676A">
        <w:rPr>
          <w:rFonts w:ascii="Arial" w:hAnsi="Arial" w:cs="Arial"/>
          <w:u w:val="single"/>
        </w:rPr>
        <w:t xml:space="preserve"> 4.</w:t>
      </w:r>
    </w:p>
    <w:p w14:paraId="2BD77A40" w14:textId="77777777" w:rsidR="00707CC0" w:rsidRPr="0002676A" w:rsidRDefault="003A62CF" w:rsidP="006C3FDB">
      <w:pPr>
        <w:pStyle w:val="Overskrift3"/>
      </w:pPr>
      <w:bookmarkStart w:id="134" w:name="_Toc458501716"/>
      <w:bookmarkStart w:id="135" w:name="_Toc461780652"/>
      <w:r w:rsidRPr="0002676A">
        <w:t>4.5</w:t>
      </w:r>
      <w:r w:rsidR="00707CC0" w:rsidRPr="0002676A">
        <w:t>.3</w:t>
      </w:r>
      <w:r w:rsidR="00707CC0" w:rsidRPr="0002676A">
        <w:tab/>
        <w:t>Begunstigelse</w:t>
      </w:r>
      <w:bookmarkEnd w:id="134"/>
      <w:bookmarkEnd w:id="135"/>
    </w:p>
    <w:p w14:paraId="0479AB0A" w14:textId="77777777" w:rsidR="00707CC0" w:rsidRPr="0002676A" w:rsidRDefault="003A62CF" w:rsidP="006C3FDB">
      <w:pPr>
        <w:pStyle w:val="Overskrift4"/>
      </w:pPr>
      <w:r w:rsidRPr="0002676A">
        <w:t>4.5</w:t>
      </w:r>
      <w:r w:rsidR="00707CC0" w:rsidRPr="0002676A">
        <w:t>.3.1</w:t>
      </w:r>
      <w:r w:rsidRPr="0002676A">
        <w:tab/>
      </w:r>
      <w:r w:rsidR="00707CC0" w:rsidRPr="0002676A">
        <w:t>Rekkefølge</w:t>
      </w:r>
    </w:p>
    <w:p w14:paraId="4AA3648A"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 xml:space="preserve">Forsikringssummen utbetales i slik rekkefølge (ugjenkallelig begunstiget i den rekkefølge de er nevnt):  </w:t>
      </w:r>
    </w:p>
    <w:p w14:paraId="7954EE07" w14:textId="77777777" w:rsidR="00707CC0" w:rsidRPr="0002676A" w:rsidRDefault="00707CC0" w:rsidP="00D26432">
      <w:pPr>
        <w:numPr>
          <w:ilvl w:val="0"/>
          <w:numId w:val="3"/>
        </w:numPr>
        <w:autoSpaceDE w:val="0"/>
        <w:autoSpaceDN w:val="0"/>
        <w:adjustRightInd w:val="0"/>
        <w:ind w:left="284" w:hanging="357"/>
        <w:rPr>
          <w:rFonts w:ascii="Arial" w:hAnsi="Arial" w:cs="Arial"/>
        </w:rPr>
      </w:pPr>
      <w:r w:rsidRPr="0002676A">
        <w:rPr>
          <w:rFonts w:ascii="Arial" w:hAnsi="Arial" w:cs="Arial"/>
        </w:rPr>
        <w:t xml:space="preserve">Avdødes ektefelle eller registrerte partner (se dog bokstav C). </w:t>
      </w:r>
    </w:p>
    <w:p w14:paraId="4A3C71F6" w14:textId="77777777" w:rsidR="00707CC0" w:rsidRPr="0002676A" w:rsidRDefault="00707CC0" w:rsidP="00D26432">
      <w:pPr>
        <w:numPr>
          <w:ilvl w:val="0"/>
          <w:numId w:val="3"/>
        </w:numPr>
        <w:autoSpaceDE w:val="0"/>
        <w:autoSpaceDN w:val="0"/>
        <w:adjustRightInd w:val="0"/>
        <w:ind w:left="284" w:hanging="357"/>
        <w:rPr>
          <w:rFonts w:ascii="Arial" w:hAnsi="Arial" w:cs="Arial"/>
        </w:rPr>
      </w:pPr>
      <w:r w:rsidRPr="0002676A">
        <w:rPr>
          <w:rFonts w:ascii="Arial" w:hAnsi="Arial" w:cs="Arial"/>
        </w:rPr>
        <w:t xml:space="preserve">Samboer (se dog bokstav C). </w:t>
      </w:r>
    </w:p>
    <w:p w14:paraId="0BECC81B" w14:textId="77777777" w:rsidR="00707CC0" w:rsidRPr="0002676A" w:rsidRDefault="00707CC0" w:rsidP="00D26432">
      <w:pPr>
        <w:numPr>
          <w:ilvl w:val="0"/>
          <w:numId w:val="3"/>
        </w:numPr>
        <w:autoSpaceDE w:val="0"/>
        <w:autoSpaceDN w:val="0"/>
        <w:adjustRightInd w:val="0"/>
        <w:ind w:left="284" w:hanging="357"/>
        <w:rPr>
          <w:rFonts w:ascii="Arial" w:hAnsi="Arial" w:cs="Arial"/>
        </w:rPr>
      </w:pPr>
      <w:r w:rsidRPr="0002676A">
        <w:rPr>
          <w:rFonts w:ascii="Arial" w:hAnsi="Arial" w:cs="Arial"/>
        </w:rPr>
        <w:t xml:space="preserve">Barn under 18 år. Disse skal ha utbetalt minst 40 % av erstatningsbeløpet selv om det er erstatningsberettiget ektefelle, registrert partner eller samboer. </w:t>
      </w:r>
    </w:p>
    <w:p w14:paraId="15C57034" w14:textId="77777777" w:rsidR="00707CC0" w:rsidRPr="0002676A" w:rsidRDefault="00707CC0" w:rsidP="00D26432">
      <w:pPr>
        <w:numPr>
          <w:ilvl w:val="0"/>
          <w:numId w:val="3"/>
        </w:numPr>
        <w:autoSpaceDE w:val="0"/>
        <w:autoSpaceDN w:val="0"/>
        <w:adjustRightInd w:val="0"/>
        <w:ind w:left="284" w:hanging="357"/>
        <w:rPr>
          <w:rFonts w:ascii="Arial" w:hAnsi="Arial" w:cs="Arial"/>
        </w:rPr>
      </w:pPr>
      <w:r w:rsidRPr="0002676A">
        <w:rPr>
          <w:rFonts w:ascii="Arial" w:hAnsi="Arial" w:cs="Arial"/>
        </w:rPr>
        <w:t xml:space="preserve">Andre personer som for en vesentlig del ble forsørget av avdøde. </w:t>
      </w:r>
    </w:p>
    <w:p w14:paraId="526E3DCD" w14:textId="77777777" w:rsidR="00D26432" w:rsidRPr="0002676A" w:rsidRDefault="00D26432" w:rsidP="00D26432">
      <w:pPr>
        <w:autoSpaceDE w:val="0"/>
        <w:autoSpaceDN w:val="0"/>
        <w:adjustRightInd w:val="0"/>
        <w:ind w:left="284"/>
        <w:rPr>
          <w:rFonts w:ascii="Arial" w:hAnsi="Arial" w:cs="Arial"/>
        </w:rPr>
      </w:pPr>
    </w:p>
    <w:p w14:paraId="6A45C32D" w14:textId="77777777" w:rsidR="00707CC0" w:rsidRPr="0002676A" w:rsidRDefault="003A62CF" w:rsidP="006C3FDB">
      <w:pPr>
        <w:pStyle w:val="Overskrift4"/>
      </w:pPr>
      <w:r w:rsidRPr="0002676A">
        <w:t>4.5</w:t>
      </w:r>
      <w:r w:rsidR="00707CC0" w:rsidRPr="0002676A">
        <w:t xml:space="preserve">.3.2 </w:t>
      </w:r>
      <w:r w:rsidRPr="0002676A">
        <w:tab/>
      </w:r>
      <w:r w:rsidR="00707CC0" w:rsidRPr="0002676A">
        <w:t xml:space="preserve">Samboer         </w:t>
      </w:r>
    </w:p>
    <w:p w14:paraId="115D9029"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Som samboer regnes person som har felles bopel og felles barn med arbeidstakeren, eller som kan dokumentere at samboerforholdet har bestått i de siste 2 år. Dette gjelder ikke dersom det på det tidspunktet forsikringstilfellet inntrådte, forelå forhold som var til hinder for at lovlig ekteskap eller partnerskap etter partnerskapsloven kunne inngås.</w:t>
      </w:r>
    </w:p>
    <w:p w14:paraId="4D701D35" w14:textId="77777777" w:rsidR="00707CC0" w:rsidRPr="0002676A" w:rsidRDefault="003A62CF" w:rsidP="006C3FDB">
      <w:pPr>
        <w:pStyle w:val="Overskrift3"/>
      </w:pPr>
      <w:bookmarkStart w:id="136" w:name="_Toc458501717"/>
      <w:bookmarkStart w:id="137" w:name="_Toc461780653"/>
      <w:r w:rsidRPr="0002676A">
        <w:t>4.5</w:t>
      </w:r>
      <w:r w:rsidR="00707CC0" w:rsidRPr="0002676A">
        <w:t xml:space="preserve">.4 </w:t>
      </w:r>
      <w:r w:rsidR="00707CC0" w:rsidRPr="0002676A">
        <w:tab/>
        <w:t>Begravelsesbidrag</w:t>
      </w:r>
      <w:bookmarkEnd w:id="136"/>
      <w:bookmarkEnd w:id="137"/>
    </w:p>
    <w:p w14:paraId="611D4974"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Om det ikke finnes etterlatte som nevnt ovenfor, utbetales 1,5 månedslønn, dog minst ½ G, til dødsboet.</w:t>
      </w:r>
    </w:p>
    <w:p w14:paraId="3B97C0C1" w14:textId="77777777" w:rsidR="00707CC0" w:rsidRPr="0002676A" w:rsidRDefault="003A62CF" w:rsidP="006C3FDB">
      <w:pPr>
        <w:pStyle w:val="Overskrift3"/>
      </w:pPr>
      <w:bookmarkStart w:id="138" w:name="_Toc458501718"/>
      <w:bookmarkStart w:id="139" w:name="_Toc461780654"/>
      <w:r w:rsidRPr="0002676A">
        <w:t>4.5</w:t>
      </w:r>
      <w:r w:rsidR="00707CC0" w:rsidRPr="0002676A">
        <w:t xml:space="preserve">.5 </w:t>
      </w:r>
      <w:r w:rsidR="00707CC0" w:rsidRPr="0002676A">
        <w:tab/>
        <w:t>Forsikringsplikt</w:t>
      </w:r>
      <w:bookmarkEnd w:id="138"/>
      <w:bookmarkEnd w:id="139"/>
    </w:p>
    <w:p w14:paraId="47CA8F3E"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Virksomheten plikter å tegne gruppelivsforsikring til dekning av ovennevnte ytelser. Før virksomheten velger forsikringsselskap skal valg av selskap drøftes med de tillitsvalgte.</w:t>
      </w:r>
    </w:p>
    <w:p w14:paraId="40E62347" w14:textId="77777777" w:rsidR="00707CC0" w:rsidRPr="0002676A" w:rsidRDefault="003A62CF" w:rsidP="006C3FDB">
      <w:pPr>
        <w:pStyle w:val="Overskrift3"/>
      </w:pPr>
      <w:bookmarkStart w:id="140" w:name="_Toc458501719"/>
      <w:bookmarkStart w:id="141" w:name="_Toc461780655"/>
      <w:r w:rsidRPr="0002676A">
        <w:t>4.5</w:t>
      </w:r>
      <w:r w:rsidR="00707CC0" w:rsidRPr="0002676A">
        <w:t>.6</w:t>
      </w:r>
      <w:r w:rsidR="00707CC0" w:rsidRPr="0002676A">
        <w:tab/>
        <w:t>Utbetaling</w:t>
      </w:r>
      <w:bookmarkEnd w:id="140"/>
      <w:bookmarkEnd w:id="141"/>
      <w:r w:rsidR="00707CC0" w:rsidRPr="0002676A">
        <w:t xml:space="preserve">      </w:t>
      </w:r>
    </w:p>
    <w:p w14:paraId="57E427E5"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Virksomheten plikter umiddelbart å melde dødsfall til forsikringsselskapet.</w:t>
      </w:r>
    </w:p>
    <w:p w14:paraId="66DB5282" w14:textId="77777777" w:rsidR="00707CC0" w:rsidRPr="0002676A" w:rsidRDefault="00707CC0" w:rsidP="00707CC0">
      <w:pPr>
        <w:autoSpaceDE w:val="0"/>
        <w:autoSpaceDN w:val="0"/>
        <w:adjustRightInd w:val="0"/>
        <w:spacing w:after="120"/>
        <w:ind w:hanging="664"/>
        <w:rPr>
          <w:rFonts w:ascii="Arial" w:hAnsi="Arial" w:cs="Arial"/>
        </w:rPr>
      </w:pPr>
    </w:p>
    <w:p w14:paraId="06F928A9" w14:textId="77777777" w:rsidR="00707CC0" w:rsidRPr="0002676A" w:rsidRDefault="00F50E05" w:rsidP="006C3FDB">
      <w:pPr>
        <w:pStyle w:val="Overskrift2"/>
      </w:pPr>
      <w:bookmarkStart w:id="142" w:name="_Toc458501720"/>
      <w:bookmarkStart w:id="143" w:name="_Toc461780656"/>
      <w:r w:rsidRPr="0002676A">
        <w:t>4.6</w:t>
      </w:r>
      <w:r w:rsidR="00707CC0" w:rsidRPr="0002676A">
        <w:t xml:space="preserve"> </w:t>
      </w:r>
      <w:r w:rsidR="00707CC0" w:rsidRPr="0002676A">
        <w:tab/>
        <w:t>E</w:t>
      </w:r>
      <w:r w:rsidR="00B52D78" w:rsidRPr="0002676A">
        <w:t>rstatning ved yrkesskade/yrkessykdom</w:t>
      </w:r>
      <w:bookmarkEnd w:id="142"/>
      <w:bookmarkEnd w:id="143"/>
    </w:p>
    <w:p w14:paraId="1F99904C" w14:textId="77777777" w:rsidR="00707CC0" w:rsidRPr="0002676A" w:rsidRDefault="003A62CF" w:rsidP="006C3FDB">
      <w:pPr>
        <w:pStyle w:val="Overskrift3"/>
      </w:pPr>
      <w:bookmarkStart w:id="144" w:name="_Toc458501721"/>
      <w:bookmarkStart w:id="145" w:name="_Toc461780657"/>
      <w:r w:rsidRPr="0002676A">
        <w:t>4.6</w:t>
      </w:r>
      <w:r w:rsidR="00707CC0" w:rsidRPr="0002676A">
        <w:t>.1</w:t>
      </w:r>
      <w:r w:rsidR="00707CC0" w:rsidRPr="0002676A">
        <w:tab/>
        <w:t>Yrkesskade</w:t>
      </w:r>
      <w:bookmarkEnd w:id="144"/>
      <w:bookmarkEnd w:id="145"/>
    </w:p>
    <w:p w14:paraId="6141703A"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 xml:space="preserve">Ved yrkesskade/yrkessykdom (godkjent av NAV som yrkesskade) som følge av arbeid i virksomheten, tilstås en engangserstatning utregnet etter folketrygdens grunnbeløp på oppgjørstidspunktet. </w:t>
      </w:r>
    </w:p>
    <w:p w14:paraId="267B38E3" w14:textId="77777777" w:rsidR="00707CC0" w:rsidRPr="0002676A" w:rsidRDefault="003A62CF" w:rsidP="006C3FDB">
      <w:pPr>
        <w:pStyle w:val="Overskrift3"/>
      </w:pPr>
      <w:bookmarkStart w:id="146" w:name="_Toc458501722"/>
      <w:bookmarkStart w:id="147" w:name="_Toc461780658"/>
      <w:r w:rsidRPr="0002676A">
        <w:t>4.6</w:t>
      </w:r>
      <w:r w:rsidR="00707CC0" w:rsidRPr="0002676A">
        <w:t>.2</w:t>
      </w:r>
      <w:r w:rsidR="00707CC0" w:rsidRPr="0002676A">
        <w:tab/>
        <w:t>Skade på reise</w:t>
      </w:r>
      <w:bookmarkEnd w:id="146"/>
      <w:bookmarkEnd w:id="147"/>
    </w:p>
    <w:p w14:paraId="604231CE"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Tilsvarende erstatning som ved yrkesskade ytes når arbeidstakeren skades ved ulykke på direkte reise mellom hjem og arbeidssted, og på tjenestereise.</w:t>
      </w:r>
    </w:p>
    <w:p w14:paraId="667DA7C4" w14:textId="77777777" w:rsidR="00707CC0" w:rsidRPr="0002676A" w:rsidRDefault="003A62CF" w:rsidP="006C3FDB">
      <w:pPr>
        <w:pStyle w:val="Overskrift3"/>
      </w:pPr>
      <w:bookmarkStart w:id="148" w:name="_Toc458501723"/>
      <w:bookmarkStart w:id="149" w:name="_Toc461780659"/>
      <w:r w:rsidRPr="0002676A">
        <w:t>4.6</w:t>
      </w:r>
      <w:r w:rsidR="00707CC0" w:rsidRPr="0002676A">
        <w:t xml:space="preserve">.3 </w:t>
      </w:r>
      <w:r w:rsidR="00707CC0" w:rsidRPr="0002676A">
        <w:tab/>
        <w:t>Hvem omfattes</w:t>
      </w:r>
      <w:bookmarkEnd w:id="148"/>
      <w:bookmarkEnd w:id="149"/>
    </w:p>
    <w:p w14:paraId="7D99F4AC"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Alle arbeidstakere ansatt i virksomheten omfattes av ordningen.</w:t>
      </w:r>
    </w:p>
    <w:p w14:paraId="164C6EF6"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Arbeidstakere som har vært ansatt i virksomheten dekkes også forutsatt at skaden ble konstatert etter 01.05.86.</w:t>
      </w:r>
    </w:p>
    <w:p w14:paraId="0D498C3E" w14:textId="77777777" w:rsidR="00707CC0" w:rsidRPr="0002676A" w:rsidRDefault="003A62CF" w:rsidP="00846850">
      <w:pPr>
        <w:pStyle w:val="Overskrift3"/>
      </w:pPr>
      <w:bookmarkStart w:id="150" w:name="_Toc461780660"/>
      <w:r w:rsidRPr="0002676A">
        <w:t>4.6</w:t>
      </w:r>
      <w:r w:rsidR="00707CC0" w:rsidRPr="0002676A">
        <w:t>.4</w:t>
      </w:r>
      <w:r w:rsidR="00707CC0" w:rsidRPr="0002676A">
        <w:tab/>
        <w:t>Tap i framtidig erverv</w:t>
      </w:r>
      <w:bookmarkEnd w:id="150"/>
    </w:p>
    <w:p w14:paraId="5995D4D4" w14:textId="77777777" w:rsidR="00707CC0" w:rsidRPr="0002676A" w:rsidRDefault="00707CC0" w:rsidP="00D26432">
      <w:pPr>
        <w:autoSpaceDE w:val="0"/>
        <w:autoSpaceDN w:val="0"/>
        <w:adjustRightInd w:val="0"/>
        <w:spacing w:after="120"/>
        <w:ind w:left="284" w:hanging="1"/>
        <w:rPr>
          <w:rFonts w:ascii="Arial" w:hAnsi="Arial" w:cs="Arial"/>
        </w:rPr>
      </w:pPr>
      <w:r w:rsidRPr="0002676A">
        <w:rPr>
          <w:rFonts w:ascii="Arial" w:hAnsi="Arial" w:cs="Arial"/>
        </w:rPr>
        <w:t>Ved yrkesskade/yrkessykdom som fører til ervervsmessig uførhet på 100 %, settes erstatningssummen til 15 G. Erstatningen reduseres forholdsmessig hvis den ervervsmessige uførhet er lavere.</w:t>
      </w:r>
    </w:p>
    <w:p w14:paraId="6412AC98" w14:textId="77777777" w:rsidR="00707CC0" w:rsidRPr="0002676A" w:rsidRDefault="000857EF" w:rsidP="006C3FDB">
      <w:pPr>
        <w:pStyle w:val="Overskrift3"/>
      </w:pPr>
      <w:bookmarkStart w:id="151" w:name="_Toc458501724"/>
      <w:bookmarkStart w:id="152" w:name="_Toc461780661"/>
      <w:r w:rsidRPr="0002676A">
        <w:t>4.6</w:t>
      </w:r>
      <w:r w:rsidR="00BB1895" w:rsidRPr="0002676A">
        <w:t>.5</w:t>
      </w:r>
      <w:r w:rsidR="00BB1895" w:rsidRPr="0002676A">
        <w:tab/>
      </w:r>
      <w:r w:rsidR="00707CC0" w:rsidRPr="0002676A">
        <w:t>Menerstatning</w:t>
      </w:r>
      <w:bookmarkEnd w:id="151"/>
      <w:bookmarkEnd w:id="152"/>
    </w:p>
    <w:p w14:paraId="3B742C6B"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Ved varig medisinsk invaliditet på minst 15 % ytes i tillegg menerstatning på følgende måte:</w:t>
      </w:r>
    </w:p>
    <w:p w14:paraId="72D8DF9B" w14:textId="77777777" w:rsidR="00707CC0" w:rsidRPr="0002676A" w:rsidRDefault="00707CC0" w:rsidP="00441112">
      <w:pPr>
        <w:tabs>
          <w:tab w:val="left" w:pos="3686"/>
        </w:tabs>
        <w:autoSpaceDE w:val="0"/>
        <w:autoSpaceDN w:val="0"/>
        <w:adjustRightInd w:val="0"/>
        <w:ind w:left="284"/>
        <w:rPr>
          <w:rFonts w:ascii="Arial" w:hAnsi="Arial" w:cs="Arial"/>
        </w:rPr>
      </w:pPr>
      <w:r w:rsidRPr="0002676A">
        <w:rPr>
          <w:rFonts w:ascii="Arial" w:hAnsi="Arial" w:cs="Arial"/>
        </w:rPr>
        <w:t>15-29% medisinsk invaliditet</w:t>
      </w:r>
      <w:r w:rsidRPr="0002676A">
        <w:rPr>
          <w:rFonts w:ascii="Arial" w:hAnsi="Arial" w:cs="Arial"/>
        </w:rPr>
        <w:tab/>
      </w:r>
      <w:r w:rsidR="0041729D" w:rsidRPr="0002676A">
        <w:rPr>
          <w:rFonts w:ascii="Arial" w:hAnsi="Arial" w:cs="Arial"/>
        </w:rPr>
        <w:tab/>
      </w:r>
      <w:r w:rsidRPr="0002676A">
        <w:rPr>
          <w:rFonts w:ascii="Arial" w:hAnsi="Arial" w:cs="Arial"/>
        </w:rPr>
        <w:t xml:space="preserve">1 G </w:t>
      </w:r>
    </w:p>
    <w:p w14:paraId="05073C3E" w14:textId="77777777" w:rsidR="00707CC0" w:rsidRPr="0002676A" w:rsidRDefault="00707CC0" w:rsidP="00441112">
      <w:pPr>
        <w:tabs>
          <w:tab w:val="left" w:pos="1985"/>
          <w:tab w:val="left" w:pos="2835"/>
          <w:tab w:val="left" w:pos="3686"/>
        </w:tabs>
        <w:autoSpaceDE w:val="0"/>
        <w:autoSpaceDN w:val="0"/>
        <w:adjustRightInd w:val="0"/>
        <w:ind w:left="284"/>
        <w:rPr>
          <w:rFonts w:ascii="Arial" w:hAnsi="Arial" w:cs="Arial"/>
        </w:rPr>
      </w:pPr>
      <w:r w:rsidRPr="0002676A">
        <w:rPr>
          <w:rFonts w:ascii="Arial" w:hAnsi="Arial" w:cs="Arial"/>
        </w:rPr>
        <w:t xml:space="preserve">30-70 % </w:t>
      </w:r>
      <w:r w:rsidRPr="0002676A">
        <w:rPr>
          <w:rFonts w:ascii="Arial" w:hAnsi="Arial" w:cs="Arial"/>
        </w:rPr>
        <w:tab/>
        <w:t>"</w:t>
      </w:r>
      <w:r w:rsidRPr="0002676A">
        <w:rPr>
          <w:rFonts w:ascii="Arial" w:hAnsi="Arial" w:cs="Arial"/>
        </w:rPr>
        <w:tab/>
        <w:t xml:space="preserve">"     </w:t>
      </w:r>
      <w:r w:rsidRPr="0002676A">
        <w:rPr>
          <w:rFonts w:ascii="Arial" w:hAnsi="Arial" w:cs="Arial"/>
        </w:rPr>
        <w:tab/>
      </w:r>
      <w:r w:rsidRPr="0002676A">
        <w:rPr>
          <w:rFonts w:ascii="Arial" w:hAnsi="Arial" w:cs="Arial"/>
        </w:rPr>
        <w:tab/>
        <w:t xml:space="preserve">2 G </w:t>
      </w:r>
    </w:p>
    <w:p w14:paraId="019EBE9D" w14:textId="77777777" w:rsidR="00707CC0" w:rsidRPr="0002676A" w:rsidRDefault="00707CC0" w:rsidP="00D94602">
      <w:pPr>
        <w:tabs>
          <w:tab w:val="left" w:pos="1985"/>
          <w:tab w:val="left" w:pos="2835"/>
          <w:tab w:val="left" w:pos="3686"/>
        </w:tabs>
        <w:autoSpaceDE w:val="0"/>
        <w:autoSpaceDN w:val="0"/>
        <w:adjustRightInd w:val="0"/>
        <w:spacing w:after="120"/>
        <w:ind w:left="284"/>
        <w:rPr>
          <w:rFonts w:ascii="Arial" w:hAnsi="Arial" w:cs="Arial"/>
        </w:rPr>
      </w:pPr>
      <w:r w:rsidRPr="0002676A">
        <w:rPr>
          <w:rFonts w:ascii="Arial" w:hAnsi="Arial" w:cs="Arial"/>
        </w:rPr>
        <w:t xml:space="preserve">Over 70 % </w:t>
      </w:r>
      <w:r w:rsidRPr="0002676A">
        <w:rPr>
          <w:rFonts w:ascii="Arial" w:hAnsi="Arial" w:cs="Arial"/>
        </w:rPr>
        <w:tab/>
        <w:t xml:space="preserve">"      </w:t>
      </w:r>
      <w:r w:rsidRPr="0002676A">
        <w:rPr>
          <w:rFonts w:ascii="Arial" w:hAnsi="Arial" w:cs="Arial"/>
        </w:rPr>
        <w:tab/>
        <w:t xml:space="preserve">" </w:t>
      </w:r>
      <w:r w:rsidRPr="0002676A">
        <w:rPr>
          <w:rFonts w:ascii="Arial" w:hAnsi="Arial" w:cs="Arial"/>
        </w:rPr>
        <w:tab/>
      </w:r>
      <w:r w:rsidRPr="0002676A">
        <w:rPr>
          <w:rFonts w:ascii="Arial" w:hAnsi="Arial" w:cs="Arial"/>
        </w:rPr>
        <w:tab/>
        <w:t xml:space="preserve">3 G </w:t>
      </w:r>
    </w:p>
    <w:p w14:paraId="42034754" w14:textId="77777777" w:rsidR="00707CC0" w:rsidRPr="0002676A" w:rsidRDefault="000857EF" w:rsidP="00133BB1">
      <w:pPr>
        <w:pStyle w:val="Overskrift3"/>
      </w:pPr>
      <w:bookmarkStart w:id="153" w:name="_Toc458501725"/>
      <w:bookmarkStart w:id="154" w:name="_Toc461780662"/>
      <w:r w:rsidRPr="0002676A">
        <w:t>4.6</w:t>
      </w:r>
      <w:r w:rsidR="00707CC0" w:rsidRPr="0002676A">
        <w:t>.6</w:t>
      </w:r>
      <w:r w:rsidR="00707CC0" w:rsidRPr="0002676A">
        <w:tab/>
        <w:t>Død</w:t>
      </w:r>
      <w:bookmarkEnd w:id="153"/>
      <w:bookmarkEnd w:id="154"/>
    </w:p>
    <w:p w14:paraId="12D4477F"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Når yrkesskade/yrkessykdom medfører død, utbetales et beløp på </w:t>
      </w:r>
      <w:smartTag w:uri="urn:schemas-microsoft-com:office:smarttags" w:element="metricconverter">
        <w:smartTagPr>
          <w:attr w:name="ProductID" w:val="15 G"/>
        </w:smartTagPr>
        <w:r w:rsidRPr="0002676A">
          <w:rPr>
            <w:rFonts w:ascii="Arial" w:hAnsi="Arial" w:cs="Arial"/>
          </w:rPr>
          <w:t>15 G</w:t>
        </w:r>
      </w:smartTag>
      <w:r w:rsidRPr="0002676A">
        <w:rPr>
          <w:rFonts w:ascii="Arial" w:hAnsi="Arial" w:cs="Arial"/>
        </w:rPr>
        <w:t xml:space="preserve"> til de etterlatte som definert i § </w:t>
      </w:r>
      <w:r w:rsidR="00B2131C" w:rsidRPr="0002676A">
        <w:rPr>
          <w:rFonts w:ascii="Arial" w:hAnsi="Arial" w:cs="Arial"/>
        </w:rPr>
        <w:t>4.5</w:t>
      </w:r>
      <w:r w:rsidRPr="0002676A">
        <w:rPr>
          <w:rFonts w:ascii="Arial" w:hAnsi="Arial" w:cs="Arial"/>
        </w:rPr>
        <w:t>.3.</w:t>
      </w:r>
    </w:p>
    <w:p w14:paraId="74C79A3E" w14:textId="77777777" w:rsidR="00707CC0" w:rsidRPr="0002676A" w:rsidRDefault="000857EF" w:rsidP="00133BB1">
      <w:pPr>
        <w:pStyle w:val="Overskrift3"/>
      </w:pPr>
      <w:bookmarkStart w:id="155" w:name="_Toc458501726"/>
      <w:bookmarkStart w:id="156" w:name="_Toc461780663"/>
      <w:r w:rsidRPr="0002676A">
        <w:t>4.6</w:t>
      </w:r>
      <w:r w:rsidR="00707CC0" w:rsidRPr="0002676A">
        <w:t xml:space="preserve">.7 </w:t>
      </w:r>
      <w:r w:rsidR="00707CC0" w:rsidRPr="0002676A">
        <w:tab/>
        <w:t xml:space="preserve">Samordning av § </w:t>
      </w:r>
      <w:r w:rsidR="00B2131C" w:rsidRPr="0002676A">
        <w:t>4.5</w:t>
      </w:r>
      <w:r w:rsidR="00707CC0" w:rsidRPr="0002676A">
        <w:t xml:space="preserve"> og § </w:t>
      </w:r>
      <w:bookmarkEnd w:id="155"/>
      <w:r w:rsidR="00B2131C" w:rsidRPr="0002676A">
        <w:t>4.6</w:t>
      </w:r>
      <w:bookmarkEnd w:id="156"/>
    </w:p>
    <w:p w14:paraId="287524D3"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Den samlede erstatning til de etterlatte etter § </w:t>
      </w:r>
      <w:r w:rsidR="00B2131C" w:rsidRPr="0002676A">
        <w:rPr>
          <w:rFonts w:ascii="Arial" w:hAnsi="Arial" w:cs="Arial"/>
        </w:rPr>
        <w:t>4.5 og § 4.6</w:t>
      </w:r>
      <w:r w:rsidRPr="0002676A">
        <w:rPr>
          <w:rFonts w:ascii="Arial" w:hAnsi="Arial" w:cs="Arial"/>
        </w:rPr>
        <w:t xml:space="preserve"> kan ikke overstige </w:t>
      </w:r>
      <w:r w:rsidRPr="0002676A">
        <w:rPr>
          <w:rFonts w:ascii="Arial" w:hAnsi="Arial" w:cs="Arial"/>
        </w:rPr>
        <w:br/>
      </w:r>
      <w:smartTag w:uri="urn:schemas-microsoft-com:office:smarttags" w:element="metricconverter">
        <w:smartTagPr>
          <w:attr w:name="ProductID" w:val="18 G"/>
        </w:smartTagPr>
        <w:r w:rsidRPr="0002676A">
          <w:rPr>
            <w:rFonts w:ascii="Arial" w:hAnsi="Arial" w:cs="Arial"/>
          </w:rPr>
          <w:t>18 G</w:t>
        </w:r>
      </w:smartTag>
      <w:r w:rsidRPr="0002676A">
        <w:rPr>
          <w:rFonts w:ascii="Arial" w:hAnsi="Arial" w:cs="Arial"/>
        </w:rPr>
        <w:t>.</w:t>
      </w:r>
    </w:p>
    <w:p w14:paraId="31128680" w14:textId="77777777" w:rsidR="00707CC0" w:rsidRPr="0002676A" w:rsidRDefault="000857EF" w:rsidP="00133BB1">
      <w:pPr>
        <w:pStyle w:val="Overskrift3"/>
      </w:pPr>
      <w:bookmarkStart w:id="157" w:name="_Toc458501727"/>
      <w:bookmarkStart w:id="158" w:name="_Toc461780664"/>
      <w:r w:rsidRPr="0002676A">
        <w:t>4.6</w:t>
      </w:r>
      <w:r w:rsidR="00707CC0" w:rsidRPr="0002676A">
        <w:t xml:space="preserve">.8 </w:t>
      </w:r>
      <w:r w:rsidR="00707CC0" w:rsidRPr="0002676A">
        <w:tab/>
        <w:t>Samordning med lov om yrkesskadeforsikring</w:t>
      </w:r>
      <w:bookmarkEnd w:id="157"/>
      <w:bookmarkEnd w:id="158"/>
    </w:p>
    <w:p w14:paraId="2EBE99CB"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I de tilfelle lov om yrkesskadeforsikring medfører høyere erstatning enn etter ovennevnte regler ved erstatningsutmålingen, utbetales bare erstatning etter loven.</w:t>
      </w:r>
    </w:p>
    <w:p w14:paraId="611ECA8C"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I de tilfeller der den skadelidte eller etterlatte vil oppnå høyere samlet erstatning etter </w:t>
      </w:r>
      <w:r w:rsidR="00B2131C" w:rsidRPr="0002676A">
        <w:rPr>
          <w:rFonts w:ascii="Arial" w:hAnsi="Arial" w:cs="Arial"/>
        </w:rPr>
        <w:t>§ 4.6, pkt. 4.6.1 – 4.6</w:t>
      </w:r>
      <w:r w:rsidRPr="0002676A">
        <w:rPr>
          <w:rFonts w:ascii="Arial" w:hAnsi="Arial" w:cs="Arial"/>
        </w:rPr>
        <w:t xml:space="preserve">.7, enn etter lov om yrkesskadeforsikting, utbetales differansen i tillegg til erstatning etter lov om yrkesskadeforsikring. </w:t>
      </w:r>
    </w:p>
    <w:p w14:paraId="754D59D6" w14:textId="77777777" w:rsidR="00707CC0" w:rsidRPr="0002676A" w:rsidRDefault="000857EF" w:rsidP="00133BB1">
      <w:pPr>
        <w:pStyle w:val="Overskrift3"/>
      </w:pPr>
      <w:bookmarkStart w:id="159" w:name="_Toc458501728"/>
      <w:bookmarkStart w:id="160" w:name="_Toc461780665"/>
      <w:r w:rsidRPr="0002676A">
        <w:t>4.6</w:t>
      </w:r>
      <w:r w:rsidR="00707CC0" w:rsidRPr="0002676A">
        <w:t xml:space="preserve">.9 </w:t>
      </w:r>
      <w:r w:rsidR="00707CC0" w:rsidRPr="0002676A">
        <w:tab/>
        <w:t>Forsikringsplikt</w:t>
      </w:r>
      <w:bookmarkEnd w:id="159"/>
      <w:bookmarkEnd w:id="160"/>
    </w:p>
    <w:p w14:paraId="337C660C"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Virksomheten plikter å tegne forsikring som dekker ovennevnte ytelser, jfr. for øvrig </w:t>
      </w:r>
      <w:r w:rsidR="00B2131C" w:rsidRPr="0002676A">
        <w:rPr>
          <w:rFonts w:ascii="Arial" w:hAnsi="Arial" w:cs="Arial"/>
        </w:rPr>
        <w:t>§ 4.5</w:t>
      </w:r>
      <w:r w:rsidRPr="0002676A">
        <w:rPr>
          <w:rFonts w:ascii="Arial" w:hAnsi="Arial" w:cs="Arial"/>
        </w:rPr>
        <w:t>.</w:t>
      </w:r>
    </w:p>
    <w:p w14:paraId="4663A536" w14:textId="77777777" w:rsidR="00707CC0" w:rsidRPr="0002676A" w:rsidRDefault="000857EF" w:rsidP="00133BB1">
      <w:pPr>
        <w:pStyle w:val="Overskrift3"/>
      </w:pPr>
      <w:bookmarkStart w:id="161" w:name="_Toc458501729"/>
      <w:bookmarkStart w:id="162" w:name="_Toc461780666"/>
      <w:r w:rsidRPr="0002676A">
        <w:t>4.6</w:t>
      </w:r>
      <w:r w:rsidR="00707CC0" w:rsidRPr="0002676A">
        <w:t xml:space="preserve">.10 </w:t>
      </w:r>
      <w:r w:rsidR="00AE1676" w:rsidRPr="0002676A">
        <w:tab/>
      </w:r>
      <w:r w:rsidR="00707CC0" w:rsidRPr="0002676A">
        <w:t>Dekning av utgifter</w:t>
      </w:r>
      <w:bookmarkEnd w:id="161"/>
      <w:bookmarkEnd w:id="162"/>
    </w:p>
    <w:p w14:paraId="77C5F410"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Under sykdomsfravær som følge av ulykkestilfelle i tjenesten, får den skadede i tillegg til lønn etter § </w:t>
      </w:r>
      <w:r w:rsidR="00B2131C" w:rsidRPr="0002676A">
        <w:rPr>
          <w:rFonts w:ascii="Arial" w:hAnsi="Arial" w:cs="Arial"/>
        </w:rPr>
        <w:t>4</w:t>
      </w:r>
      <w:r w:rsidRPr="0002676A">
        <w:rPr>
          <w:rFonts w:ascii="Arial" w:hAnsi="Arial" w:cs="Arial"/>
        </w:rPr>
        <w:t>.2</w:t>
      </w:r>
      <w:r w:rsidR="00B2131C" w:rsidRPr="0002676A">
        <w:rPr>
          <w:rFonts w:ascii="Arial" w:hAnsi="Arial" w:cs="Arial"/>
        </w:rPr>
        <w:t>.1</w:t>
      </w:r>
      <w:r w:rsidRPr="0002676A">
        <w:rPr>
          <w:rFonts w:ascii="Arial" w:hAnsi="Arial" w:cs="Arial"/>
        </w:rPr>
        <w:t>, dekket alle utgifter til lege, medisin og forbindingssaker, og fysikalsk behandling i forbindelse med skaden.</w:t>
      </w:r>
    </w:p>
    <w:p w14:paraId="0030F5CA" w14:textId="77777777" w:rsidR="00707CC0" w:rsidRPr="0002676A" w:rsidRDefault="000857EF" w:rsidP="00133BB1">
      <w:pPr>
        <w:pStyle w:val="Overskrift3"/>
      </w:pPr>
      <w:bookmarkStart w:id="163" w:name="_Toc458501730"/>
      <w:bookmarkStart w:id="164" w:name="_Toc461780667"/>
      <w:r w:rsidRPr="0002676A">
        <w:t>4.6.11</w:t>
      </w:r>
      <w:r w:rsidR="00441112" w:rsidRPr="0002676A">
        <w:tab/>
      </w:r>
      <w:r w:rsidR="00707CC0" w:rsidRPr="0002676A">
        <w:t>Utbetaling</w:t>
      </w:r>
      <w:bookmarkEnd w:id="163"/>
      <w:bookmarkEnd w:id="164"/>
    </w:p>
    <w:p w14:paraId="7151F01D" w14:textId="77777777" w:rsidR="006B2D9B"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Virksomheten plikter umiddelbart å melde skadetilfellet til forsikringsselskapet.</w:t>
      </w:r>
    </w:p>
    <w:p w14:paraId="6F758F68" w14:textId="77777777" w:rsidR="00800BC3" w:rsidRPr="0002676A" w:rsidRDefault="00800BC3" w:rsidP="00441112">
      <w:pPr>
        <w:autoSpaceDE w:val="0"/>
        <w:autoSpaceDN w:val="0"/>
        <w:adjustRightInd w:val="0"/>
        <w:spacing w:after="120"/>
        <w:ind w:left="284" w:hanging="1"/>
        <w:rPr>
          <w:rFonts w:ascii="Arial" w:hAnsi="Arial" w:cs="Arial"/>
        </w:rPr>
      </w:pPr>
    </w:p>
    <w:p w14:paraId="0C0B6F36" w14:textId="77777777" w:rsidR="006B2D9B" w:rsidRPr="0002676A" w:rsidRDefault="006B2D9B" w:rsidP="00133BB1">
      <w:pPr>
        <w:pStyle w:val="Overskrift2"/>
      </w:pPr>
      <w:bookmarkStart w:id="165" w:name="_Toc458501731"/>
      <w:bookmarkStart w:id="166" w:name="_Toc461780668"/>
      <w:r w:rsidRPr="0002676A">
        <w:t xml:space="preserve">4.7 </w:t>
      </w:r>
      <w:r w:rsidR="00441112" w:rsidRPr="0002676A">
        <w:tab/>
      </w:r>
      <w:r w:rsidRPr="0002676A">
        <w:t>Pensjon</w:t>
      </w:r>
      <w:bookmarkEnd w:id="165"/>
      <w:bookmarkEnd w:id="166"/>
    </w:p>
    <w:p w14:paraId="2DB629C8" w14:textId="77777777" w:rsidR="00A21948" w:rsidRPr="00EF1319" w:rsidRDefault="00A21948" w:rsidP="00A21948">
      <w:pPr>
        <w:rPr>
          <w:rFonts w:ascii="Arial" w:hAnsi="Arial" w:cs="Arial"/>
        </w:rPr>
      </w:pPr>
    </w:p>
    <w:p w14:paraId="5121C5DB" w14:textId="77777777" w:rsidR="00A21948" w:rsidRPr="00EF1319" w:rsidRDefault="00A21948" w:rsidP="00EF1319">
      <w:pPr>
        <w:spacing w:after="160" w:line="256" w:lineRule="auto"/>
        <w:ind w:left="284"/>
        <w:rPr>
          <w:rFonts w:ascii="Arial" w:hAnsi="Arial" w:cs="Arial"/>
        </w:rPr>
      </w:pPr>
      <w:r w:rsidRPr="00EF1319">
        <w:rPr>
          <w:rFonts w:ascii="Arial" w:hAnsi="Arial" w:cs="Arial"/>
        </w:rPr>
        <w:t xml:space="preserve">Ansatte ved Riksteatret med individuelle rettigheter til medlemskap i Statens Pensjonskasse, opprettholder disse rettighetene inntil annet eventuelt avtales. </w:t>
      </w:r>
    </w:p>
    <w:p w14:paraId="17B036B5" w14:textId="08243596" w:rsidR="00A21948" w:rsidRPr="00EF1319" w:rsidRDefault="00A21948" w:rsidP="00EF1319">
      <w:pPr>
        <w:spacing w:after="160" w:line="256" w:lineRule="auto"/>
        <w:ind w:left="284"/>
        <w:rPr>
          <w:rFonts w:ascii="Arial" w:hAnsi="Arial" w:cs="Arial"/>
          <w:b/>
        </w:rPr>
      </w:pPr>
      <w:r w:rsidRPr="00EF1319">
        <w:rPr>
          <w:rFonts w:ascii="Arial" w:hAnsi="Arial" w:cs="Arial"/>
        </w:rPr>
        <w:t xml:space="preserve">Ved Teater Ibsen og Teatret Vårt videreføres tidligere ytelsesbasert pensjonsordning som en lukket ordning i samsvar med lokale protokoller datert henholdsvis 19. mai 2016 og 21. juni 2016. </w:t>
      </w:r>
      <w:proofErr w:type="gramStart"/>
      <w:r w:rsidRPr="00EF1319">
        <w:rPr>
          <w:rFonts w:ascii="Arial" w:hAnsi="Arial" w:cs="Arial"/>
        </w:rPr>
        <w:t>For øvrig</w:t>
      </w:r>
      <w:proofErr w:type="gramEnd"/>
      <w:r w:rsidRPr="00EF1319">
        <w:rPr>
          <w:rFonts w:ascii="Arial" w:hAnsi="Arial" w:cs="Arial"/>
        </w:rPr>
        <w:t xml:space="preserve"> er Teater Ibsen og Teatret Vårt tilsluttet pensjonsordningen.</w:t>
      </w:r>
    </w:p>
    <w:p w14:paraId="27257D11" w14:textId="7F8E011D" w:rsidR="007F6611" w:rsidRDefault="009739B7" w:rsidP="006B2D9B">
      <w:pPr>
        <w:autoSpaceDE w:val="0"/>
        <w:autoSpaceDN w:val="0"/>
        <w:adjustRightInd w:val="0"/>
        <w:spacing w:after="120"/>
        <w:ind w:left="-566" w:hanging="1"/>
        <w:rPr>
          <w:rFonts w:ascii="Arial" w:hAnsi="Arial" w:cs="Arial"/>
          <w:b/>
        </w:rPr>
      </w:pPr>
      <w:r>
        <w:rPr>
          <w:rFonts w:ascii="Arial" w:hAnsi="Arial" w:cs="Arial"/>
          <w:b/>
        </w:rPr>
        <w:t xml:space="preserve"> </w:t>
      </w:r>
    </w:p>
    <w:p w14:paraId="61CFB762" w14:textId="6B2B5E51" w:rsidR="007F6611" w:rsidRPr="009739B7" w:rsidRDefault="009739B7" w:rsidP="007F6611">
      <w:pPr>
        <w:autoSpaceDE w:val="0"/>
        <w:autoSpaceDN w:val="0"/>
        <w:adjustRightInd w:val="0"/>
        <w:spacing w:after="120"/>
        <w:ind w:left="-566" w:hanging="1"/>
        <w:rPr>
          <w:rFonts w:ascii="Arial" w:hAnsi="Arial" w:cs="Arial"/>
          <w:b/>
          <w:color w:val="FF0000"/>
        </w:rPr>
      </w:pPr>
      <w:r w:rsidRPr="009739B7">
        <w:rPr>
          <w:rFonts w:ascii="Arial" w:hAnsi="Arial" w:cs="Arial"/>
          <w:b/>
          <w:color w:val="FF0000"/>
        </w:rPr>
        <w:t xml:space="preserve">4.7.1    Særbestemmelser </w:t>
      </w:r>
      <w:r w:rsidR="007F6611" w:rsidRPr="009739B7">
        <w:rPr>
          <w:rFonts w:ascii="Arial" w:hAnsi="Arial" w:cs="Arial"/>
          <w:b/>
          <w:color w:val="FF0000"/>
        </w:rPr>
        <w:t>NTL</w:t>
      </w:r>
    </w:p>
    <w:p w14:paraId="740524A4" w14:textId="77777777" w:rsidR="007F6611" w:rsidRPr="009739B7" w:rsidRDefault="007F6611" w:rsidP="007F6611">
      <w:pPr>
        <w:pStyle w:val="Listeavsnitt"/>
        <w:ind w:left="284"/>
        <w:rPr>
          <w:rFonts w:ascii="Arial" w:hAnsi="Arial" w:cs="Arial"/>
          <w:color w:val="FF0000"/>
        </w:rPr>
      </w:pPr>
      <w:r w:rsidRPr="009739B7">
        <w:rPr>
          <w:rFonts w:ascii="Arial" w:hAnsi="Arial" w:cs="Arial"/>
          <w:color w:val="FF0000"/>
        </w:rPr>
        <w:t>Det etableres to parallelle pensjonsordninger med virkning fra 1.4.2022.</w:t>
      </w:r>
    </w:p>
    <w:p w14:paraId="045BA11E" w14:textId="77777777" w:rsidR="007F6611" w:rsidRPr="009739B7" w:rsidRDefault="007F6611" w:rsidP="007F6611">
      <w:pPr>
        <w:pStyle w:val="Listeavsnitt"/>
        <w:ind w:left="284"/>
        <w:rPr>
          <w:rFonts w:ascii="Arial" w:hAnsi="Arial" w:cs="Arial"/>
          <w:color w:val="FF0000"/>
        </w:rPr>
      </w:pPr>
    </w:p>
    <w:p w14:paraId="4A40A0FD" w14:textId="77777777" w:rsidR="007F6611" w:rsidRPr="009739B7" w:rsidRDefault="007F6611" w:rsidP="007F6611">
      <w:pPr>
        <w:pStyle w:val="Listeavsnitt"/>
        <w:numPr>
          <w:ilvl w:val="0"/>
          <w:numId w:val="12"/>
        </w:numPr>
        <w:rPr>
          <w:rFonts w:ascii="Arial" w:hAnsi="Arial" w:cs="Arial"/>
          <w:color w:val="FF0000"/>
        </w:rPr>
      </w:pPr>
      <w:r w:rsidRPr="009739B7">
        <w:rPr>
          <w:rFonts w:ascii="Arial" w:hAnsi="Arial" w:cs="Arial"/>
          <w:color w:val="FF0000"/>
        </w:rPr>
        <w:t>For pensjonsordning etter innskuddspensjonsloven gjelder følgende:</w:t>
      </w:r>
    </w:p>
    <w:p w14:paraId="2C6CE061" w14:textId="77777777" w:rsidR="007F6611" w:rsidRPr="009739B7" w:rsidRDefault="007F6611" w:rsidP="007F6611">
      <w:pPr>
        <w:pStyle w:val="Listeavsnitt"/>
        <w:ind w:left="284"/>
        <w:rPr>
          <w:rFonts w:ascii="Arial" w:hAnsi="Arial" w:cs="Arial"/>
          <w:color w:val="FF0000"/>
        </w:rPr>
      </w:pPr>
    </w:p>
    <w:p w14:paraId="67E8B43D" w14:textId="77777777" w:rsidR="007F6611" w:rsidRPr="009739B7" w:rsidRDefault="007F6611" w:rsidP="007F6611">
      <w:pPr>
        <w:pStyle w:val="Listeavsnitt"/>
        <w:ind w:left="644"/>
        <w:rPr>
          <w:rFonts w:ascii="Arial" w:hAnsi="Arial" w:cs="Arial"/>
          <w:color w:val="FF0000"/>
        </w:rPr>
      </w:pPr>
      <w:r w:rsidRPr="009739B7">
        <w:rPr>
          <w:rFonts w:ascii="Arial" w:hAnsi="Arial" w:cs="Arial"/>
          <w:color w:val="FF0000"/>
        </w:rPr>
        <w:t>Sparesats 0 G – 7,1 G: 7 %</w:t>
      </w:r>
    </w:p>
    <w:p w14:paraId="6557818B" w14:textId="77777777" w:rsidR="007F6611" w:rsidRPr="009739B7" w:rsidRDefault="007F6611" w:rsidP="007F6611">
      <w:pPr>
        <w:pStyle w:val="Listeavsnitt"/>
        <w:ind w:left="644"/>
        <w:rPr>
          <w:rFonts w:ascii="Arial" w:hAnsi="Arial" w:cs="Arial"/>
          <w:color w:val="FF0000"/>
        </w:rPr>
      </w:pPr>
      <w:r w:rsidRPr="009739B7">
        <w:rPr>
          <w:rFonts w:ascii="Arial" w:hAnsi="Arial" w:cs="Arial"/>
          <w:color w:val="FF0000"/>
        </w:rPr>
        <w:t>Sparesats 7,1 G – 12 G: 25,1 %</w:t>
      </w:r>
    </w:p>
    <w:p w14:paraId="69119539" w14:textId="77777777" w:rsidR="007F6611" w:rsidRPr="009739B7" w:rsidRDefault="007F6611" w:rsidP="007F6611">
      <w:pPr>
        <w:pStyle w:val="Listeavsnitt"/>
        <w:ind w:left="644"/>
        <w:rPr>
          <w:rFonts w:ascii="Arial" w:hAnsi="Arial" w:cs="Arial"/>
          <w:color w:val="FF0000"/>
        </w:rPr>
      </w:pPr>
      <w:r w:rsidRPr="009739B7">
        <w:rPr>
          <w:rFonts w:ascii="Arial" w:hAnsi="Arial" w:cs="Arial"/>
          <w:color w:val="FF0000"/>
        </w:rPr>
        <w:t>Innskudd fra arbeidstakerne: 1,5 %</w:t>
      </w:r>
    </w:p>
    <w:p w14:paraId="6296A2D7" w14:textId="77777777" w:rsidR="007F6611" w:rsidRPr="009739B7" w:rsidRDefault="007F6611" w:rsidP="007F6611">
      <w:pPr>
        <w:pStyle w:val="Listeavsnitt"/>
        <w:ind w:left="644"/>
        <w:rPr>
          <w:rFonts w:ascii="Arial" w:hAnsi="Arial" w:cs="Arial"/>
          <w:color w:val="FF0000"/>
        </w:rPr>
      </w:pPr>
    </w:p>
    <w:p w14:paraId="47F20AF7" w14:textId="77777777" w:rsidR="007F6611" w:rsidRPr="009739B7" w:rsidRDefault="007F6611" w:rsidP="007F6611">
      <w:pPr>
        <w:pStyle w:val="Listeavsnitt"/>
        <w:ind w:left="644"/>
        <w:rPr>
          <w:rFonts w:ascii="Arial" w:hAnsi="Arial" w:cs="Arial"/>
          <w:color w:val="FF0000"/>
        </w:rPr>
      </w:pPr>
      <w:r w:rsidRPr="009739B7">
        <w:rPr>
          <w:rFonts w:ascii="Arial" w:hAnsi="Arial" w:cs="Arial"/>
          <w:color w:val="FF0000"/>
        </w:rPr>
        <w:t>Ordningen skal gi pensjonsopptjening fra første dag og første arbeidede time.</w:t>
      </w:r>
    </w:p>
    <w:p w14:paraId="2B9B7F0C" w14:textId="77777777" w:rsidR="007F6611" w:rsidRPr="009739B7" w:rsidRDefault="007F6611" w:rsidP="007F6611">
      <w:pPr>
        <w:pStyle w:val="Listeavsnitt"/>
        <w:ind w:left="284"/>
        <w:rPr>
          <w:rFonts w:ascii="Arial" w:hAnsi="Arial" w:cs="Arial"/>
          <w:color w:val="FF0000"/>
          <w:u w:val="single"/>
        </w:rPr>
      </w:pPr>
    </w:p>
    <w:p w14:paraId="0765B69F" w14:textId="77777777" w:rsidR="007F6611" w:rsidRPr="009739B7" w:rsidRDefault="007F6611" w:rsidP="007F6611">
      <w:pPr>
        <w:pStyle w:val="Listeavsnitt"/>
        <w:ind w:left="284"/>
        <w:rPr>
          <w:rFonts w:ascii="Arial" w:hAnsi="Arial" w:cs="Arial"/>
          <w:color w:val="FF0000"/>
        </w:rPr>
      </w:pPr>
      <w:r w:rsidRPr="009739B7">
        <w:rPr>
          <w:rFonts w:ascii="Arial" w:hAnsi="Arial" w:cs="Arial"/>
          <w:color w:val="FF0000"/>
        </w:rPr>
        <w:t>b)</w:t>
      </w:r>
      <w:r w:rsidRPr="009739B7">
        <w:rPr>
          <w:rFonts w:ascii="Arial" w:hAnsi="Arial" w:cs="Arial"/>
          <w:color w:val="FF0000"/>
        </w:rPr>
        <w:tab/>
        <w:t>For pensjonsordning etter tjenestepensjonsloven gjelder:</w:t>
      </w:r>
    </w:p>
    <w:p w14:paraId="641B9B45" w14:textId="77777777" w:rsidR="007F6611" w:rsidRPr="009739B7" w:rsidRDefault="007F6611" w:rsidP="007F6611">
      <w:pPr>
        <w:pStyle w:val="Listeavsnitt"/>
        <w:ind w:left="284"/>
        <w:rPr>
          <w:rFonts w:ascii="Arial" w:hAnsi="Arial" w:cs="Arial"/>
          <w:color w:val="FF0000"/>
        </w:rPr>
      </w:pPr>
    </w:p>
    <w:p w14:paraId="12209809" w14:textId="77777777" w:rsidR="007F6611" w:rsidRPr="009739B7" w:rsidRDefault="007F6611" w:rsidP="007F6611">
      <w:pPr>
        <w:pStyle w:val="Listeavsnitt"/>
        <w:ind w:left="708"/>
        <w:rPr>
          <w:rFonts w:ascii="Arial" w:hAnsi="Arial" w:cs="Arial"/>
          <w:color w:val="FF0000"/>
        </w:rPr>
      </w:pPr>
      <w:r w:rsidRPr="009739B7">
        <w:rPr>
          <w:rFonts w:ascii="Arial" w:hAnsi="Arial" w:cs="Arial"/>
          <w:color w:val="FF0000"/>
        </w:rPr>
        <w:t>Sparesats 0 G – 7,1 G: 7 %</w:t>
      </w:r>
    </w:p>
    <w:p w14:paraId="07754F50" w14:textId="77777777" w:rsidR="007F6611" w:rsidRPr="009739B7" w:rsidRDefault="007F6611" w:rsidP="007F6611">
      <w:pPr>
        <w:pStyle w:val="Listeavsnitt"/>
        <w:ind w:left="708"/>
        <w:rPr>
          <w:rFonts w:ascii="Arial" w:hAnsi="Arial" w:cs="Arial"/>
          <w:color w:val="FF0000"/>
        </w:rPr>
      </w:pPr>
      <w:r w:rsidRPr="009739B7">
        <w:rPr>
          <w:rFonts w:ascii="Arial" w:hAnsi="Arial" w:cs="Arial"/>
          <w:color w:val="FF0000"/>
        </w:rPr>
        <w:t>Sparesats 7,1 G – 12 G: 25,1 %</w:t>
      </w:r>
    </w:p>
    <w:p w14:paraId="3A7072D3" w14:textId="77777777" w:rsidR="007F6611" w:rsidRPr="009739B7" w:rsidRDefault="007F6611" w:rsidP="007F6611">
      <w:pPr>
        <w:pStyle w:val="Listeavsnitt"/>
        <w:ind w:left="708"/>
        <w:rPr>
          <w:rFonts w:ascii="Arial" w:hAnsi="Arial" w:cs="Arial"/>
          <w:color w:val="FF0000"/>
        </w:rPr>
      </w:pPr>
      <w:r w:rsidRPr="009739B7">
        <w:rPr>
          <w:rFonts w:ascii="Arial" w:hAnsi="Arial" w:cs="Arial"/>
          <w:color w:val="FF0000"/>
        </w:rPr>
        <w:t>Innskudd fra arbeidstakerne: 1,8 %</w:t>
      </w:r>
    </w:p>
    <w:p w14:paraId="06F1DC6D" w14:textId="77777777" w:rsidR="007F6611" w:rsidRPr="009739B7" w:rsidRDefault="007F6611" w:rsidP="007F6611">
      <w:pPr>
        <w:pStyle w:val="Listeavsnitt"/>
        <w:ind w:left="708"/>
        <w:rPr>
          <w:rFonts w:ascii="Arial" w:hAnsi="Arial" w:cs="Arial"/>
          <w:color w:val="FF0000"/>
        </w:rPr>
      </w:pPr>
      <w:r w:rsidRPr="009739B7">
        <w:rPr>
          <w:rFonts w:ascii="Arial" w:hAnsi="Arial" w:cs="Arial"/>
          <w:color w:val="FF0000"/>
        </w:rPr>
        <w:t>Det skal være tilstrekkelig høyere sats for kvinner i.h.t. lovens bestemmelser.</w:t>
      </w:r>
    </w:p>
    <w:p w14:paraId="07A1F7ED" w14:textId="77777777" w:rsidR="007F6611" w:rsidRPr="009739B7" w:rsidRDefault="007F6611" w:rsidP="007F6611">
      <w:pPr>
        <w:pStyle w:val="Listeavsnitt"/>
        <w:ind w:left="708"/>
        <w:rPr>
          <w:rFonts w:ascii="Arial" w:hAnsi="Arial" w:cs="Arial"/>
          <w:color w:val="FF0000"/>
        </w:rPr>
      </w:pPr>
    </w:p>
    <w:p w14:paraId="6BB0E6A8" w14:textId="77777777" w:rsidR="007F6611" w:rsidRPr="009739B7" w:rsidRDefault="007F6611" w:rsidP="007F6611">
      <w:pPr>
        <w:pStyle w:val="Listeavsnitt"/>
        <w:ind w:left="708"/>
        <w:rPr>
          <w:rFonts w:ascii="Arial" w:hAnsi="Arial" w:cs="Arial"/>
          <w:color w:val="FF0000"/>
        </w:rPr>
      </w:pPr>
      <w:r w:rsidRPr="009739B7">
        <w:rPr>
          <w:rFonts w:ascii="Arial" w:hAnsi="Arial" w:cs="Arial"/>
          <w:color w:val="FF0000"/>
        </w:rPr>
        <w:t>Ordningen skal gi pensjonsopptjening fra første dag og første arbeidede time.</w:t>
      </w:r>
    </w:p>
    <w:p w14:paraId="7C8DB7A2" w14:textId="77777777" w:rsidR="007F6611" w:rsidRPr="009739B7" w:rsidRDefault="007F6611" w:rsidP="007F6611">
      <w:pPr>
        <w:pStyle w:val="Listeavsnitt"/>
        <w:ind w:left="284"/>
        <w:rPr>
          <w:rFonts w:ascii="Arial" w:hAnsi="Arial" w:cs="Arial"/>
          <w:color w:val="FF0000"/>
        </w:rPr>
      </w:pPr>
    </w:p>
    <w:p w14:paraId="63CAC4C0" w14:textId="77777777" w:rsidR="007F6611" w:rsidRPr="009739B7" w:rsidRDefault="007F6611" w:rsidP="007F6611">
      <w:pPr>
        <w:pStyle w:val="Listeavsnitt"/>
        <w:ind w:left="708"/>
        <w:rPr>
          <w:rFonts w:ascii="Arial" w:hAnsi="Arial" w:cs="Arial"/>
          <w:color w:val="FF0000"/>
        </w:rPr>
      </w:pPr>
      <w:r w:rsidRPr="009739B7">
        <w:rPr>
          <w:rFonts w:ascii="Arial" w:hAnsi="Arial" w:cs="Arial"/>
          <w:color w:val="FF0000"/>
        </w:rPr>
        <w:t>Den opparbeidede pensjonsbeholdningen skal reguleres med avkastning, jf. tjenestepensjonslovens §5-4 første ledd (individuell investeringsportefølje). I utbetalingsperioden og for pensjonsbevis reguleres beholdningen med avkastning. Medlemmet kan ikke kreve utstedelse av pensjonsbevis dersom opptjent pensjonskapital er under halvparten av folketrygdens grunnbeløp ved opphør av arbeidsforholdet.</w:t>
      </w:r>
    </w:p>
    <w:p w14:paraId="74EAE02D" w14:textId="77777777" w:rsidR="007F6611" w:rsidRPr="009739B7" w:rsidRDefault="007F6611" w:rsidP="007F6611">
      <w:pPr>
        <w:pStyle w:val="Listeavsnitt"/>
        <w:ind w:left="284"/>
        <w:rPr>
          <w:rFonts w:ascii="Arial" w:hAnsi="Arial" w:cs="Arial"/>
          <w:color w:val="FF0000"/>
        </w:rPr>
      </w:pPr>
    </w:p>
    <w:p w14:paraId="71A703CC" w14:textId="77777777" w:rsidR="007F6611" w:rsidRPr="009739B7" w:rsidRDefault="007F6611" w:rsidP="007F6611">
      <w:pPr>
        <w:pStyle w:val="Listeavsnitt"/>
        <w:ind w:left="284"/>
        <w:rPr>
          <w:rFonts w:ascii="Arial" w:hAnsi="Arial" w:cs="Arial"/>
          <w:color w:val="FF0000"/>
        </w:rPr>
      </w:pPr>
      <w:r w:rsidRPr="009739B7">
        <w:rPr>
          <w:rFonts w:ascii="Arial" w:hAnsi="Arial" w:cs="Arial"/>
          <w:color w:val="FF0000"/>
        </w:rPr>
        <w:t>NTL velger hvilken pensjonsordning deres medlemmer bør være omfattet av. Dette er allikevel ikke til hinder for at hver enkelt arbeidstaker har rett til å velge annerledes for seg selv. De av NTLs medlemmer som ikke har valgt annerledes, blir omfattet av sitt forbunds valgte løsning.</w:t>
      </w:r>
    </w:p>
    <w:p w14:paraId="2F49A737" w14:textId="77777777" w:rsidR="007F6611" w:rsidRPr="009739B7" w:rsidRDefault="007F6611" w:rsidP="007F6611">
      <w:pPr>
        <w:pStyle w:val="Listeavsnitt"/>
        <w:ind w:left="284"/>
        <w:rPr>
          <w:rFonts w:ascii="Arial" w:hAnsi="Arial" w:cs="Arial"/>
          <w:color w:val="FF0000"/>
        </w:rPr>
      </w:pPr>
    </w:p>
    <w:p w14:paraId="37A0B76E" w14:textId="77777777" w:rsidR="007F6611" w:rsidRPr="009739B7" w:rsidRDefault="007F6611" w:rsidP="007F6611">
      <w:pPr>
        <w:pStyle w:val="Listeavsnitt"/>
        <w:ind w:left="284"/>
        <w:rPr>
          <w:rFonts w:ascii="Arial" w:hAnsi="Arial" w:cs="Arial"/>
          <w:color w:val="FF0000"/>
        </w:rPr>
      </w:pPr>
      <w:r w:rsidRPr="009739B7">
        <w:rPr>
          <w:rFonts w:ascii="Arial" w:hAnsi="Arial" w:cs="Arial"/>
          <w:color w:val="FF0000"/>
        </w:rPr>
        <w:t>Etter at det er valgt pensjonsordning etter avsnittet over, kan medlemskapet i pensjonsordningen ikke flyttes med mindre det skjer en vesentlig endring av innskudds- eller ytelsesplan eller av regelverket for øvrig i en av pensjonsordningene, dersom endringen er av betydning for fremtidige rettigheter i ordningen, jf. lovenes § 2-12. Partene er enige om at dersom det etableres Egen pensjonskonto innenfor tjenestepensjonsloven tilsvarende den som gjelder etter innskuddspensjonsloven i dag, er dette en endring av betydning. Ved tvilstilfeller tar Spekter og LO Stat stilling til om vilkårene for å flytte til annen ordning er oppfylt. Ved endring av tilsettingsforhold fra midlertidig tilsetting til fast tilsetting eller motsatt, kan det foretas nytt valg. Det samme gjelder nyinnmeldte medlemmer i forbundene.</w:t>
      </w:r>
    </w:p>
    <w:p w14:paraId="2BA9D79F" w14:textId="77777777" w:rsidR="007F6611" w:rsidRPr="009739B7" w:rsidRDefault="007F6611" w:rsidP="007F6611">
      <w:pPr>
        <w:pStyle w:val="Listeavsnitt"/>
        <w:ind w:left="284"/>
        <w:rPr>
          <w:rFonts w:ascii="Arial" w:hAnsi="Arial" w:cs="Arial"/>
          <w:color w:val="FF0000"/>
        </w:rPr>
      </w:pPr>
    </w:p>
    <w:p w14:paraId="2DC1AE61" w14:textId="32CF280A" w:rsidR="007F6611" w:rsidRDefault="007F6611" w:rsidP="007F6611">
      <w:pPr>
        <w:pStyle w:val="Listeavsnitt"/>
        <w:ind w:left="284"/>
        <w:rPr>
          <w:rFonts w:ascii="Arial" w:hAnsi="Arial" w:cs="Arial"/>
          <w:color w:val="FF0000"/>
        </w:rPr>
      </w:pPr>
      <w:r w:rsidRPr="009739B7">
        <w:rPr>
          <w:rFonts w:ascii="Arial" w:hAnsi="Arial" w:cs="Arial"/>
          <w:color w:val="FF0000"/>
        </w:rPr>
        <w:t>Nyansatte skal senest innen 2 måneder etter tiltredelse velge alderspensjonsløsning som vil gjelde fra tiltredelsespunktet.</w:t>
      </w:r>
    </w:p>
    <w:p w14:paraId="503FDB7A" w14:textId="3CD3BAFA" w:rsidR="00A000A3" w:rsidRDefault="00A000A3" w:rsidP="007F6611">
      <w:pPr>
        <w:pStyle w:val="Listeavsnitt"/>
        <w:ind w:left="284"/>
        <w:rPr>
          <w:rFonts w:ascii="Arial" w:hAnsi="Arial" w:cs="Arial"/>
          <w:color w:val="FF0000"/>
        </w:rPr>
      </w:pPr>
    </w:p>
    <w:p w14:paraId="21B8D2A0" w14:textId="0F67987A" w:rsidR="00A000A3" w:rsidRPr="009739B7" w:rsidRDefault="00A000A3" w:rsidP="007F6611">
      <w:pPr>
        <w:pStyle w:val="Listeavsnitt"/>
        <w:ind w:left="284"/>
        <w:rPr>
          <w:rFonts w:ascii="Arial" w:hAnsi="Arial" w:cs="Arial"/>
          <w:color w:val="FF0000"/>
        </w:rPr>
      </w:pPr>
      <w:r w:rsidRPr="00A000A3">
        <w:rPr>
          <w:rFonts w:ascii="Arial" w:hAnsi="Arial" w:cs="Arial"/>
          <w:color w:val="FF0000"/>
        </w:rPr>
        <w:t>Det etableres et sentralt pensjonsutvalg for de virksomheter som er omfattet av denne pensjonsløsningen, for bl.a. å sikre felles informasjon om pensjonsordningene. I de enkelte virksomheter skal det opprettes styringsgrupper i.h.t lovens bestemmelser.</w:t>
      </w:r>
    </w:p>
    <w:p w14:paraId="26DE126C" w14:textId="7284E04B" w:rsidR="007F6611" w:rsidRPr="005E35AD" w:rsidRDefault="007F6611" w:rsidP="007F6611">
      <w:pPr>
        <w:autoSpaceDE w:val="0"/>
        <w:autoSpaceDN w:val="0"/>
        <w:adjustRightInd w:val="0"/>
        <w:spacing w:after="120"/>
        <w:ind w:left="-566" w:hanging="1"/>
        <w:rPr>
          <w:rFonts w:ascii="Arial" w:hAnsi="Arial" w:cs="Arial"/>
          <w:color w:val="70AD47" w:themeColor="accent6"/>
        </w:rPr>
      </w:pPr>
    </w:p>
    <w:p w14:paraId="6E9D8698" w14:textId="52343B93" w:rsidR="00EF1319" w:rsidRPr="00E878FE" w:rsidRDefault="009739B7" w:rsidP="007F6611">
      <w:pPr>
        <w:autoSpaceDE w:val="0"/>
        <w:autoSpaceDN w:val="0"/>
        <w:adjustRightInd w:val="0"/>
        <w:spacing w:after="120"/>
        <w:ind w:left="-566" w:hanging="1"/>
        <w:rPr>
          <w:rFonts w:ascii="Arial" w:hAnsi="Arial" w:cs="Arial"/>
          <w:b/>
          <w:bCs/>
          <w:color w:val="70AD47" w:themeColor="accent6"/>
        </w:rPr>
      </w:pPr>
      <w:r w:rsidRPr="00E878FE">
        <w:rPr>
          <w:rFonts w:ascii="Arial" w:hAnsi="Arial" w:cs="Arial"/>
          <w:b/>
          <w:bCs/>
          <w:color w:val="70AD47" w:themeColor="accent6"/>
        </w:rPr>
        <w:t>4.7.</w:t>
      </w:r>
      <w:r w:rsidR="00766022">
        <w:rPr>
          <w:rFonts w:ascii="Arial" w:hAnsi="Arial" w:cs="Arial"/>
          <w:b/>
          <w:bCs/>
          <w:color w:val="70AD47" w:themeColor="accent6"/>
        </w:rPr>
        <w:t>1</w:t>
      </w:r>
      <w:r w:rsidRPr="00E878FE">
        <w:rPr>
          <w:rFonts w:ascii="Arial" w:hAnsi="Arial" w:cs="Arial"/>
          <w:b/>
          <w:bCs/>
          <w:color w:val="70AD47" w:themeColor="accent6"/>
        </w:rPr>
        <w:t xml:space="preserve">    </w:t>
      </w:r>
      <w:r w:rsidR="00EF1319" w:rsidRPr="00E878FE">
        <w:rPr>
          <w:rFonts w:ascii="Arial" w:hAnsi="Arial" w:cs="Arial"/>
          <w:b/>
          <w:bCs/>
          <w:color w:val="70AD47" w:themeColor="accent6"/>
        </w:rPr>
        <w:t>Særbestemmelser Creo</w:t>
      </w:r>
    </w:p>
    <w:p w14:paraId="012211E3" w14:textId="77777777" w:rsidR="00EF1319" w:rsidRPr="005E35AD" w:rsidRDefault="00EF1319" w:rsidP="00EF1319">
      <w:pPr>
        <w:pStyle w:val="Listeavsnitt"/>
        <w:ind w:left="284"/>
        <w:rPr>
          <w:rFonts w:ascii="Arial" w:hAnsi="Arial" w:cs="Arial"/>
          <w:color w:val="70AD47" w:themeColor="accent6"/>
        </w:rPr>
      </w:pPr>
      <w:r w:rsidRPr="005E35AD">
        <w:rPr>
          <w:rFonts w:ascii="Arial" w:hAnsi="Arial" w:cs="Arial"/>
          <w:color w:val="70AD47" w:themeColor="accent6"/>
        </w:rPr>
        <w:t>Det etableres to parallelle pensjonsordninger med virkning fra 1.4.2022.</w:t>
      </w:r>
    </w:p>
    <w:p w14:paraId="1314F32E" w14:textId="77777777" w:rsidR="00EF1319" w:rsidRPr="005E35AD" w:rsidRDefault="00EF1319" w:rsidP="00EF1319">
      <w:pPr>
        <w:pStyle w:val="Listeavsnitt"/>
        <w:ind w:left="284"/>
        <w:rPr>
          <w:rFonts w:ascii="Arial" w:hAnsi="Arial" w:cs="Arial"/>
          <w:color w:val="70AD47" w:themeColor="accent6"/>
        </w:rPr>
      </w:pPr>
    </w:p>
    <w:p w14:paraId="25C1EAA7" w14:textId="77777777" w:rsidR="00EF1319" w:rsidRPr="005E35AD" w:rsidRDefault="00EF1319" w:rsidP="00EF1319">
      <w:pPr>
        <w:pStyle w:val="Listeavsnitt"/>
        <w:numPr>
          <w:ilvl w:val="0"/>
          <w:numId w:val="12"/>
        </w:numPr>
        <w:rPr>
          <w:rFonts w:ascii="Arial" w:hAnsi="Arial" w:cs="Arial"/>
          <w:color w:val="70AD47" w:themeColor="accent6"/>
        </w:rPr>
      </w:pPr>
      <w:r w:rsidRPr="005E35AD">
        <w:rPr>
          <w:rFonts w:ascii="Arial" w:hAnsi="Arial" w:cs="Arial"/>
          <w:color w:val="70AD47" w:themeColor="accent6"/>
        </w:rPr>
        <w:t>For pensjonsordning etter innskuddspensjonsloven gjelder følgende:</w:t>
      </w:r>
    </w:p>
    <w:p w14:paraId="1B53DDD4" w14:textId="77777777" w:rsidR="00EF1319" w:rsidRPr="005E35AD" w:rsidRDefault="00EF1319" w:rsidP="00EF1319">
      <w:pPr>
        <w:pStyle w:val="Listeavsnitt"/>
        <w:ind w:left="284"/>
        <w:rPr>
          <w:rFonts w:ascii="Arial" w:hAnsi="Arial" w:cs="Arial"/>
          <w:color w:val="70AD47" w:themeColor="accent6"/>
        </w:rPr>
      </w:pPr>
    </w:p>
    <w:p w14:paraId="7B71BEFA" w14:textId="77777777" w:rsidR="00EF1319" w:rsidRPr="005E35AD" w:rsidRDefault="00EF1319" w:rsidP="00EF1319">
      <w:pPr>
        <w:pStyle w:val="Listeavsnitt"/>
        <w:ind w:left="644"/>
        <w:rPr>
          <w:rFonts w:ascii="Arial" w:hAnsi="Arial" w:cs="Arial"/>
          <w:color w:val="70AD47" w:themeColor="accent6"/>
        </w:rPr>
      </w:pPr>
      <w:r w:rsidRPr="005E35AD">
        <w:rPr>
          <w:rFonts w:ascii="Arial" w:hAnsi="Arial" w:cs="Arial"/>
          <w:color w:val="70AD47" w:themeColor="accent6"/>
        </w:rPr>
        <w:t>Sparesats 0 G – 7,1 G: 7 %</w:t>
      </w:r>
    </w:p>
    <w:p w14:paraId="55B884C7" w14:textId="77777777" w:rsidR="00EF1319" w:rsidRPr="005E35AD" w:rsidRDefault="00EF1319" w:rsidP="00EF1319">
      <w:pPr>
        <w:pStyle w:val="Listeavsnitt"/>
        <w:ind w:left="644"/>
        <w:rPr>
          <w:rFonts w:ascii="Arial" w:hAnsi="Arial" w:cs="Arial"/>
          <w:color w:val="70AD47" w:themeColor="accent6"/>
        </w:rPr>
      </w:pPr>
      <w:r w:rsidRPr="005E35AD">
        <w:rPr>
          <w:rFonts w:ascii="Arial" w:hAnsi="Arial" w:cs="Arial"/>
          <w:color w:val="70AD47" w:themeColor="accent6"/>
        </w:rPr>
        <w:t>Sparesats 7,1 G – 12 G: 25,1 %</w:t>
      </w:r>
    </w:p>
    <w:p w14:paraId="22CAA395" w14:textId="77777777" w:rsidR="00EF1319" w:rsidRPr="005E35AD" w:rsidRDefault="00EF1319" w:rsidP="00EF1319">
      <w:pPr>
        <w:pStyle w:val="Listeavsnitt"/>
        <w:ind w:left="644"/>
        <w:rPr>
          <w:rFonts w:ascii="Arial" w:hAnsi="Arial" w:cs="Arial"/>
          <w:color w:val="70AD47" w:themeColor="accent6"/>
        </w:rPr>
      </w:pPr>
      <w:r w:rsidRPr="005E35AD">
        <w:rPr>
          <w:rFonts w:ascii="Arial" w:hAnsi="Arial" w:cs="Arial"/>
          <w:color w:val="70AD47" w:themeColor="accent6"/>
        </w:rPr>
        <w:t>Innskudd fra arbeidstakerne: 1,5 %</w:t>
      </w:r>
    </w:p>
    <w:p w14:paraId="52F24413" w14:textId="77777777" w:rsidR="00EF1319" w:rsidRPr="005E35AD" w:rsidRDefault="00EF1319" w:rsidP="00EF1319">
      <w:pPr>
        <w:pStyle w:val="Listeavsnitt"/>
        <w:ind w:left="644"/>
        <w:rPr>
          <w:rFonts w:ascii="Arial" w:hAnsi="Arial" w:cs="Arial"/>
          <w:color w:val="70AD47" w:themeColor="accent6"/>
        </w:rPr>
      </w:pPr>
    </w:p>
    <w:p w14:paraId="332A688A" w14:textId="77777777" w:rsidR="00EF1319" w:rsidRPr="005E35AD" w:rsidRDefault="00EF1319" w:rsidP="00EF1319">
      <w:pPr>
        <w:pStyle w:val="Listeavsnitt"/>
        <w:ind w:left="644"/>
        <w:rPr>
          <w:rFonts w:ascii="Arial" w:hAnsi="Arial" w:cs="Arial"/>
          <w:color w:val="70AD47" w:themeColor="accent6"/>
        </w:rPr>
      </w:pPr>
      <w:r w:rsidRPr="005E35AD">
        <w:rPr>
          <w:rFonts w:ascii="Arial" w:hAnsi="Arial" w:cs="Arial"/>
          <w:color w:val="70AD47" w:themeColor="accent6"/>
        </w:rPr>
        <w:t>Ordningen skal gi pensjonsopptjening fra første dag og første arbeidede time.</w:t>
      </w:r>
    </w:p>
    <w:p w14:paraId="7CF95597" w14:textId="77777777" w:rsidR="00EF1319" w:rsidRPr="005E35AD" w:rsidRDefault="00EF1319" w:rsidP="00EF1319">
      <w:pPr>
        <w:pStyle w:val="Listeavsnitt"/>
        <w:ind w:left="284"/>
        <w:rPr>
          <w:rFonts w:ascii="Arial" w:hAnsi="Arial" w:cs="Arial"/>
          <w:color w:val="70AD47" w:themeColor="accent6"/>
        </w:rPr>
      </w:pPr>
    </w:p>
    <w:p w14:paraId="04556B6F" w14:textId="77777777" w:rsidR="00EF1319" w:rsidRPr="005E35AD" w:rsidRDefault="00EF1319" w:rsidP="00EF1319">
      <w:pPr>
        <w:pStyle w:val="Listeavsnitt"/>
        <w:ind w:left="284"/>
        <w:rPr>
          <w:rFonts w:ascii="Arial" w:hAnsi="Arial" w:cs="Arial"/>
          <w:color w:val="70AD47" w:themeColor="accent6"/>
        </w:rPr>
      </w:pPr>
      <w:r w:rsidRPr="005E35AD">
        <w:rPr>
          <w:rFonts w:ascii="Arial" w:hAnsi="Arial" w:cs="Arial"/>
          <w:color w:val="70AD47" w:themeColor="accent6"/>
        </w:rPr>
        <w:t>b)</w:t>
      </w:r>
      <w:r w:rsidRPr="005E35AD">
        <w:rPr>
          <w:rFonts w:ascii="Arial" w:hAnsi="Arial" w:cs="Arial"/>
          <w:color w:val="70AD47" w:themeColor="accent6"/>
        </w:rPr>
        <w:tab/>
        <w:t>For pensjonsordning etter tjenestepensjonsloven gjelder:</w:t>
      </w:r>
    </w:p>
    <w:p w14:paraId="5C073240" w14:textId="77777777" w:rsidR="00EF1319" w:rsidRPr="005E35AD" w:rsidRDefault="00EF1319" w:rsidP="00EF1319">
      <w:pPr>
        <w:pStyle w:val="Listeavsnitt"/>
        <w:ind w:left="284"/>
        <w:rPr>
          <w:rFonts w:ascii="Arial" w:hAnsi="Arial" w:cs="Arial"/>
          <w:color w:val="70AD47" w:themeColor="accent6"/>
        </w:rPr>
      </w:pPr>
    </w:p>
    <w:p w14:paraId="1B1FB28B" w14:textId="77777777" w:rsidR="00EF1319" w:rsidRPr="005E35AD" w:rsidRDefault="00EF1319" w:rsidP="00EF1319">
      <w:pPr>
        <w:pStyle w:val="Listeavsnitt"/>
        <w:ind w:left="708"/>
        <w:rPr>
          <w:rFonts w:ascii="Arial" w:hAnsi="Arial" w:cs="Arial"/>
          <w:color w:val="70AD47" w:themeColor="accent6"/>
        </w:rPr>
      </w:pPr>
      <w:r w:rsidRPr="005E35AD">
        <w:rPr>
          <w:rFonts w:ascii="Arial" w:hAnsi="Arial" w:cs="Arial"/>
          <w:color w:val="70AD47" w:themeColor="accent6"/>
        </w:rPr>
        <w:t>Sparesats 0 G – 7,1 G: 7 %</w:t>
      </w:r>
    </w:p>
    <w:p w14:paraId="2A114A8D" w14:textId="77777777" w:rsidR="00EF1319" w:rsidRPr="005E35AD" w:rsidRDefault="00EF1319" w:rsidP="00EF1319">
      <w:pPr>
        <w:pStyle w:val="Listeavsnitt"/>
        <w:ind w:left="708"/>
        <w:rPr>
          <w:rFonts w:ascii="Arial" w:hAnsi="Arial" w:cs="Arial"/>
          <w:color w:val="70AD47" w:themeColor="accent6"/>
        </w:rPr>
      </w:pPr>
      <w:r w:rsidRPr="005E35AD">
        <w:rPr>
          <w:rFonts w:ascii="Arial" w:hAnsi="Arial" w:cs="Arial"/>
          <w:color w:val="70AD47" w:themeColor="accent6"/>
        </w:rPr>
        <w:t>Sparesats 7,1 G – 12 G: 25,1 %</w:t>
      </w:r>
    </w:p>
    <w:p w14:paraId="7465C4B5" w14:textId="77777777" w:rsidR="00EF1319" w:rsidRPr="005E35AD" w:rsidRDefault="00EF1319" w:rsidP="00EF1319">
      <w:pPr>
        <w:pStyle w:val="Listeavsnitt"/>
        <w:ind w:left="708"/>
        <w:rPr>
          <w:rFonts w:ascii="Arial" w:hAnsi="Arial" w:cs="Arial"/>
          <w:color w:val="70AD47" w:themeColor="accent6"/>
        </w:rPr>
      </w:pPr>
      <w:r w:rsidRPr="005E35AD">
        <w:rPr>
          <w:rFonts w:ascii="Arial" w:hAnsi="Arial" w:cs="Arial"/>
          <w:color w:val="70AD47" w:themeColor="accent6"/>
        </w:rPr>
        <w:t>Innskudd fra arbeidstakerne: 1,8 %</w:t>
      </w:r>
    </w:p>
    <w:p w14:paraId="7F384A83" w14:textId="77777777" w:rsidR="00EF1319" w:rsidRPr="005E35AD" w:rsidRDefault="00EF1319" w:rsidP="00EF1319">
      <w:pPr>
        <w:pStyle w:val="Listeavsnitt"/>
        <w:ind w:left="708"/>
        <w:rPr>
          <w:rFonts w:ascii="Arial" w:hAnsi="Arial" w:cs="Arial"/>
          <w:color w:val="70AD47" w:themeColor="accent6"/>
        </w:rPr>
      </w:pPr>
      <w:r w:rsidRPr="005E35AD">
        <w:rPr>
          <w:rFonts w:ascii="Arial" w:hAnsi="Arial" w:cs="Arial"/>
          <w:color w:val="70AD47" w:themeColor="accent6"/>
        </w:rPr>
        <w:t>Det skal være tilstrekkelig høyere sats for kvinner i.h.t. lovens bestemmelser.</w:t>
      </w:r>
    </w:p>
    <w:p w14:paraId="2D8F800C" w14:textId="77777777" w:rsidR="00EF1319" w:rsidRPr="005E35AD" w:rsidRDefault="00EF1319" w:rsidP="00EF1319">
      <w:pPr>
        <w:pStyle w:val="Listeavsnitt"/>
        <w:ind w:left="708"/>
        <w:rPr>
          <w:rFonts w:ascii="Arial" w:hAnsi="Arial" w:cs="Arial"/>
          <w:color w:val="70AD47" w:themeColor="accent6"/>
        </w:rPr>
      </w:pPr>
    </w:p>
    <w:p w14:paraId="75301AF5" w14:textId="77777777" w:rsidR="00EF1319" w:rsidRPr="005E35AD" w:rsidRDefault="00EF1319" w:rsidP="00EF1319">
      <w:pPr>
        <w:pStyle w:val="Listeavsnitt"/>
        <w:ind w:left="708"/>
        <w:rPr>
          <w:rFonts w:ascii="Arial" w:hAnsi="Arial" w:cs="Arial"/>
          <w:color w:val="70AD47" w:themeColor="accent6"/>
        </w:rPr>
      </w:pPr>
      <w:r w:rsidRPr="005E35AD">
        <w:rPr>
          <w:rFonts w:ascii="Arial" w:hAnsi="Arial" w:cs="Arial"/>
          <w:color w:val="70AD47" w:themeColor="accent6"/>
        </w:rPr>
        <w:t>Ordningen skal gi pensjonsopptjening fra første dag og første arbeidede time.</w:t>
      </w:r>
    </w:p>
    <w:p w14:paraId="51871799" w14:textId="77777777" w:rsidR="00EF1319" w:rsidRPr="005E35AD" w:rsidRDefault="00EF1319" w:rsidP="00EF1319">
      <w:pPr>
        <w:pStyle w:val="Listeavsnitt"/>
        <w:ind w:left="284"/>
        <w:rPr>
          <w:rFonts w:ascii="Arial" w:hAnsi="Arial" w:cs="Arial"/>
          <w:color w:val="70AD47" w:themeColor="accent6"/>
        </w:rPr>
      </w:pPr>
    </w:p>
    <w:p w14:paraId="46A12651" w14:textId="77777777" w:rsidR="00EF1319" w:rsidRPr="005E35AD" w:rsidRDefault="00EF1319" w:rsidP="00EF1319">
      <w:pPr>
        <w:pStyle w:val="Listeavsnitt"/>
        <w:ind w:left="708"/>
        <w:rPr>
          <w:rFonts w:ascii="Arial" w:hAnsi="Arial" w:cs="Arial"/>
          <w:color w:val="70AD47" w:themeColor="accent6"/>
        </w:rPr>
      </w:pPr>
      <w:r w:rsidRPr="005E35AD">
        <w:rPr>
          <w:rFonts w:ascii="Arial" w:hAnsi="Arial" w:cs="Arial"/>
          <w:color w:val="70AD47" w:themeColor="accent6"/>
        </w:rPr>
        <w:t>Den opparbeidede pensjonsbeholdningen skal reguleres med avkastning, jf. tjenestepensjonslovens §5-4 første ledd (individuell investeringsportefølje). I utbetalingsperioden og for pensjonsbevis reguleres beholdningen med avkastning. Medlemmet kan ikke kreve utstedelse av pensjonsbevis dersom opptjent pensjonskapital er under halvparten av folketrygdens grunnbeløp ved opphør av arbeidsforholdet.</w:t>
      </w:r>
    </w:p>
    <w:p w14:paraId="2F47D42F" w14:textId="77777777" w:rsidR="00EF1319" w:rsidRPr="005E35AD" w:rsidRDefault="00EF1319" w:rsidP="00EF1319">
      <w:pPr>
        <w:pStyle w:val="Listeavsnitt"/>
        <w:ind w:left="284"/>
        <w:rPr>
          <w:rFonts w:ascii="Arial" w:hAnsi="Arial" w:cs="Arial"/>
          <w:color w:val="70AD47" w:themeColor="accent6"/>
        </w:rPr>
      </w:pPr>
    </w:p>
    <w:p w14:paraId="71A3D1FC" w14:textId="77777777" w:rsidR="00EF1319" w:rsidRPr="005E35AD" w:rsidRDefault="00EF1319" w:rsidP="00EF1319">
      <w:pPr>
        <w:pStyle w:val="Listeavsnitt"/>
        <w:ind w:left="284"/>
        <w:rPr>
          <w:rFonts w:ascii="Arial" w:hAnsi="Arial" w:cs="Arial"/>
          <w:color w:val="70AD47" w:themeColor="accent6"/>
        </w:rPr>
      </w:pPr>
      <w:r w:rsidRPr="005E35AD">
        <w:rPr>
          <w:rFonts w:ascii="Arial" w:hAnsi="Arial" w:cs="Arial"/>
          <w:color w:val="70AD47" w:themeColor="accent6"/>
        </w:rPr>
        <w:t xml:space="preserve">Creo velger hvilken pensjonsordning deres medlemmer bør være omfattet av. Dette er allikevel ikke til hinder for at hver enkelt arbeidstaker har rett til å velge annerledes for seg selv. De av </w:t>
      </w:r>
      <w:proofErr w:type="spellStart"/>
      <w:r w:rsidRPr="005E35AD">
        <w:rPr>
          <w:rFonts w:ascii="Arial" w:hAnsi="Arial" w:cs="Arial"/>
          <w:color w:val="70AD47" w:themeColor="accent6"/>
        </w:rPr>
        <w:t>Creos</w:t>
      </w:r>
      <w:proofErr w:type="spellEnd"/>
      <w:r w:rsidRPr="005E35AD">
        <w:rPr>
          <w:rFonts w:ascii="Arial" w:hAnsi="Arial" w:cs="Arial"/>
          <w:color w:val="70AD47" w:themeColor="accent6"/>
        </w:rPr>
        <w:t xml:space="preserve"> medlemmer som ikke har valgt annerledes, blir omfattet av sitt forbunds valgte løsning.</w:t>
      </w:r>
    </w:p>
    <w:p w14:paraId="34BB9241" w14:textId="77777777" w:rsidR="00EF1319" w:rsidRPr="005E35AD" w:rsidRDefault="00EF1319" w:rsidP="00EF1319">
      <w:pPr>
        <w:pStyle w:val="Listeavsnitt"/>
        <w:ind w:left="284"/>
        <w:rPr>
          <w:rFonts w:ascii="Arial" w:hAnsi="Arial" w:cs="Arial"/>
          <w:color w:val="70AD47" w:themeColor="accent6"/>
        </w:rPr>
      </w:pPr>
    </w:p>
    <w:p w14:paraId="1AE69C0F" w14:textId="77777777" w:rsidR="00EF1319" w:rsidRPr="005E35AD" w:rsidRDefault="00EF1319" w:rsidP="00EF1319">
      <w:pPr>
        <w:pStyle w:val="Listeavsnitt"/>
        <w:ind w:left="284"/>
        <w:rPr>
          <w:rFonts w:ascii="Arial" w:hAnsi="Arial" w:cs="Arial"/>
          <w:color w:val="70AD47" w:themeColor="accent6"/>
        </w:rPr>
      </w:pPr>
      <w:r w:rsidRPr="005E35AD">
        <w:rPr>
          <w:rFonts w:ascii="Arial" w:hAnsi="Arial" w:cs="Arial"/>
          <w:color w:val="70AD47" w:themeColor="accent6"/>
        </w:rPr>
        <w:t>Etter at det er valgt pensjonsordning etter avsnittet over, kan medlemskapet i pensjonsordningen ikke flyttes med mindre det skjer en vesentlig endring av innskudds- eller ytelsesplan eller av regelverket for øvrig i en av pensjonsordningene, dersom endringen er av betydning for fremtidige rettigheter i ordningen, jf. lovenes § 2-12. Partene er enige om at dersom det etableres Egen pensjonskonto innenfor tjenestepensjonsloven tilsvarende den som gjelder etter innskuddspensjonsloven i dag, er dette en endring av betydning. Ved tvilstilfeller tar Spekter og LO Stat stilling til om vilkårene for å flytte til annen ordning er oppfylt. Ved endring av tilsettingsforhold fra midlertidig tilsetting til fast tilsetting eller motsatt, kan det foretas nytt valg. Det samme gjelder nyinnmeldte medlemmer i forbundene.</w:t>
      </w:r>
    </w:p>
    <w:p w14:paraId="1BFDBA20" w14:textId="77777777" w:rsidR="00EF1319" w:rsidRPr="005E35AD" w:rsidRDefault="00EF1319" w:rsidP="00EF1319">
      <w:pPr>
        <w:pStyle w:val="Listeavsnitt"/>
        <w:ind w:left="284"/>
        <w:rPr>
          <w:rFonts w:ascii="Arial" w:hAnsi="Arial" w:cs="Arial"/>
          <w:color w:val="70AD47" w:themeColor="accent6"/>
        </w:rPr>
      </w:pPr>
    </w:p>
    <w:p w14:paraId="6FDA2CD2" w14:textId="6A220863" w:rsidR="00EF1319" w:rsidRDefault="00EF1319" w:rsidP="00EF1319">
      <w:pPr>
        <w:pStyle w:val="Listeavsnitt"/>
        <w:ind w:left="284"/>
        <w:rPr>
          <w:rFonts w:ascii="Arial" w:hAnsi="Arial" w:cs="Arial"/>
          <w:color w:val="70AD47" w:themeColor="accent6"/>
        </w:rPr>
      </w:pPr>
      <w:r w:rsidRPr="005E35AD">
        <w:rPr>
          <w:rFonts w:ascii="Arial" w:hAnsi="Arial" w:cs="Arial"/>
          <w:color w:val="70AD47" w:themeColor="accent6"/>
        </w:rPr>
        <w:t>Nyansatte skal senest innen 2 måneder etter tiltredelse velge alderspensjonsløsning som vil gjelde fra tiltredelsespunktet.</w:t>
      </w:r>
    </w:p>
    <w:p w14:paraId="36A8A96A" w14:textId="7F780D1D" w:rsidR="005F7927" w:rsidRDefault="005F7927" w:rsidP="00EF1319">
      <w:pPr>
        <w:pStyle w:val="Listeavsnitt"/>
        <w:ind w:left="284"/>
        <w:rPr>
          <w:rFonts w:ascii="Arial" w:hAnsi="Arial" w:cs="Arial"/>
          <w:color w:val="70AD47" w:themeColor="accent6"/>
        </w:rPr>
      </w:pPr>
    </w:p>
    <w:p w14:paraId="30403A68" w14:textId="56256591" w:rsidR="005F7927" w:rsidRDefault="005F7927" w:rsidP="005F7927">
      <w:pPr>
        <w:pStyle w:val="Listeavsnitt"/>
        <w:ind w:left="284"/>
        <w:rPr>
          <w:rFonts w:ascii="Arial" w:hAnsi="Arial" w:cs="Arial"/>
          <w:color w:val="0070C0"/>
        </w:rPr>
      </w:pPr>
      <w:r>
        <w:rPr>
          <w:rFonts w:ascii="Arial" w:hAnsi="Arial" w:cs="Arial"/>
          <w:color w:val="0070C0"/>
        </w:rPr>
        <w:t>Det etableres et sentralt pensjonsutvalg for de virksomheter som er omfattet av denne pensjonsløsningen</w:t>
      </w:r>
      <w:r w:rsidR="006B368C">
        <w:rPr>
          <w:rFonts w:ascii="Arial" w:hAnsi="Arial" w:cs="Arial"/>
          <w:color w:val="0070C0"/>
        </w:rPr>
        <w:t>, for bl.a. å sikre felles informasjon om pensjonsordningene. I de enkelte virksomheter skal det opprettes styringsgrupper i.h.t</w:t>
      </w:r>
      <w:r w:rsidR="00A000A3">
        <w:rPr>
          <w:rFonts w:ascii="Arial" w:hAnsi="Arial" w:cs="Arial"/>
          <w:color w:val="0070C0"/>
        </w:rPr>
        <w:t xml:space="preserve"> lovens bestemmelser. </w:t>
      </w:r>
    </w:p>
    <w:p w14:paraId="3B9C07EC" w14:textId="77777777" w:rsidR="005F7927" w:rsidRPr="005E35AD" w:rsidRDefault="005F7927" w:rsidP="00EF1319">
      <w:pPr>
        <w:pStyle w:val="Listeavsnitt"/>
        <w:ind w:left="284"/>
        <w:rPr>
          <w:rFonts w:ascii="Arial" w:hAnsi="Arial" w:cs="Arial"/>
          <w:color w:val="70AD47" w:themeColor="accent6"/>
        </w:rPr>
      </w:pPr>
    </w:p>
    <w:p w14:paraId="685788A5" w14:textId="03C17A40" w:rsidR="00EF1319" w:rsidRDefault="00EF1319" w:rsidP="007F6611">
      <w:pPr>
        <w:autoSpaceDE w:val="0"/>
        <w:autoSpaceDN w:val="0"/>
        <w:adjustRightInd w:val="0"/>
        <w:spacing w:after="120"/>
        <w:ind w:left="-566" w:hanging="1"/>
        <w:rPr>
          <w:rFonts w:ascii="Arial" w:hAnsi="Arial" w:cs="Arial"/>
          <w:b/>
        </w:rPr>
      </w:pPr>
    </w:p>
    <w:p w14:paraId="5258171B" w14:textId="3F95002B" w:rsidR="009739B7" w:rsidRPr="009739B7" w:rsidRDefault="009739B7" w:rsidP="009739B7">
      <w:pPr>
        <w:autoSpaceDE w:val="0"/>
        <w:autoSpaceDN w:val="0"/>
        <w:adjustRightInd w:val="0"/>
        <w:spacing w:after="120"/>
        <w:ind w:left="-566" w:hanging="1"/>
        <w:rPr>
          <w:rFonts w:ascii="Arial" w:hAnsi="Arial" w:cs="Arial"/>
          <w:b/>
          <w:color w:val="0070C0"/>
        </w:rPr>
      </w:pPr>
      <w:r w:rsidRPr="009739B7">
        <w:rPr>
          <w:rFonts w:ascii="Arial" w:hAnsi="Arial" w:cs="Arial"/>
          <w:b/>
          <w:color w:val="0070C0"/>
        </w:rPr>
        <w:t>4.7.</w:t>
      </w:r>
      <w:r w:rsidR="00766022">
        <w:rPr>
          <w:rFonts w:ascii="Arial" w:hAnsi="Arial" w:cs="Arial"/>
          <w:b/>
          <w:color w:val="0070C0"/>
        </w:rPr>
        <w:t>1</w:t>
      </w:r>
      <w:r w:rsidRPr="009739B7">
        <w:rPr>
          <w:rFonts w:ascii="Arial" w:hAnsi="Arial" w:cs="Arial"/>
          <w:b/>
          <w:color w:val="0070C0"/>
        </w:rPr>
        <w:tab/>
        <w:t xml:space="preserve">    Særbestemmelser Fagforbundet</w:t>
      </w:r>
    </w:p>
    <w:p w14:paraId="4B4C5366"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Det etableres følgende pensjonsordning for Fagforbundets medlemmer i virksomhetene med virkning fra 1.4.2022:</w:t>
      </w:r>
    </w:p>
    <w:p w14:paraId="4A28506A" w14:textId="77777777" w:rsidR="009739B7" w:rsidRPr="009739B7" w:rsidRDefault="009739B7" w:rsidP="009739B7">
      <w:pPr>
        <w:pStyle w:val="Listeavsnitt"/>
        <w:ind w:left="284"/>
        <w:rPr>
          <w:rFonts w:ascii="Arial" w:hAnsi="Arial" w:cs="Arial"/>
          <w:color w:val="0070C0"/>
        </w:rPr>
      </w:pPr>
    </w:p>
    <w:p w14:paraId="07A1BC9E"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Pensjonsordning etter tjenestepensjonsloven:</w:t>
      </w:r>
    </w:p>
    <w:p w14:paraId="62CD9F29" w14:textId="77777777" w:rsidR="009739B7" w:rsidRPr="009739B7" w:rsidRDefault="009739B7" w:rsidP="009739B7">
      <w:pPr>
        <w:pStyle w:val="Listeavsnitt"/>
        <w:ind w:left="284"/>
        <w:rPr>
          <w:rFonts w:ascii="Arial" w:hAnsi="Arial" w:cs="Arial"/>
          <w:color w:val="0070C0"/>
        </w:rPr>
      </w:pPr>
    </w:p>
    <w:p w14:paraId="055FD6B8"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Sparesats 0 G – 7,1 G: 7 %</w:t>
      </w:r>
    </w:p>
    <w:p w14:paraId="48BCF6C2"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Sparesats 7,1 G – 12 G: 25,1 %</w:t>
      </w:r>
    </w:p>
    <w:p w14:paraId="145346DF"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Innskudd fra arbeidstakerne: 1,8 %</w:t>
      </w:r>
    </w:p>
    <w:p w14:paraId="59D29D0C" w14:textId="77777777" w:rsidR="009739B7" w:rsidRPr="009739B7" w:rsidRDefault="009739B7" w:rsidP="009739B7">
      <w:pPr>
        <w:pStyle w:val="Listeavsnitt"/>
        <w:ind w:left="284"/>
        <w:rPr>
          <w:rFonts w:ascii="Arial" w:hAnsi="Arial" w:cs="Arial"/>
          <w:color w:val="0070C0"/>
        </w:rPr>
      </w:pPr>
    </w:p>
    <w:p w14:paraId="7FDFAC7F"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Det skal være tilstrekkelig høyere sats for kvinner i.h.t. lovens bestemmelser.</w:t>
      </w:r>
    </w:p>
    <w:p w14:paraId="42E98DDB" w14:textId="77777777" w:rsidR="009739B7" w:rsidRPr="009739B7" w:rsidRDefault="009739B7" w:rsidP="009739B7">
      <w:pPr>
        <w:pStyle w:val="Listeavsnitt"/>
        <w:ind w:left="284"/>
        <w:rPr>
          <w:rFonts w:ascii="Arial" w:hAnsi="Arial" w:cs="Arial"/>
          <w:color w:val="0070C0"/>
        </w:rPr>
      </w:pPr>
    </w:p>
    <w:p w14:paraId="14F3DF01"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Ordningen skal gi pensjonsopptjening fra første dag og første arbeidede time.</w:t>
      </w:r>
    </w:p>
    <w:p w14:paraId="6ABEF809" w14:textId="77777777" w:rsidR="009739B7" w:rsidRPr="009739B7" w:rsidRDefault="009739B7" w:rsidP="009739B7">
      <w:pPr>
        <w:pStyle w:val="Listeavsnitt"/>
        <w:ind w:left="284"/>
        <w:rPr>
          <w:rFonts w:ascii="Arial" w:hAnsi="Arial" w:cs="Arial"/>
          <w:color w:val="0070C0"/>
        </w:rPr>
      </w:pPr>
    </w:p>
    <w:p w14:paraId="3B3E66D5"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 xml:space="preserve">Den opparbeidede pensjonsbeholdningen skal reguleres med avkastning, jf. tjenestepensjonslovens §5-4 første ledd (individuell investeringsportefølje). I utbetalingsperioden og for pensjonsbevis reguleres beholdningen med avkastning. </w:t>
      </w:r>
    </w:p>
    <w:p w14:paraId="63FBD2FE" w14:textId="77777777" w:rsidR="009739B7" w:rsidRPr="009739B7" w:rsidRDefault="009739B7" w:rsidP="009739B7">
      <w:pPr>
        <w:autoSpaceDE w:val="0"/>
        <w:autoSpaceDN w:val="0"/>
        <w:adjustRightInd w:val="0"/>
        <w:spacing w:after="120"/>
        <w:ind w:left="-566" w:hanging="1"/>
        <w:rPr>
          <w:rFonts w:ascii="Arial" w:hAnsi="Arial" w:cs="Arial"/>
          <w:b/>
          <w:color w:val="0070C0"/>
        </w:rPr>
      </w:pPr>
    </w:p>
    <w:p w14:paraId="4EDA3D67"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Det skal ikke etableres nullrentegaranti, jf. lovens § 5-4 andre ledd. Spekter og LO Stat er enige om at disse reguleringsprinsippene ikke kan endres før tidligst ved hovedoppgjøret 2030.</w:t>
      </w:r>
    </w:p>
    <w:p w14:paraId="25727E2C" w14:textId="77777777" w:rsidR="009739B7" w:rsidRPr="009739B7" w:rsidRDefault="009739B7" w:rsidP="009739B7">
      <w:pPr>
        <w:pStyle w:val="Listeavsnitt"/>
        <w:ind w:left="284"/>
        <w:rPr>
          <w:rFonts w:ascii="Arial" w:hAnsi="Arial" w:cs="Arial"/>
          <w:color w:val="0070C0"/>
        </w:rPr>
      </w:pPr>
    </w:p>
    <w:p w14:paraId="345F2B16"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Medlemmet kan ikke kreve utstedelse av pensjonsbevis dersom opptjent pensjonskapital er under halvparten av folketrygdens grunnbeløp ved opphør av arbeidsforholdet.</w:t>
      </w:r>
    </w:p>
    <w:p w14:paraId="4204C14F" w14:textId="77777777" w:rsidR="009739B7" w:rsidRPr="009739B7" w:rsidRDefault="009739B7" w:rsidP="009739B7">
      <w:pPr>
        <w:pStyle w:val="Listeavsnitt"/>
        <w:ind w:left="284"/>
        <w:rPr>
          <w:rFonts w:ascii="Arial" w:hAnsi="Arial" w:cs="Arial"/>
          <w:color w:val="0070C0"/>
        </w:rPr>
      </w:pPr>
    </w:p>
    <w:p w14:paraId="4B78D721"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For å ivareta medlemmene i pensjonsordningen ved mobilitet i sektoren, skal det legges til rette for samling av pensjonsopptjening, og tas hensyn til flytting mellom arbeidsgivere. Slike ordninger forutsettes etablert innenfor det til enhver tid gjeldende lovverk.</w:t>
      </w:r>
    </w:p>
    <w:p w14:paraId="75E1E83F" w14:textId="77777777" w:rsidR="009739B7" w:rsidRPr="009739B7" w:rsidRDefault="009739B7" w:rsidP="009739B7">
      <w:pPr>
        <w:pStyle w:val="Listeavsnitt"/>
        <w:ind w:left="284"/>
        <w:rPr>
          <w:rFonts w:ascii="Arial" w:hAnsi="Arial" w:cs="Arial"/>
          <w:color w:val="0070C0"/>
        </w:rPr>
      </w:pPr>
    </w:p>
    <w:p w14:paraId="7697C23A" w14:textId="77777777" w:rsidR="009739B7" w:rsidRPr="009739B7" w:rsidRDefault="009739B7" w:rsidP="009739B7">
      <w:pPr>
        <w:pStyle w:val="Listeavsnitt"/>
        <w:ind w:left="704" w:hanging="420"/>
        <w:rPr>
          <w:rFonts w:ascii="Arial" w:hAnsi="Arial" w:cs="Arial"/>
          <w:color w:val="0070C0"/>
        </w:rPr>
      </w:pPr>
      <w:r w:rsidRPr="009739B7">
        <w:rPr>
          <w:rFonts w:ascii="Arial" w:hAnsi="Arial" w:cs="Arial"/>
          <w:color w:val="0070C0"/>
        </w:rPr>
        <w:t>•</w:t>
      </w:r>
      <w:r w:rsidRPr="009739B7">
        <w:rPr>
          <w:rFonts w:ascii="Arial" w:hAnsi="Arial" w:cs="Arial"/>
          <w:color w:val="0070C0"/>
        </w:rPr>
        <w:tab/>
        <w:t>Nyansatte medlemmer i Fagforbundet skal innmeldes i denne ordningen fra tiltredelse.</w:t>
      </w:r>
    </w:p>
    <w:p w14:paraId="37032953" w14:textId="77777777" w:rsidR="009739B7" w:rsidRPr="009739B7" w:rsidRDefault="009739B7" w:rsidP="009739B7">
      <w:pPr>
        <w:pStyle w:val="Listeavsnitt"/>
        <w:ind w:left="284"/>
        <w:rPr>
          <w:rFonts w:ascii="Arial" w:hAnsi="Arial" w:cs="Arial"/>
          <w:color w:val="0070C0"/>
        </w:rPr>
      </w:pPr>
    </w:p>
    <w:p w14:paraId="0F55318B" w14:textId="77777777" w:rsidR="009739B7" w:rsidRPr="009739B7" w:rsidRDefault="009739B7" w:rsidP="009739B7">
      <w:pPr>
        <w:pStyle w:val="Listeavsnitt"/>
        <w:ind w:left="704" w:hanging="420"/>
        <w:rPr>
          <w:rFonts w:ascii="Arial" w:hAnsi="Arial" w:cs="Arial"/>
          <w:color w:val="0070C0"/>
        </w:rPr>
      </w:pPr>
      <w:r w:rsidRPr="009739B7">
        <w:rPr>
          <w:rFonts w:ascii="Arial" w:hAnsi="Arial" w:cs="Arial"/>
          <w:color w:val="0070C0"/>
        </w:rPr>
        <w:t>•</w:t>
      </w:r>
      <w:r w:rsidRPr="009739B7">
        <w:rPr>
          <w:rFonts w:ascii="Arial" w:hAnsi="Arial" w:cs="Arial"/>
          <w:color w:val="0070C0"/>
        </w:rPr>
        <w:tab/>
        <w:t>Ansatte som melder seg inn i Fagforbundet skal ved innmelding overføres til denne pensjonsordningen.</w:t>
      </w:r>
    </w:p>
    <w:p w14:paraId="525A538C" w14:textId="77777777" w:rsidR="009739B7" w:rsidRPr="009739B7" w:rsidRDefault="009739B7" w:rsidP="009739B7">
      <w:pPr>
        <w:pStyle w:val="Listeavsnitt"/>
        <w:ind w:left="284"/>
        <w:rPr>
          <w:rFonts w:ascii="Arial" w:hAnsi="Arial" w:cs="Arial"/>
          <w:color w:val="0070C0"/>
        </w:rPr>
      </w:pPr>
    </w:p>
    <w:p w14:paraId="6E440895" w14:textId="77777777" w:rsidR="009739B7" w:rsidRPr="009739B7" w:rsidRDefault="009739B7" w:rsidP="009739B7">
      <w:pPr>
        <w:pStyle w:val="Listeavsnitt"/>
        <w:ind w:left="704" w:hanging="420"/>
        <w:rPr>
          <w:rFonts w:ascii="Arial" w:hAnsi="Arial" w:cs="Arial"/>
          <w:color w:val="0070C0"/>
        </w:rPr>
      </w:pPr>
      <w:r w:rsidRPr="009739B7">
        <w:rPr>
          <w:rFonts w:ascii="Arial" w:hAnsi="Arial" w:cs="Arial"/>
          <w:color w:val="0070C0"/>
        </w:rPr>
        <w:t>•</w:t>
      </w:r>
      <w:r w:rsidRPr="009739B7">
        <w:rPr>
          <w:rFonts w:ascii="Arial" w:hAnsi="Arial" w:cs="Arial"/>
          <w:color w:val="0070C0"/>
        </w:rPr>
        <w:tab/>
        <w:t>Ansatte som melder seg ut av Fagforbundet forblir innmeldt i denne ordningen, dersom de ikke foretar et aktivt valg om å endre pensjonsordning.</w:t>
      </w:r>
    </w:p>
    <w:p w14:paraId="430A3D75" w14:textId="77777777" w:rsidR="009739B7" w:rsidRPr="009739B7" w:rsidRDefault="009739B7" w:rsidP="009739B7">
      <w:pPr>
        <w:pStyle w:val="Listeavsnitt"/>
        <w:ind w:left="284"/>
        <w:rPr>
          <w:rFonts w:ascii="Arial" w:hAnsi="Arial" w:cs="Arial"/>
          <w:color w:val="0070C0"/>
        </w:rPr>
      </w:pPr>
    </w:p>
    <w:p w14:paraId="7AE478C2"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Reglene i punktene over er ikke til hinder for at medlemmer i Fagforbundet har anledning til å velge annerledes for seg selv, dersom det finnes flere aktive pensjonsordninger i virksomheten.</w:t>
      </w:r>
    </w:p>
    <w:p w14:paraId="29F9A0B7" w14:textId="77777777" w:rsidR="009739B7" w:rsidRPr="009739B7" w:rsidRDefault="009739B7" w:rsidP="009739B7">
      <w:pPr>
        <w:pStyle w:val="Listeavsnitt"/>
        <w:ind w:left="284"/>
        <w:rPr>
          <w:rFonts w:ascii="Arial" w:hAnsi="Arial" w:cs="Arial"/>
          <w:color w:val="0070C0"/>
        </w:rPr>
      </w:pPr>
    </w:p>
    <w:p w14:paraId="6897583B"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 xml:space="preserve">Nyansatte skal senest innen 2 måneder etter tiltredelse velge alderspensjonsløsning som vil gjelde fra tiltredelsespunktet. </w:t>
      </w:r>
    </w:p>
    <w:p w14:paraId="1120C1C7" w14:textId="77777777" w:rsidR="009739B7" w:rsidRPr="009739B7" w:rsidRDefault="009739B7" w:rsidP="009739B7">
      <w:pPr>
        <w:pStyle w:val="Listeavsnitt"/>
        <w:ind w:left="284"/>
        <w:rPr>
          <w:rFonts w:ascii="Arial" w:hAnsi="Arial" w:cs="Arial"/>
          <w:color w:val="0070C0"/>
        </w:rPr>
      </w:pPr>
    </w:p>
    <w:p w14:paraId="30B6A9D0"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Etter at det er valgt pensjonsordning etter avsnittet over, kan medlemskapet i pensjonsordningen ikke flyttes med mindre det skjer en vesentlig endring av innskudds- eller ytelsesplan eller av regelverket for øvrig i en av pensjonsordningene, dersom endringen er av betydning for fremtidige rettigheter i ordningen, jf. lovenes § 2-12. Partene er enige om at dersom det etableres Egen pensjonskonto innenfor tjenestepensjonsloven tilsvarende den som gjelder etter innskuddspensjonsloven i dag, er dette en endring av betydning. Ved tvilstilfeller tar Spekter og LO Stat stilling til om vilkårene for å flytte til annen ordning er oppfylt. Ved endring av tilsettingsforhold fra midlertidig tilsetting til fast tilsetting eller motsatt, kan det foretas nytt valg.</w:t>
      </w:r>
    </w:p>
    <w:p w14:paraId="6A9D6514" w14:textId="77777777" w:rsidR="009739B7" w:rsidRPr="009739B7" w:rsidRDefault="009739B7" w:rsidP="009739B7">
      <w:pPr>
        <w:pStyle w:val="Listeavsnitt"/>
        <w:ind w:left="284"/>
        <w:rPr>
          <w:rFonts w:ascii="Arial" w:hAnsi="Arial" w:cs="Arial"/>
          <w:color w:val="0070C0"/>
        </w:rPr>
      </w:pPr>
    </w:p>
    <w:p w14:paraId="333BAC46" w14:textId="77777777" w:rsidR="009739B7" w:rsidRPr="009739B7" w:rsidRDefault="009739B7" w:rsidP="009739B7">
      <w:pPr>
        <w:pStyle w:val="Listeavsnitt"/>
        <w:ind w:left="284"/>
        <w:rPr>
          <w:rFonts w:ascii="Arial" w:hAnsi="Arial" w:cs="Arial"/>
          <w:color w:val="0070C0"/>
        </w:rPr>
      </w:pPr>
      <w:r w:rsidRPr="009739B7">
        <w:rPr>
          <w:rFonts w:ascii="Arial" w:hAnsi="Arial" w:cs="Arial"/>
          <w:color w:val="0070C0"/>
        </w:rPr>
        <w:t>Nyansatte skal senest ved tiltredelse motta informasjon om pensjonsordningene og fagforeningenes valgte pensjonsordninger.</w:t>
      </w:r>
    </w:p>
    <w:p w14:paraId="134CC483" w14:textId="77777777" w:rsidR="009739B7" w:rsidRPr="009739B7" w:rsidRDefault="009739B7" w:rsidP="009739B7">
      <w:pPr>
        <w:pStyle w:val="Listeavsnitt"/>
        <w:ind w:left="284"/>
        <w:rPr>
          <w:rFonts w:ascii="Arial" w:hAnsi="Arial" w:cs="Arial"/>
          <w:color w:val="0070C0"/>
        </w:rPr>
      </w:pPr>
    </w:p>
    <w:p w14:paraId="031B8938" w14:textId="6468BFB8" w:rsidR="009739B7" w:rsidRDefault="009739B7" w:rsidP="009739B7">
      <w:pPr>
        <w:pStyle w:val="Listeavsnitt"/>
        <w:ind w:left="284"/>
        <w:rPr>
          <w:rFonts w:ascii="Arial" w:hAnsi="Arial" w:cs="Arial"/>
          <w:color w:val="0070C0"/>
        </w:rPr>
      </w:pPr>
      <w:r w:rsidRPr="009739B7">
        <w:rPr>
          <w:rFonts w:ascii="Arial" w:hAnsi="Arial" w:cs="Arial"/>
          <w:color w:val="0070C0"/>
        </w:rPr>
        <w:t xml:space="preserve">I den enkelte virksomhet skal informasjonen som gis til ansatte før valg av pensjonsordning være </w:t>
      </w:r>
      <w:proofErr w:type="gramStart"/>
      <w:r w:rsidRPr="009739B7">
        <w:rPr>
          <w:rFonts w:ascii="Arial" w:hAnsi="Arial" w:cs="Arial"/>
          <w:color w:val="0070C0"/>
        </w:rPr>
        <w:t>faktabasert og nøytral</w:t>
      </w:r>
      <w:proofErr w:type="gramEnd"/>
      <w:r w:rsidRPr="009739B7">
        <w:rPr>
          <w:rFonts w:ascii="Arial" w:hAnsi="Arial" w:cs="Arial"/>
          <w:color w:val="0070C0"/>
        </w:rPr>
        <w:t xml:space="preserve">. Dersom det skjer endringer av betydning i pensjonsregelverket, skal ansatte motta skriftlig opplysning om slike endringer.  </w:t>
      </w:r>
    </w:p>
    <w:p w14:paraId="218FD322" w14:textId="25A3784D" w:rsidR="00766022" w:rsidRDefault="00766022" w:rsidP="009739B7">
      <w:pPr>
        <w:pStyle w:val="Listeavsnitt"/>
        <w:ind w:left="284"/>
        <w:rPr>
          <w:rFonts w:ascii="Arial" w:hAnsi="Arial" w:cs="Arial"/>
          <w:color w:val="0070C0"/>
        </w:rPr>
      </w:pPr>
    </w:p>
    <w:p w14:paraId="0B4AD740" w14:textId="7A923835" w:rsidR="00766022" w:rsidRDefault="00766022" w:rsidP="009739B7">
      <w:pPr>
        <w:pStyle w:val="Listeavsnitt"/>
        <w:ind w:left="284"/>
        <w:rPr>
          <w:rFonts w:ascii="Arial" w:hAnsi="Arial" w:cs="Arial"/>
          <w:color w:val="0070C0"/>
        </w:rPr>
      </w:pPr>
      <w:bookmarkStart w:id="167" w:name="_Hlk116905761"/>
      <w:r>
        <w:rPr>
          <w:rFonts w:ascii="Arial" w:hAnsi="Arial" w:cs="Arial"/>
          <w:color w:val="0070C0"/>
        </w:rPr>
        <w:t>Det etableres et sentralt pensjonsutvalg for de virksomheter som er omfattet av denne pensjonsløsningen. Det sentrale pensjonsutvalget skal årlig evaluere hvordan pensjonsordningene og valgretten fungerer i virksomhetene.</w:t>
      </w:r>
    </w:p>
    <w:p w14:paraId="56833EF7" w14:textId="0413715C" w:rsidR="00766022" w:rsidRDefault="00766022" w:rsidP="009739B7">
      <w:pPr>
        <w:pStyle w:val="Listeavsnitt"/>
        <w:ind w:left="284"/>
        <w:rPr>
          <w:rFonts w:ascii="Arial" w:hAnsi="Arial" w:cs="Arial"/>
          <w:color w:val="0070C0"/>
        </w:rPr>
      </w:pPr>
    </w:p>
    <w:p w14:paraId="78F091E9" w14:textId="1E37BAF5" w:rsidR="00766022" w:rsidRPr="009739B7" w:rsidRDefault="00766022" w:rsidP="009739B7">
      <w:pPr>
        <w:pStyle w:val="Listeavsnitt"/>
        <w:ind w:left="284"/>
        <w:rPr>
          <w:rFonts w:ascii="Arial" w:hAnsi="Arial" w:cs="Arial"/>
          <w:color w:val="0070C0"/>
        </w:rPr>
      </w:pPr>
      <w:r>
        <w:rPr>
          <w:rFonts w:ascii="Arial" w:hAnsi="Arial" w:cs="Arial"/>
          <w:color w:val="0070C0"/>
        </w:rPr>
        <w:t xml:space="preserve">I den enkelte virksomhet skal det opprettes styringsgrupper i.h.t. lovens bestemmelser. Den lokale styringsgruppen skal følge opp og evaluere praktisering av regelverket for alle virksomhetens ansatte. Lokale problemstillinger som ønskes avklart, kan oversendes det sentrale pensjonsutvalget for behandling. </w:t>
      </w:r>
    </w:p>
    <w:bookmarkEnd w:id="167"/>
    <w:p w14:paraId="307B953C" w14:textId="038F8A25" w:rsidR="00EF1319" w:rsidRDefault="00EF1319" w:rsidP="007F6611">
      <w:pPr>
        <w:autoSpaceDE w:val="0"/>
        <w:autoSpaceDN w:val="0"/>
        <w:adjustRightInd w:val="0"/>
        <w:spacing w:after="120"/>
        <w:ind w:left="-566" w:hanging="1"/>
        <w:rPr>
          <w:rFonts w:ascii="Arial" w:hAnsi="Arial" w:cs="Arial"/>
          <w:b/>
        </w:rPr>
      </w:pPr>
    </w:p>
    <w:p w14:paraId="34B36317" w14:textId="7F03605E" w:rsidR="009739B7" w:rsidRDefault="009739B7" w:rsidP="007F6611">
      <w:pPr>
        <w:autoSpaceDE w:val="0"/>
        <w:autoSpaceDN w:val="0"/>
        <w:adjustRightInd w:val="0"/>
        <w:spacing w:after="120"/>
        <w:ind w:left="-566" w:hanging="1"/>
        <w:rPr>
          <w:rFonts w:ascii="Arial" w:hAnsi="Arial" w:cs="Arial"/>
          <w:b/>
        </w:rPr>
      </w:pPr>
      <w:r>
        <w:rPr>
          <w:rFonts w:ascii="Arial" w:hAnsi="Arial" w:cs="Arial"/>
          <w:b/>
        </w:rPr>
        <w:t>4.7.</w:t>
      </w:r>
      <w:r w:rsidR="00766022">
        <w:rPr>
          <w:rFonts w:ascii="Arial" w:hAnsi="Arial" w:cs="Arial"/>
          <w:b/>
        </w:rPr>
        <w:t>2</w:t>
      </w:r>
      <w:r>
        <w:rPr>
          <w:rFonts w:ascii="Arial" w:hAnsi="Arial" w:cs="Arial"/>
          <w:b/>
        </w:rPr>
        <w:tab/>
        <w:t xml:space="preserve">    Risikodekninger</w:t>
      </w:r>
    </w:p>
    <w:p w14:paraId="08AFE727" w14:textId="77777777" w:rsidR="009739B7" w:rsidRPr="0002676A" w:rsidRDefault="009739B7" w:rsidP="009739B7">
      <w:pPr>
        <w:ind w:left="284"/>
        <w:rPr>
          <w:rFonts w:ascii="Arial" w:hAnsi="Arial" w:cs="Arial"/>
        </w:rPr>
      </w:pPr>
      <w:r w:rsidRPr="0002676A">
        <w:rPr>
          <w:rFonts w:ascii="Arial" w:hAnsi="Arial" w:cs="Arial"/>
          <w:shd w:val="clear" w:color="auto" w:fill="FFFFFF"/>
        </w:rPr>
        <w:t xml:space="preserve">Det </w:t>
      </w:r>
      <w:r>
        <w:rPr>
          <w:rFonts w:ascii="Arial" w:hAnsi="Arial" w:cs="Arial"/>
          <w:shd w:val="clear" w:color="auto" w:fill="FFFFFF"/>
        </w:rPr>
        <w:t>ytes</w:t>
      </w:r>
      <w:r w:rsidRPr="0002676A">
        <w:rPr>
          <w:rFonts w:ascii="Arial" w:hAnsi="Arial" w:cs="Arial"/>
          <w:shd w:val="clear" w:color="auto" w:fill="FFFFFF"/>
        </w:rPr>
        <w:t xml:space="preserve"> uførepensjon for uføregrad over 20 % der full pensjon er summen av: ¼ G, likevel ikke mer enn 6 % av pensjonsgrunnlaget, 3 % av pensjonsgrunnlaget opp til 12 G og tilleggsdekning på 66 % av pensjonsgrunnlaget mellom 6 og 12 G.</w:t>
      </w:r>
    </w:p>
    <w:p w14:paraId="5F436D0D" w14:textId="77777777" w:rsidR="009739B7" w:rsidRPr="0002676A" w:rsidRDefault="009739B7" w:rsidP="009739B7">
      <w:pPr>
        <w:ind w:left="284"/>
        <w:rPr>
          <w:rFonts w:ascii="Arial" w:hAnsi="Arial" w:cs="Arial"/>
        </w:rPr>
      </w:pPr>
    </w:p>
    <w:p w14:paraId="38BB7A2B" w14:textId="77777777" w:rsidR="009739B7" w:rsidRDefault="009739B7" w:rsidP="009739B7">
      <w:pPr>
        <w:ind w:left="284"/>
        <w:rPr>
          <w:rFonts w:ascii="Arial" w:hAnsi="Arial" w:cs="Arial"/>
        </w:rPr>
      </w:pPr>
      <w:r w:rsidRPr="0002676A">
        <w:rPr>
          <w:rFonts w:ascii="Arial" w:hAnsi="Arial" w:cs="Arial"/>
        </w:rPr>
        <w:t xml:space="preserve">Det skal utbetales pensjon til gjenlevende ektefelle/samboer ved den ansattes død. Pensjonen utgjør 9 % av den ansattes pensjonsgrunnlag. Pensjonen blir utbetalt livsvarig. </w:t>
      </w:r>
    </w:p>
    <w:p w14:paraId="0B4A936C" w14:textId="77777777" w:rsidR="009739B7" w:rsidRPr="0002676A" w:rsidRDefault="009739B7" w:rsidP="009739B7">
      <w:pPr>
        <w:ind w:left="284"/>
        <w:rPr>
          <w:rFonts w:ascii="Arial" w:hAnsi="Arial" w:cs="Arial"/>
        </w:rPr>
      </w:pPr>
    </w:p>
    <w:p w14:paraId="47065ADE" w14:textId="77777777" w:rsidR="009739B7" w:rsidRDefault="009739B7" w:rsidP="009739B7">
      <w:pPr>
        <w:ind w:left="284"/>
        <w:rPr>
          <w:rFonts w:ascii="Arial" w:hAnsi="Arial" w:cs="Arial"/>
        </w:rPr>
      </w:pPr>
      <w:r w:rsidRPr="0002676A">
        <w:rPr>
          <w:rFonts w:ascii="Arial" w:hAnsi="Arial" w:cs="Arial"/>
        </w:rPr>
        <w:t xml:space="preserve">Det skal utbetales pensjon til gjenlevende barn ved den ansattes død. Pensjonen utgjør 15 % av den ansattes pensjonsgrunnlag. Pensjonen blir utbetalt til barnet fyller 21 år. </w:t>
      </w:r>
    </w:p>
    <w:p w14:paraId="59D8DF2C" w14:textId="77777777" w:rsidR="009739B7" w:rsidRDefault="009739B7" w:rsidP="009739B7">
      <w:pPr>
        <w:ind w:left="284"/>
        <w:rPr>
          <w:rFonts w:ascii="Arial" w:hAnsi="Arial" w:cs="Arial"/>
        </w:rPr>
      </w:pPr>
    </w:p>
    <w:p w14:paraId="6FF683BB" w14:textId="77777777" w:rsidR="009739B7" w:rsidRPr="0002676A" w:rsidRDefault="009739B7" w:rsidP="009739B7">
      <w:pPr>
        <w:ind w:left="284"/>
        <w:rPr>
          <w:rFonts w:ascii="Arial" w:hAnsi="Arial" w:cs="Arial"/>
        </w:rPr>
      </w:pPr>
      <w:r w:rsidRPr="0002676A">
        <w:rPr>
          <w:rFonts w:ascii="Arial" w:hAnsi="Arial" w:cs="Arial"/>
        </w:rPr>
        <w:t>Partene kan, dersom de blir enige om det, erstatte ektefelle-/samboerpensjon og/eller barnepensjon med en utvidet gruppelivsforsikring.</w:t>
      </w:r>
    </w:p>
    <w:p w14:paraId="5F289A96" w14:textId="77777777" w:rsidR="009739B7" w:rsidRPr="0002676A" w:rsidRDefault="009739B7" w:rsidP="009739B7">
      <w:pPr>
        <w:ind w:left="284"/>
        <w:rPr>
          <w:rFonts w:ascii="Arial" w:hAnsi="Arial" w:cs="Arial"/>
        </w:rPr>
      </w:pPr>
    </w:p>
    <w:p w14:paraId="61340714" w14:textId="3DE4F34B" w:rsidR="009739B7" w:rsidRDefault="009739B7" w:rsidP="009739B7">
      <w:pPr>
        <w:ind w:left="284"/>
        <w:rPr>
          <w:rFonts w:ascii="Arial" w:hAnsi="Arial" w:cs="Arial"/>
        </w:rPr>
      </w:pPr>
      <w:r w:rsidRPr="0002676A">
        <w:rPr>
          <w:rFonts w:ascii="Arial" w:hAnsi="Arial" w:cs="Arial"/>
        </w:rPr>
        <w:t>Virksomheter som allerede har erstattet ektefelle/samboerpensjon og barnepensjon med utvidet gruppelivsforsikring omfattes ikke av ovenstående risikodekninger, men viderefører sine ordninger.</w:t>
      </w:r>
    </w:p>
    <w:p w14:paraId="13564A9B" w14:textId="77777777" w:rsidR="009739B7" w:rsidRPr="0002676A" w:rsidRDefault="009739B7" w:rsidP="009739B7">
      <w:pPr>
        <w:ind w:left="284"/>
        <w:rPr>
          <w:rFonts w:ascii="Arial" w:hAnsi="Arial" w:cs="Arial"/>
        </w:rPr>
      </w:pPr>
    </w:p>
    <w:p w14:paraId="7EBBFB80" w14:textId="77777777" w:rsidR="009739B7" w:rsidRDefault="009739B7" w:rsidP="009739B7">
      <w:pPr>
        <w:rPr>
          <w:rFonts w:ascii="Arial" w:hAnsi="Arial" w:cs="Arial"/>
        </w:rPr>
      </w:pPr>
    </w:p>
    <w:p w14:paraId="68348938" w14:textId="49EC0833" w:rsidR="007135C2" w:rsidRDefault="009739B7" w:rsidP="006B2D9B">
      <w:pPr>
        <w:autoSpaceDE w:val="0"/>
        <w:autoSpaceDN w:val="0"/>
        <w:adjustRightInd w:val="0"/>
        <w:spacing w:after="120"/>
        <w:ind w:left="-566" w:hanging="1"/>
        <w:rPr>
          <w:rFonts w:ascii="Arial" w:hAnsi="Arial" w:cs="Arial"/>
          <w:b/>
        </w:rPr>
      </w:pPr>
      <w:r>
        <w:rPr>
          <w:rFonts w:ascii="Arial" w:hAnsi="Arial" w:cs="Arial"/>
          <w:b/>
        </w:rPr>
        <w:t>4.7.</w:t>
      </w:r>
      <w:r w:rsidR="00766022">
        <w:rPr>
          <w:rFonts w:ascii="Arial" w:hAnsi="Arial" w:cs="Arial"/>
          <w:b/>
        </w:rPr>
        <w:t>3</w:t>
      </w:r>
      <w:r>
        <w:rPr>
          <w:rFonts w:ascii="Arial" w:hAnsi="Arial" w:cs="Arial"/>
          <w:b/>
        </w:rPr>
        <w:t xml:space="preserve">     Innskuddsfritak ved uførhet</w:t>
      </w:r>
    </w:p>
    <w:p w14:paraId="7B2C5E03" w14:textId="77777777" w:rsidR="009739B7" w:rsidRPr="0002676A" w:rsidRDefault="009739B7" w:rsidP="009739B7">
      <w:pPr>
        <w:ind w:left="284"/>
        <w:rPr>
          <w:rFonts w:ascii="Arial" w:hAnsi="Arial" w:cs="Arial"/>
        </w:rPr>
      </w:pPr>
      <w:r w:rsidRPr="0002676A">
        <w:rPr>
          <w:rFonts w:ascii="Arial" w:hAnsi="Arial" w:cs="Arial"/>
        </w:rPr>
        <w:t>Ansatt som blir ufør skal være sikret fortsatt sparing og premiebetaling frem til pensjonsalder. Ved delvis uførhet (minimum 20 %) gis det fritak for tilsvarende del av innskuddet.</w:t>
      </w:r>
    </w:p>
    <w:p w14:paraId="461B5AFE" w14:textId="2F98A54E" w:rsidR="009739B7" w:rsidRDefault="009739B7" w:rsidP="006B2D9B">
      <w:pPr>
        <w:autoSpaceDE w:val="0"/>
        <w:autoSpaceDN w:val="0"/>
        <w:adjustRightInd w:val="0"/>
        <w:spacing w:after="120"/>
        <w:ind w:left="-566" w:hanging="1"/>
        <w:rPr>
          <w:rFonts w:ascii="Arial" w:hAnsi="Arial" w:cs="Arial"/>
          <w:b/>
        </w:rPr>
      </w:pPr>
    </w:p>
    <w:p w14:paraId="62C4B65A" w14:textId="3BD1F624" w:rsidR="006B696C" w:rsidRPr="0002676A" w:rsidRDefault="006B696C" w:rsidP="006B696C">
      <w:pPr>
        <w:pStyle w:val="Overskrift2"/>
      </w:pPr>
      <w:r w:rsidRPr="0002676A">
        <w:t>4.</w:t>
      </w:r>
      <w:r>
        <w:t>7.4</w:t>
      </w:r>
      <w:r w:rsidRPr="0002676A">
        <w:t xml:space="preserve"> </w:t>
      </w:r>
      <w:r w:rsidRPr="0002676A">
        <w:tab/>
      </w:r>
      <w:r>
        <w:t>Overgangsordninger</w:t>
      </w:r>
    </w:p>
    <w:p w14:paraId="2F947390" w14:textId="2D2D840A" w:rsidR="006B696C" w:rsidRDefault="006B696C" w:rsidP="006B696C">
      <w:pPr>
        <w:autoSpaceDE w:val="0"/>
        <w:autoSpaceDN w:val="0"/>
        <w:adjustRightInd w:val="0"/>
        <w:spacing w:after="120"/>
        <w:ind w:left="284" w:hanging="1"/>
        <w:rPr>
          <w:rFonts w:ascii="Arial" w:hAnsi="Arial" w:cs="Arial"/>
        </w:rPr>
      </w:pPr>
      <w:r>
        <w:rPr>
          <w:rFonts w:ascii="Arial" w:hAnsi="Arial" w:cs="Arial"/>
        </w:rPr>
        <w:t>Kompensasjoner til ansatte ved overgang til ny pensjonsordning 1.7.2016 er avtalt i protokoller mellom Spekter og LO Stat/NSF/</w:t>
      </w:r>
      <w:proofErr w:type="spellStart"/>
      <w:r>
        <w:rPr>
          <w:rFonts w:ascii="Arial" w:hAnsi="Arial" w:cs="Arial"/>
        </w:rPr>
        <w:t>NoDa</w:t>
      </w:r>
      <w:proofErr w:type="spellEnd"/>
      <w:r>
        <w:rPr>
          <w:rFonts w:ascii="Arial" w:hAnsi="Arial" w:cs="Arial"/>
        </w:rPr>
        <w:t xml:space="preserve"> fra forhandlingene om overenskomstrevisjon 2016.</w:t>
      </w:r>
    </w:p>
    <w:p w14:paraId="7713C737" w14:textId="4BE96B6F" w:rsidR="006B696C" w:rsidRDefault="006B696C" w:rsidP="006B696C">
      <w:pPr>
        <w:autoSpaceDE w:val="0"/>
        <w:autoSpaceDN w:val="0"/>
        <w:adjustRightInd w:val="0"/>
        <w:spacing w:after="120"/>
        <w:rPr>
          <w:rFonts w:ascii="Arial" w:hAnsi="Arial" w:cs="Arial"/>
        </w:rPr>
      </w:pPr>
    </w:p>
    <w:p w14:paraId="23B83F40" w14:textId="0D2C1989" w:rsidR="006B696C" w:rsidRPr="0002676A" w:rsidRDefault="006B696C" w:rsidP="006B696C">
      <w:pPr>
        <w:pStyle w:val="Overskrift2"/>
      </w:pPr>
      <w:r w:rsidRPr="0002676A">
        <w:t>4.</w:t>
      </w:r>
      <w:r>
        <w:t>7.5</w:t>
      </w:r>
      <w:r w:rsidRPr="0002676A">
        <w:t xml:space="preserve"> </w:t>
      </w:r>
      <w:r w:rsidRPr="0002676A">
        <w:tab/>
      </w:r>
      <w:r>
        <w:t>Arbeidstakere over 60 år</w:t>
      </w:r>
    </w:p>
    <w:p w14:paraId="112B87AE" w14:textId="67E0CA07" w:rsidR="006B2D9B" w:rsidRPr="0002676A" w:rsidRDefault="006B696C" w:rsidP="00133BB1">
      <w:pPr>
        <w:pStyle w:val="Overskrift2"/>
      </w:pPr>
      <w:r w:rsidRPr="006B696C">
        <w:t xml:space="preserve">Partene er enige om å sikre arbeidstakere over 60 år per 1. juli 2016 et samlet pensjonsnivå tilsvarende offentlig tjenestepensjon, i form av en driftspensjon. Beregningene foretas på faktisk fratredelsestidspunkt, og driftspensjonen utbetales livsvarig. Nærmere vilkår for ordningen er avtalt i protokoll av 23. mai 2016 fra avsluttende sentrale forhandlinger i overenskomstområde 1.  </w:t>
      </w:r>
      <w:bookmarkStart w:id="168" w:name="_Toc458501732"/>
      <w:bookmarkStart w:id="169" w:name="_Toc461780669"/>
      <w:bookmarkStart w:id="170" w:name="_Hlk116904731"/>
      <w:r w:rsidR="006B2D9B" w:rsidRPr="0002676A">
        <w:t xml:space="preserve">4.8 </w:t>
      </w:r>
      <w:r w:rsidR="006B2D9B" w:rsidRPr="0002676A">
        <w:tab/>
        <w:t>B</w:t>
      </w:r>
      <w:r w:rsidR="00B52D78" w:rsidRPr="0002676A">
        <w:t>edriftshelsetjeneste</w:t>
      </w:r>
      <w:bookmarkEnd w:id="168"/>
      <w:bookmarkEnd w:id="169"/>
    </w:p>
    <w:p w14:paraId="4E00D5F5" w14:textId="77777777" w:rsidR="006B2D9B" w:rsidRPr="0002676A" w:rsidRDefault="006B2D9B" w:rsidP="00441112">
      <w:pPr>
        <w:autoSpaceDE w:val="0"/>
        <w:autoSpaceDN w:val="0"/>
        <w:adjustRightInd w:val="0"/>
        <w:spacing w:after="120"/>
        <w:ind w:left="284" w:hanging="1"/>
        <w:rPr>
          <w:rFonts w:ascii="Arial" w:hAnsi="Arial" w:cs="Arial"/>
        </w:rPr>
      </w:pPr>
      <w:r w:rsidRPr="0002676A">
        <w:rPr>
          <w:rFonts w:ascii="Arial" w:hAnsi="Arial" w:cs="Arial"/>
        </w:rPr>
        <w:t>Bedriftshelsetjeneste skal være etablert ved den enkelte virksomhet.</w:t>
      </w:r>
    </w:p>
    <w:bookmarkEnd w:id="170"/>
    <w:p w14:paraId="111CF73E" w14:textId="77777777" w:rsidR="00800BC3" w:rsidRPr="0002676A" w:rsidRDefault="00800BC3" w:rsidP="00441112">
      <w:pPr>
        <w:autoSpaceDE w:val="0"/>
        <w:autoSpaceDN w:val="0"/>
        <w:adjustRightInd w:val="0"/>
        <w:spacing w:after="120"/>
        <w:ind w:left="284" w:hanging="1"/>
        <w:rPr>
          <w:rFonts w:ascii="Arial" w:hAnsi="Arial" w:cs="Arial"/>
        </w:rPr>
      </w:pPr>
    </w:p>
    <w:p w14:paraId="1F45B3D5" w14:textId="77777777" w:rsidR="00E964E8" w:rsidRPr="0002676A" w:rsidRDefault="00E964E8" w:rsidP="001550E1">
      <w:pPr>
        <w:pStyle w:val="Overskrift1"/>
      </w:pPr>
      <w:bookmarkStart w:id="171" w:name="_Toc458501733"/>
      <w:bookmarkStart w:id="172" w:name="_Toc461780670"/>
      <w:r w:rsidRPr="0002676A">
        <w:t>5 Reise og turné</w:t>
      </w:r>
      <w:bookmarkEnd w:id="171"/>
      <w:bookmarkEnd w:id="172"/>
    </w:p>
    <w:p w14:paraId="5010AF98" w14:textId="77777777" w:rsidR="00707CC0" w:rsidRPr="0002676A" w:rsidRDefault="006B2D9B" w:rsidP="00133BB1">
      <w:pPr>
        <w:pStyle w:val="Overskrift2"/>
      </w:pPr>
      <w:bookmarkStart w:id="173" w:name="_Toc458501734"/>
      <w:bookmarkStart w:id="174" w:name="_Toc461780671"/>
      <w:r w:rsidRPr="0002676A">
        <w:t xml:space="preserve">5.1 </w:t>
      </w:r>
      <w:r w:rsidR="00441112" w:rsidRPr="0002676A">
        <w:tab/>
      </w:r>
      <w:r w:rsidR="00707CC0" w:rsidRPr="0002676A">
        <w:t>T</w:t>
      </w:r>
      <w:r w:rsidR="00B52D78" w:rsidRPr="0002676A">
        <w:t>jenestereiser</w:t>
      </w:r>
      <w:bookmarkEnd w:id="173"/>
      <w:bookmarkEnd w:id="174"/>
      <w:r w:rsidR="00707CC0" w:rsidRPr="0002676A">
        <w:t xml:space="preserve"> </w:t>
      </w:r>
    </w:p>
    <w:p w14:paraId="2B2D436B"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a) Statens reiseregulativ gjelder. </w:t>
      </w:r>
    </w:p>
    <w:p w14:paraId="02803A9D"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b) Bestemmelsene i statens reiseregulativ gjøres gjeldende for alle som reiser innenlands i tjeneste for virksomheten hvis ikke annet er bestemt eller følger av ansettelsesvilkårene. </w:t>
      </w:r>
    </w:p>
    <w:p w14:paraId="0C554B3E"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c) For reiser utenfor riket og for reiser av særlig art, kan virksomhetene inngå lokal avtale med de ansattes organisasjoner om annen godtgjørelse enn bestemt i regulativet og om særlige regler for beregningen. </w:t>
      </w:r>
    </w:p>
    <w:p w14:paraId="3F343177" w14:textId="77777777" w:rsidR="00707CC0" w:rsidRPr="0002676A" w:rsidRDefault="00707CC0" w:rsidP="00441112">
      <w:pPr>
        <w:autoSpaceDE w:val="0"/>
        <w:autoSpaceDN w:val="0"/>
        <w:adjustRightInd w:val="0"/>
        <w:spacing w:after="120"/>
        <w:ind w:left="284"/>
        <w:rPr>
          <w:rFonts w:ascii="Arial" w:hAnsi="Arial" w:cs="Arial"/>
        </w:rPr>
      </w:pPr>
      <w:r w:rsidRPr="0002676A">
        <w:rPr>
          <w:rFonts w:ascii="Arial" w:hAnsi="Arial" w:cs="Arial"/>
        </w:rPr>
        <w:t xml:space="preserve">d) For tjenestereiser gjelder § </w:t>
      </w:r>
      <w:r w:rsidR="001F5EAE" w:rsidRPr="0002676A">
        <w:rPr>
          <w:rFonts w:ascii="Arial" w:hAnsi="Arial" w:cs="Arial"/>
        </w:rPr>
        <w:t>8 i Hovedtariffavtalen i staten</w:t>
      </w:r>
      <w:r w:rsidR="00CC411F" w:rsidRPr="0002676A">
        <w:rPr>
          <w:rFonts w:ascii="Arial" w:hAnsi="Arial" w:cs="Arial"/>
        </w:rPr>
        <w:t>, fellesbestemmelsene.</w:t>
      </w:r>
    </w:p>
    <w:p w14:paraId="505A6595" w14:textId="77777777" w:rsidR="00707CC0" w:rsidRPr="0002676A" w:rsidRDefault="00707CC0" w:rsidP="00707CC0">
      <w:pPr>
        <w:autoSpaceDE w:val="0"/>
        <w:autoSpaceDN w:val="0"/>
        <w:adjustRightInd w:val="0"/>
        <w:spacing w:after="120"/>
        <w:rPr>
          <w:rFonts w:ascii="Arial" w:hAnsi="Arial" w:cs="Arial"/>
        </w:rPr>
      </w:pPr>
    </w:p>
    <w:p w14:paraId="36F7DAFF" w14:textId="77777777" w:rsidR="00707CC0" w:rsidRPr="0002676A" w:rsidRDefault="006B2D9B" w:rsidP="00133BB1">
      <w:pPr>
        <w:pStyle w:val="Overskrift2"/>
      </w:pPr>
      <w:bookmarkStart w:id="175" w:name="_Toc458501735"/>
      <w:bookmarkStart w:id="176" w:name="_Toc461780672"/>
      <w:r w:rsidRPr="0002676A">
        <w:t xml:space="preserve">5.2 </w:t>
      </w:r>
      <w:r w:rsidR="00441112" w:rsidRPr="0002676A">
        <w:tab/>
      </w:r>
      <w:r w:rsidR="00707CC0" w:rsidRPr="0002676A">
        <w:t>T</w:t>
      </w:r>
      <w:r w:rsidR="00B52D78" w:rsidRPr="0002676A">
        <w:t>urnebestemmelser</w:t>
      </w:r>
      <w:bookmarkEnd w:id="175"/>
      <w:bookmarkEnd w:id="176"/>
      <w:r w:rsidR="00707CC0" w:rsidRPr="0002676A">
        <w:t xml:space="preserve"> </w:t>
      </w:r>
    </w:p>
    <w:p w14:paraId="5D99489E" w14:textId="77777777" w:rsidR="00707CC0" w:rsidRPr="0002676A" w:rsidRDefault="00841317" w:rsidP="00133BB1">
      <w:pPr>
        <w:pStyle w:val="Overskrift3"/>
      </w:pPr>
      <w:bookmarkStart w:id="177" w:name="_Toc458501736"/>
      <w:bookmarkStart w:id="178" w:name="_Toc461780673"/>
      <w:r w:rsidRPr="0002676A">
        <w:t>5.2</w:t>
      </w:r>
      <w:r w:rsidR="00707CC0" w:rsidRPr="0002676A">
        <w:t>.1</w:t>
      </w:r>
      <w:r w:rsidR="00707CC0" w:rsidRPr="0002676A">
        <w:tab/>
        <w:t>Generelle bestemmelser</w:t>
      </w:r>
      <w:bookmarkEnd w:id="177"/>
      <w:bookmarkEnd w:id="178"/>
    </w:p>
    <w:p w14:paraId="5C83C963"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 xml:space="preserve">I spesielle tilfeller kan andre ordninger fastsettes ved lokale særavtaler. Slike avtaler skal være tidsbegrensede. </w:t>
      </w:r>
    </w:p>
    <w:p w14:paraId="46D1BBB2" w14:textId="77777777" w:rsidR="00707CC0" w:rsidRPr="0002676A" w:rsidRDefault="00841317" w:rsidP="00133BB1">
      <w:pPr>
        <w:pStyle w:val="Overskrift4"/>
      </w:pPr>
      <w:r w:rsidRPr="0002676A">
        <w:t>5.2</w:t>
      </w:r>
      <w:r w:rsidR="00707CC0" w:rsidRPr="0002676A">
        <w:t xml:space="preserve">.1.1 </w:t>
      </w:r>
      <w:r w:rsidRPr="0002676A">
        <w:tab/>
      </w:r>
      <w:r w:rsidR="00707CC0" w:rsidRPr="0002676A">
        <w:t xml:space="preserve">Statens reiseregulativ </w:t>
      </w:r>
    </w:p>
    <w:p w14:paraId="771A889B"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 xml:space="preserve">Statens reiseregulativ gjelder for området. </w:t>
      </w:r>
    </w:p>
    <w:p w14:paraId="4FF7A68E"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 xml:space="preserve">For reiser utenfor riket og for reiser av særlig art, kan teatret lokalt inngå avtale med de ansattes organisasjoner om annen godtgjøring enn bestemt i reiseregulativet og om særlige regler for beregningen. </w:t>
      </w:r>
    </w:p>
    <w:p w14:paraId="6ABD865A" w14:textId="77777777" w:rsidR="00707CC0" w:rsidRPr="0002676A" w:rsidRDefault="00841317" w:rsidP="00133BB1">
      <w:pPr>
        <w:pStyle w:val="Overskrift4"/>
      </w:pPr>
      <w:r w:rsidRPr="0002676A">
        <w:t>5.2</w:t>
      </w:r>
      <w:r w:rsidR="00707CC0" w:rsidRPr="0002676A">
        <w:t xml:space="preserve">.1.2 </w:t>
      </w:r>
      <w:r w:rsidRPr="0002676A">
        <w:tab/>
      </w:r>
      <w:r w:rsidR="00707CC0" w:rsidRPr="0002676A">
        <w:t xml:space="preserve">Sammenheng med andre paragrafer i avtaleverket </w:t>
      </w:r>
    </w:p>
    <w:p w14:paraId="03D812B3"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 xml:space="preserve">Følgende paragrafer utgår under turné og erstattes av de etterfølgende bestemmelsene i denne paragraf, hvis det ikke er gjort spesielle henvisninger i denne paragrafs underpunkter: </w:t>
      </w:r>
    </w:p>
    <w:p w14:paraId="13521500" w14:textId="77777777" w:rsidR="00707CC0" w:rsidRPr="0002676A" w:rsidRDefault="00707CC0" w:rsidP="00441112">
      <w:pPr>
        <w:autoSpaceDE w:val="0"/>
        <w:autoSpaceDN w:val="0"/>
        <w:adjustRightInd w:val="0"/>
        <w:ind w:left="284"/>
        <w:rPr>
          <w:rFonts w:ascii="Arial" w:hAnsi="Arial" w:cs="Arial"/>
        </w:rPr>
      </w:pPr>
      <w:r w:rsidRPr="0002676A">
        <w:rPr>
          <w:rFonts w:ascii="Arial" w:hAnsi="Arial" w:cs="Arial"/>
        </w:rPr>
        <w:t xml:space="preserve">- </w:t>
      </w:r>
      <w:r w:rsidR="003F64ED" w:rsidRPr="0002676A">
        <w:rPr>
          <w:rFonts w:ascii="Arial" w:hAnsi="Arial" w:cs="Arial"/>
        </w:rPr>
        <w:t>§ 3</w:t>
      </w:r>
      <w:r w:rsidR="00CC411F" w:rsidRPr="0002676A">
        <w:rPr>
          <w:rFonts w:ascii="Arial" w:hAnsi="Arial" w:cs="Arial"/>
        </w:rPr>
        <w:t>.1</w:t>
      </w:r>
      <w:r w:rsidR="003F64ED" w:rsidRPr="0002676A">
        <w:rPr>
          <w:rFonts w:ascii="Arial" w:hAnsi="Arial" w:cs="Arial"/>
        </w:rPr>
        <w:t xml:space="preserve"> med unntak av §§ 3.1.6 andre ledd</w:t>
      </w:r>
      <w:r w:rsidRPr="0002676A">
        <w:rPr>
          <w:rFonts w:ascii="Arial" w:hAnsi="Arial" w:cs="Arial"/>
        </w:rPr>
        <w:t xml:space="preserve">  </w:t>
      </w:r>
    </w:p>
    <w:p w14:paraId="4EFC6EC6" w14:textId="77777777" w:rsidR="00707CC0" w:rsidRPr="0002676A" w:rsidRDefault="003F64ED" w:rsidP="00441112">
      <w:pPr>
        <w:autoSpaceDE w:val="0"/>
        <w:autoSpaceDN w:val="0"/>
        <w:adjustRightInd w:val="0"/>
        <w:ind w:left="284"/>
        <w:rPr>
          <w:rFonts w:ascii="Arial" w:hAnsi="Arial" w:cs="Arial"/>
        </w:rPr>
      </w:pPr>
      <w:r w:rsidRPr="0002676A">
        <w:rPr>
          <w:rFonts w:ascii="Arial" w:hAnsi="Arial" w:cs="Arial"/>
        </w:rPr>
        <w:t>- § 3.3 med unntak av § 3.3</w:t>
      </w:r>
      <w:r w:rsidR="00707CC0" w:rsidRPr="0002676A">
        <w:rPr>
          <w:rFonts w:ascii="Arial" w:hAnsi="Arial" w:cs="Arial"/>
        </w:rPr>
        <w:t xml:space="preserve">.8 </w:t>
      </w:r>
    </w:p>
    <w:p w14:paraId="45329099" w14:textId="77777777" w:rsidR="00707CC0" w:rsidRPr="0002676A" w:rsidRDefault="003F64ED" w:rsidP="00441112">
      <w:pPr>
        <w:autoSpaceDE w:val="0"/>
        <w:autoSpaceDN w:val="0"/>
        <w:adjustRightInd w:val="0"/>
        <w:ind w:left="284"/>
        <w:rPr>
          <w:rFonts w:ascii="Arial" w:hAnsi="Arial" w:cs="Arial"/>
        </w:rPr>
      </w:pPr>
      <w:r w:rsidRPr="0002676A">
        <w:rPr>
          <w:rFonts w:ascii="Arial" w:hAnsi="Arial" w:cs="Arial"/>
        </w:rPr>
        <w:t>- § 3.5</w:t>
      </w:r>
      <w:r w:rsidR="00707CC0" w:rsidRPr="0002676A">
        <w:rPr>
          <w:rFonts w:ascii="Arial" w:hAnsi="Arial" w:cs="Arial"/>
        </w:rPr>
        <w:t xml:space="preserve">.10 </w:t>
      </w:r>
    </w:p>
    <w:p w14:paraId="3FE22249" w14:textId="77777777" w:rsidR="00707CC0" w:rsidRPr="0002676A" w:rsidRDefault="003F64ED" w:rsidP="00441112">
      <w:pPr>
        <w:autoSpaceDE w:val="0"/>
        <w:autoSpaceDN w:val="0"/>
        <w:adjustRightInd w:val="0"/>
        <w:spacing w:after="120"/>
        <w:ind w:left="284" w:hanging="1"/>
        <w:rPr>
          <w:rFonts w:ascii="Arial" w:hAnsi="Arial" w:cs="Arial"/>
        </w:rPr>
      </w:pPr>
      <w:r w:rsidRPr="0002676A">
        <w:rPr>
          <w:rFonts w:ascii="Arial" w:hAnsi="Arial" w:cs="Arial"/>
        </w:rPr>
        <w:t>§ 4.3</w:t>
      </w:r>
      <w:r w:rsidR="00707CC0" w:rsidRPr="0002676A">
        <w:rPr>
          <w:rFonts w:ascii="Arial" w:hAnsi="Arial" w:cs="Arial"/>
        </w:rPr>
        <w:t xml:space="preserve"> – velferdspermisjoner – gjelder også under turné, men permisjonsdager skal så langt det er mulig uttas uten at det er til hinder for turnéens gjennomføring. Reiser hjem/tilbake på grunn av velferdspermisjoner dekkes av arbeidstakeren. </w:t>
      </w:r>
    </w:p>
    <w:p w14:paraId="614A2927" w14:textId="77777777" w:rsidR="00707CC0" w:rsidRPr="0002676A" w:rsidRDefault="00841317" w:rsidP="00133BB1">
      <w:pPr>
        <w:pStyle w:val="Overskrift4"/>
      </w:pPr>
      <w:r w:rsidRPr="0002676A">
        <w:t>5.2</w:t>
      </w:r>
      <w:r w:rsidR="00707CC0" w:rsidRPr="0002676A">
        <w:t xml:space="preserve">.1.3 </w:t>
      </w:r>
      <w:r w:rsidRPr="0002676A">
        <w:tab/>
      </w:r>
      <w:r w:rsidR="00707CC0" w:rsidRPr="0002676A">
        <w:t xml:space="preserve">Turnéplikt </w:t>
      </w:r>
    </w:p>
    <w:p w14:paraId="7519A6D0"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 xml:space="preserve">Ansatte ved teatret har 30 dager i sesongen (1.8 – 31.7) plikt til å delta i de turnéer teatret måtte sende ut. Ansatte som </w:t>
      </w:r>
      <w:proofErr w:type="spellStart"/>
      <w:r w:rsidRPr="0002676A">
        <w:rPr>
          <w:rFonts w:ascii="Arial" w:hAnsi="Arial" w:cs="Arial"/>
        </w:rPr>
        <w:t>i følge</w:t>
      </w:r>
      <w:proofErr w:type="spellEnd"/>
      <w:r w:rsidRPr="0002676A">
        <w:rPr>
          <w:rFonts w:ascii="Arial" w:hAnsi="Arial" w:cs="Arial"/>
        </w:rPr>
        <w:t xml:space="preserve"> arbeidsavtalen har turnéplikt utover dette, kompenseres med et fast plikttillegg (se </w:t>
      </w:r>
      <w:r w:rsidR="0061652F" w:rsidRPr="0002676A">
        <w:rPr>
          <w:rFonts w:ascii="Arial" w:hAnsi="Arial" w:cs="Arial"/>
        </w:rPr>
        <w:t>5.2</w:t>
      </w:r>
      <w:r w:rsidRPr="0002676A">
        <w:rPr>
          <w:rFonts w:ascii="Arial" w:hAnsi="Arial" w:cs="Arial"/>
        </w:rPr>
        <w:t>.5.1).</w:t>
      </w:r>
    </w:p>
    <w:p w14:paraId="74217E1C"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 xml:space="preserve">Den enkelte ansatte kan for hver sesong reservere seg mot turnédeltagelse ut over 120 turnédager.  </w:t>
      </w:r>
    </w:p>
    <w:p w14:paraId="43EFDE73" w14:textId="77777777" w:rsidR="00707CC0" w:rsidRPr="0002676A" w:rsidRDefault="00707CC0" w:rsidP="00441112">
      <w:pPr>
        <w:autoSpaceDE w:val="0"/>
        <w:autoSpaceDN w:val="0"/>
        <w:adjustRightInd w:val="0"/>
        <w:spacing w:after="120"/>
        <w:ind w:left="284" w:hanging="1"/>
        <w:rPr>
          <w:rFonts w:ascii="Arial" w:hAnsi="Arial" w:cs="Arial"/>
        </w:rPr>
      </w:pPr>
      <w:r w:rsidRPr="0002676A">
        <w:rPr>
          <w:rFonts w:ascii="Arial" w:hAnsi="Arial" w:cs="Arial"/>
        </w:rPr>
        <w:t>Gravide kvinner fritas for turnéplikt.</w:t>
      </w:r>
    </w:p>
    <w:p w14:paraId="6435B95E" w14:textId="77777777" w:rsidR="00707CC0" w:rsidRPr="0002676A" w:rsidRDefault="00841317" w:rsidP="00133BB1">
      <w:pPr>
        <w:pStyle w:val="Overskrift4"/>
      </w:pPr>
      <w:r w:rsidRPr="0002676A">
        <w:t>5.2</w:t>
      </w:r>
      <w:r w:rsidR="00707CC0" w:rsidRPr="0002676A">
        <w:t xml:space="preserve">.1.4 </w:t>
      </w:r>
      <w:r w:rsidRPr="0002676A">
        <w:tab/>
      </w:r>
      <w:proofErr w:type="spellStart"/>
      <w:r w:rsidR="00707CC0" w:rsidRPr="0002676A">
        <w:t>Turnéfri</w:t>
      </w:r>
      <w:proofErr w:type="spellEnd"/>
      <w:r w:rsidR="00707CC0" w:rsidRPr="0002676A">
        <w:t xml:space="preserve"> </w:t>
      </w:r>
    </w:p>
    <w:p w14:paraId="7C1531F2" w14:textId="77777777" w:rsidR="00707CC0" w:rsidRPr="0002676A" w:rsidRDefault="00707CC0" w:rsidP="007921C5">
      <w:pPr>
        <w:autoSpaceDE w:val="0"/>
        <w:autoSpaceDN w:val="0"/>
        <w:adjustRightInd w:val="0"/>
        <w:spacing w:after="120"/>
        <w:ind w:left="284" w:hanging="1"/>
        <w:rPr>
          <w:rFonts w:ascii="Arial" w:hAnsi="Arial" w:cs="Arial"/>
        </w:rPr>
      </w:pPr>
      <w:r w:rsidRPr="0002676A">
        <w:rPr>
          <w:rFonts w:ascii="Arial" w:hAnsi="Arial" w:cs="Arial"/>
        </w:rPr>
        <w:t xml:space="preserve">En ansatt med mer enn 240 turnédager med overnatting innenfor en periode på inntil 3 år har rett til en </w:t>
      </w:r>
      <w:proofErr w:type="spellStart"/>
      <w:r w:rsidRPr="0002676A">
        <w:rPr>
          <w:rFonts w:ascii="Arial" w:hAnsi="Arial" w:cs="Arial"/>
        </w:rPr>
        <w:t>turnéfri</w:t>
      </w:r>
      <w:proofErr w:type="spellEnd"/>
      <w:r w:rsidRPr="0002676A">
        <w:rPr>
          <w:rFonts w:ascii="Arial" w:hAnsi="Arial" w:cs="Arial"/>
        </w:rPr>
        <w:t xml:space="preserve"> periode på 6 måneder. Andre ordninger kan avtales lokalt. </w:t>
      </w:r>
    </w:p>
    <w:p w14:paraId="542A1935" w14:textId="77777777" w:rsidR="00841317" w:rsidRPr="0002676A" w:rsidRDefault="00841317" w:rsidP="00707CC0">
      <w:pPr>
        <w:autoSpaceDE w:val="0"/>
        <w:autoSpaceDN w:val="0"/>
        <w:adjustRightInd w:val="0"/>
        <w:spacing w:after="120"/>
        <w:ind w:hanging="1"/>
        <w:rPr>
          <w:rFonts w:ascii="Arial" w:hAnsi="Arial" w:cs="Arial"/>
        </w:rPr>
      </w:pPr>
    </w:p>
    <w:p w14:paraId="6E15EFAD" w14:textId="77777777" w:rsidR="00707CC0" w:rsidRPr="0002676A" w:rsidRDefault="00841317" w:rsidP="00133BB1">
      <w:pPr>
        <w:pStyle w:val="Overskrift3"/>
      </w:pPr>
      <w:bookmarkStart w:id="179" w:name="_Toc458501737"/>
      <w:bookmarkStart w:id="180" w:name="_Toc461780674"/>
      <w:r w:rsidRPr="0002676A">
        <w:t>5.2</w:t>
      </w:r>
      <w:r w:rsidR="00707CC0" w:rsidRPr="0002676A">
        <w:t>.2</w:t>
      </w:r>
      <w:r w:rsidR="00707CC0" w:rsidRPr="0002676A">
        <w:tab/>
        <w:t>Definisjoner</w:t>
      </w:r>
      <w:bookmarkEnd w:id="179"/>
      <w:bookmarkEnd w:id="180"/>
      <w:r w:rsidR="00707CC0" w:rsidRPr="0002676A">
        <w:t xml:space="preserve"> </w:t>
      </w:r>
    </w:p>
    <w:p w14:paraId="5A98AF7D" w14:textId="77777777" w:rsidR="00707CC0" w:rsidRPr="0002676A" w:rsidRDefault="00841317" w:rsidP="00133BB1">
      <w:pPr>
        <w:pStyle w:val="Overskrift4"/>
      </w:pPr>
      <w:r w:rsidRPr="0002676A">
        <w:t>5.2</w:t>
      </w:r>
      <w:r w:rsidR="00707CC0" w:rsidRPr="0002676A">
        <w:t xml:space="preserve">.2.1 </w:t>
      </w:r>
      <w:r w:rsidRPr="0002676A">
        <w:tab/>
      </w:r>
      <w:r w:rsidR="00707CC0" w:rsidRPr="0002676A">
        <w:t xml:space="preserve">Tidsperiode </w:t>
      </w:r>
    </w:p>
    <w:p w14:paraId="2E914120" w14:textId="77777777" w:rsidR="00707CC0" w:rsidRPr="0002676A" w:rsidRDefault="00707CC0" w:rsidP="00E92D03">
      <w:pPr>
        <w:autoSpaceDE w:val="0"/>
        <w:autoSpaceDN w:val="0"/>
        <w:adjustRightInd w:val="0"/>
        <w:spacing w:after="120"/>
        <w:ind w:left="284" w:hanging="1"/>
        <w:rPr>
          <w:rFonts w:ascii="Arial" w:hAnsi="Arial" w:cs="Arial"/>
        </w:rPr>
      </w:pPr>
      <w:r w:rsidRPr="0002676A">
        <w:rPr>
          <w:rFonts w:ascii="Arial" w:hAnsi="Arial" w:cs="Arial"/>
        </w:rPr>
        <w:t xml:space="preserve">Der avtalen henviser til år er dette å forstå som en sesong, </w:t>
      </w:r>
      <w:proofErr w:type="spellStart"/>
      <w:r w:rsidRPr="0002676A">
        <w:rPr>
          <w:rFonts w:ascii="Arial" w:hAnsi="Arial" w:cs="Arial"/>
        </w:rPr>
        <w:t>dvs</w:t>
      </w:r>
      <w:proofErr w:type="spellEnd"/>
      <w:r w:rsidRPr="0002676A">
        <w:rPr>
          <w:rFonts w:ascii="Arial" w:hAnsi="Arial" w:cs="Arial"/>
        </w:rPr>
        <w:t xml:space="preserve"> 1. august til </w:t>
      </w:r>
      <w:r w:rsidRPr="0002676A">
        <w:rPr>
          <w:rFonts w:ascii="Arial" w:hAnsi="Arial" w:cs="Arial"/>
        </w:rPr>
        <w:br/>
        <w:t xml:space="preserve">31. juli. </w:t>
      </w:r>
    </w:p>
    <w:p w14:paraId="157C45FD" w14:textId="77777777" w:rsidR="00707CC0" w:rsidRPr="0002676A" w:rsidRDefault="00841317" w:rsidP="00133BB1">
      <w:pPr>
        <w:pStyle w:val="Overskrift4"/>
      </w:pPr>
      <w:r w:rsidRPr="0002676A">
        <w:t>5.2</w:t>
      </w:r>
      <w:r w:rsidR="00707CC0" w:rsidRPr="0002676A">
        <w:t xml:space="preserve">.2.2 </w:t>
      </w:r>
      <w:r w:rsidRPr="0002676A">
        <w:tab/>
      </w:r>
      <w:r w:rsidR="00707CC0" w:rsidRPr="0002676A">
        <w:t xml:space="preserve">Turnédag </w:t>
      </w:r>
    </w:p>
    <w:p w14:paraId="5B95BAD3"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 xml:space="preserve">Som turnédag defineres dag med forestilling(er) utenfor teatrets egne lokaler samt prøve- og riggedag i de samme lokalene.  Som turnédag regnes også reise- og fridag, unntatt fridag og disponibel dag hjemme. Hva som er teatrets egne lokaler avtales lokalt. </w:t>
      </w:r>
    </w:p>
    <w:p w14:paraId="1A2D082C" w14:textId="77777777" w:rsidR="00707CC0" w:rsidRPr="0002676A" w:rsidRDefault="00841317" w:rsidP="00133BB1">
      <w:pPr>
        <w:pStyle w:val="Overskrift4"/>
      </w:pPr>
      <w:r w:rsidRPr="0002676A">
        <w:t>5.2</w:t>
      </w:r>
      <w:r w:rsidR="00707CC0" w:rsidRPr="0002676A">
        <w:t xml:space="preserve">.2.3 </w:t>
      </w:r>
      <w:r w:rsidRPr="0002676A">
        <w:tab/>
      </w:r>
      <w:r w:rsidR="00707CC0" w:rsidRPr="0002676A">
        <w:t>Oppsøkende teater:</w:t>
      </w:r>
    </w:p>
    <w:p w14:paraId="4C9F3974"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Reise og forestilling(er) fra eget teater uten overnatting, som ligger innenfor tidsrommet kl. 08.00 – 16.00 eller 18.00 – 23.00 regnes ikke som turné, men som oppsøkende teater. Dersom det er mer enn 4 slike reisedager på en uke, skal lørdag og søndag være arbeidsfri.</w:t>
      </w:r>
    </w:p>
    <w:p w14:paraId="136BFD32" w14:textId="77777777" w:rsidR="00707CC0" w:rsidRPr="0002676A" w:rsidRDefault="00841317" w:rsidP="00133BB1">
      <w:pPr>
        <w:pStyle w:val="Overskrift4"/>
      </w:pPr>
      <w:r w:rsidRPr="0002676A">
        <w:t>5.2</w:t>
      </w:r>
      <w:r w:rsidR="00707CC0" w:rsidRPr="0002676A">
        <w:t xml:space="preserve">.2.4 </w:t>
      </w:r>
      <w:r w:rsidRPr="0002676A">
        <w:tab/>
      </w:r>
      <w:r w:rsidR="00707CC0" w:rsidRPr="0002676A">
        <w:t xml:space="preserve">Hjemsted </w:t>
      </w:r>
    </w:p>
    <w:p w14:paraId="30DD29C7"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 xml:space="preserve">Som hjemsted defineres teatrets kontoradresse. </w:t>
      </w:r>
    </w:p>
    <w:p w14:paraId="2F987D21" w14:textId="77777777" w:rsidR="00707CC0" w:rsidRPr="0002676A" w:rsidRDefault="00841317" w:rsidP="00133BB1">
      <w:pPr>
        <w:pStyle w:val="Overskrift3"/>
      </w:pPr>
      <w:bookmarkStart w:id="181" w:name="_Toc458501738"/>
      <w:bookmarkStart w:id="182" w:name="_Toc461780675"/>
      <w:r w:rsidRPr="0002676A">
        <w:t>5.2</w:t>
      </w:r>
      <w:r w:rsidR="00707CC0" w:rsidRPr="0002676A">
        <w:t xml:space="preserve">.3 </w:t>
      </w:r>
      <w:r w:rsidR="00707CC0" w:rsidRPr="0002676A">
        <w:tab/>
        <w:t>Gjennomføring av turné</w:t>
      </w:r>
      <w:bookmarkEnd w:id="181"/>
      <w:bookmarkEnd w:id="182"/>
      <w:r w:rsidR="00707CC0" w:rsidRPr="0002676A">
        <w:t xml:space="preserve"> </w:t>
      </w:r>
    </w:p>
    <w:p w14:paraId="0805198F" w14:textId="77777777" w:rsidR="00707CC0" w:rsidRPr="0002676A" w:rsidRDefault="00841317" w:rsidP="00133BB1">
      <w:pPr>
        <w:pStyle w:val="Overskrift4"/>
      </w:pPr>
      <w:r w:rsidRPr="0002676A">
        <w:t>5.2.</w:t>
      </w:r>
      <w:r w:rsidR="00707CC0" w:rsidRPr="0002676A">
        <w:t xml:space="preserve">3.1 </w:t>
      </w:r>
      <w:r w:rsidRPr="0002676A">
        <w:tab/>
      </w:r>
      <w:r w:rsidR="00707CC0" w:rsidRPr="0002676A">
        <w:t xml:space="preserve">Reiserute, transport og bemanning </w:t>
      </w:r>
    </w:p>
    <w:p w14:paraId="46B229C3"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 xml:space="preserve">Reiserute, transport og bemanning skal drøftes med de tillitsvalgte så tidlig som mulig og fastsettes senest 4 uker før avreise. Endringer kan deretter bare skje i samråd med de tillitsvalgte. </w:t>
      </w:r>
    </w:p>
    <w:p w14:paraId="3BF8FB20" w14:textId="77777777" w:rsidR="00707CC0" w:rsidRPr="0002676A" w:rsidRDefault="00841317" w:rsidP="00133BB1">
      <w:pPr>
        <w:pStyle w:val="Overskrift4"/>
      </w:pPr>
      <w:r w:rsidRPr="0002676A">
        <w:t>5.2</w:t>
      </w:r>
      <w:r w:rsidR="00707CC0" w:rsidRPr="0002676A">
        <w:t xml:space="preserve">.3.2 </w:t>
      </w:r>
      <w:r w:rsidRPr="0002676A">
        <w:tab/>
      </w:r>
      <w:r w:rsidR="00707CC0" w:rsidRPr="0002676A">
        <w:t xml:space="preserve">Ekstraoppgaver på turné </w:t>
      </w:r>
    </w:p>
    <w:p w14:paraId="59C6D9EF"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 xml:space="preserve">For ansatte som på turné skal utføre arbeidsoppgaver ut over sin arbeidsavtale skal det inngås avtale om omfanget av og godtgjøringen for dette. </w:t>
      </w:r>
    </w:p>
    <w:p w14:paraId="3CA38176"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 xml:space="preserve">For funksjonen som turnéleder skal det inngås særskilt avtale om godtgjøring. </w:t>
      </w:r>
    </w:p>
    <w:p w14:paraId="67AA6B53"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 xml:space="preserve">Hvor bærehjelp ikke møter skal ansatte som må ta dette arbeidet godtgjøres med B-regulativets trinn 1 for inn- og/eller utbæring. </w:t>
      </w:r>
    </w:p>
    <w:p w14:paraId="0FE438BB" w14:textId="77777777" w:rsidR="00707CC0" w:rsidRPr="0002676A" w:rsidRDefault="00707CC0" w:rsidP="007E58AF">
      <w:pPr>
        <w:autoSpaceDE w:val="0"/>
        <w:autoSpaceDN w:val="0"/>
        <w:adjustRightInd w:val="0"/>
        <w:spacing w:after="120"/>
        <w:ind w:left="284" w:hanging="1"/>
        <w:rPr>
          <w:rFonts w:ascii="Arial" w:hAnsi="Arial" w:cs="Arial"/>
        </w:rPr>
      </w:pPr>
      <w:r w:rsidRPr="0002676A">
        <w:rPr>
          <w:rFonts w:ascii="Arial" w:hAnsi="Arial" w:cs="Arial"/>
        </w:rPr>
        <w:t>Ansvarlig for tekniske arbeidsområder som er innplassert i lønnsramme T2 skal i turnétiden og i forbindelse med oppsøkende teater gis 3 ekstra lønnstrinn.</w:t>
      </w:r>
    </w:p>
    <w:p w14:paraId="41610EC9" w14:textId="77777777" w:rsidR="00707CC0" w:rsidRPr="0002676A" w:rsidRDefault="00841317" w:rsidP="00133BB1">
      <w:pPr>
        <w:pStyle w:val="Overskrift4"/>
      </w:pPr>
      <w:r w:rsidRPr="0002676A">
        <w:t>5.2</w:t>
      </w:r>
      <w:r w:rsidR="00707CC0" w:rsidRPr="0002676A">
        <w:t xml:space="preserve">.3.3 </w:t>
      </w:r>
      <w:r w:rsidRPr="0002676A">
        <w:tab/>
      </w:r>
      <w:r w:rsidR="00707CC0" w:rsidRPr="0002676A">
        <w:t xml:space="preserve">Innkvartering </w:t>
      </w:r>
    </w:p>
    <w:p w14:paraId="43811F58"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Teatret sørger for at innkvartering skjer på hotell av vanlig god standard, der den enkelte ansatte skal ha eget værelse med bad/dusj og WC. Der hvor dette ikke er mulig skal en rimelig fordeling drøftes med de tillitsvalgte. </w:t>
      </w:r>
    </w:p>
    <w:p w14:paraId="4B9C4324" w14:textId="77777777" w:rsidR="00707CC0" w:rsidRPr="0002676A" w:rsidRDefault="00841317" w:rsidP="00133BB1">
      <w:pPr>
        <w:pStyle w:val="Overskrift4"/>
      </w:pPr>
      <w:r w:rsidRPr="0002676A">
        <w:t>5.2</w:t>
      </w:r>
      <w:r w:rsidR="00707CC0" w:rsidRPr="0002676A">
        <w:t xml:space="preserve">.3.4 </w:t>
      </w:r>
      <w:r w:rsidRPr="0002676A">
        <w:tab/>
      </w:r>
      <w:r w:rsidR="00707CC0" w:rsidRPr="0002676A">
        <w:t xml:space="preserve">Hvilerom </w:t>
      </w:r>
    </w:p>
    <w:p w14:paraId="44C8A38E"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På spillesteder uten overnatting skal det være tilgjengelig hvilerom og mulighet for bespisning. </w:t>
      </w:r>
    </w:p>
    <w:p w14:paraId="60375281" w14:textId="77777777" w:rsidR="00707CC0" w:rsidRPr="0002676A" w:rsidRDefault="00841317" w:rsidP="00133BB1">
      <w:pPr>
        <w:pStyle w:val="Overskrift4"/>
      </w:pPr>
      <w:r w:rsidRPr="0002676A">
        <w:t>5.2</w:t>
      </w:r>
      <w:r w:rsidR="00707CC0" w:rsidRPr="0002676A">
        <w:t xml:space="preserve">.3.5 </w:t>
      </w:r>
      <w:r w:rsidRPr="0002676A">
        <w:tab/>
      </w:r>
      <w:r w:rsidR="00707CC0" w:rsidRPr="0002676A">
        <w:t xml:space="preserve">Prøve på turné </w:t>
      </w:r>
    </w:p>
    <w:p w14:paraId="4565097C"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Prøve på dager med både reise og forestilling godtgjøres med B-1 i hvert enkelt tilfelle. Den ansatte skal ikke pålegges å prøve på et nytt stykke så lenge han/hun er på turné. </w:t>
      </w:r>
    </w:p>
    <w:p w14:paraId="5029C618" w14:textId="77777777" w:rsidR="00707CC0" w:rsidRPr="0002676A" w:rsidRDefault="00841317" w:rsidP="00133BB1">
      <w:pPr>
        <w:pStyle w:val="Overskrift4"/>
      </w:pPr>
      <w:r w:rsidRPr="0002676A">
        <w:t>5.2</w:t>
      </w:r>
      <w:r w:rsidR="00707CC0" w:rsidRPr="0002676A">
        <w:t xml:space="preserve">.3.6 </w:t>
      </w:r>
      <w:r w:rsidRPr="0002676A">
        <w:tab/>
      </w:r>
      <w:r w:rsidR="00707CC0" w:rsidRPr="0002676A">
        <w:t xml:space="preserve">Turnépause </w:t>
      </w:r>
    </w:p>
    <w:p w14:paraId="6DA15DB5"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Dersom turnéen består av mer enn 35 turnédager skal det legges inn en turnépause på hjemstedet for hver 35. dagers periode. Turnépausen skal være minst 5 dager. </w:t>
      </w:r>
    </w:p>
    <w:p w14:paraId="6294E489"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I turnépausen kan den ansatte pålegges arbeid i teatrets egne lokaler, dersom andre bestemmelser ikke er til hinder. </w:t>
      </w:r>
    </w:p>
    <w:p w14:paraId="0510384F" w14:textId="77777777" w:rsidR="00707CC0" w:rsidRPr="0002676A" w:rsidRDefault="00841317" w:rsidP="00133BB1">
      <w:pPr>
        <w:pStyle w:val="Overskrift3"/>
      </w:pPr>
      <w:bookmarkStart w:id="183" w:name="_Toc458501739"/>
      <w:bookmarkStart w:id="184" w:name="_Toc461780676"/>
      <w:r w:rsidRPr="0002676A">
        <w:t>5.2</w:t>
      </w:r>
      <w:r w:rsidR="00707CC0" w:rsidRPr="0002676A">
        <w:t>.4</w:t>
      </w:r>
      <w:r w:rsidR="00707CC0" w:rsidRPr="0002676A">
        <w:tab/>
        <w:t>Arbeidstid/reisetid</w:t>
      </w:r>
      <w:bookmarkEnd w:id="183"/>
      <w:bookmarkEnd w:id="184"/>
      <w:r w:rsidR="00707CC0" w:rsidRPr="0002676A">
        <w:t xml:space="preserve"> </w:t>
      </w:r>
    </w:p>
    <w:p w14:paraId="5A4CEEB0" w14:textId="77777777" w:rsidR="00707CC0" w:rsidRPr="0002676A" w:rsidRDefault="00841317" w:rsidP="00133BB1">
      <w:pPr>
        <w:pStyle w:val="Overskrift4"/>
      </w:pPr>
      <w:r w:rsidRPr="0002676A">
        <w:t>5.2</w:t>
      </w:r>
      <w:r w:rsidR="00707CC0" w:rsidRPr="0002676A">
        <w:t xml:space="preserve">.4.1 </w:t>
      </w:r>
      <w:r w:rsidRPr="0002676A">
        <w:tab/>
      </w:r>
      <w:r w:rsidR="00707CC0" w:rsidRPr="0002676A">
        <w:t xml:space="preserve">Gjennomsnittsberegning </w:t>
      </w:r>
    </w:p>
    <w:p w14:paraId="546DB46C"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Gjennomsnittsberegning av arbeidstid legges til grunn for alle turnédager </w:t>
      </w:r>
      <w:r w:rsidRPr="0002676A">
        <w:rPr>
          <w:rFonts w:ascii="Arial" w:hAnsi="Arial" w:cs="Arial"/>
        </w:rPr>
        <w:br/>
        <w:t>(</w:t>
      </w:r>
      <w:proofErr w:type="spellStart"/>
      <w:r w:rsidRPr="0002676A">
        <w:rPr>
          <w:rFonts w:ascii="Arial" w:hAnsi="Arial" w:cs="Arial"/>
          <w:u w:val="single"/>
        </w:rPr>
        <w:t>aml</w:t>
      </w:r>
      <w:proofErr w:type="spellEnd"/>
      <w:r w:rsidRPr="0002676A">
        <w:rPr>
          <w:rFonts w:ascii="Arial" w:hAnsi="Arial" w:cs="Arial"/>
          <w:u w:val="single"/>
        </w:rPr>
        <w:t xml:space="preserve"> §10-5, </w:t>
      </w:r>
      <w:proofErr w:type="spellStart"/>
      <w:r w:rsidRPr="0002676A">
        <w:rPr>
          <w:rFonts w:ascii="Arial" w:hAnsi="Arial" w:cs="Arial"/>
          <w:u w:val="single"/>
        </w:rPr>
        <w:t>pkt</w:t>
      </w:r>
      <w:proofErr w:type="spellEnd"/>
      <w:r w:rsidRPr="0002676A">
        <w:rPr>
          <w:rFonts w:ascii="Arial" w:hAnsi="Arial" w:cs="Arial"/>
          <w:u w:val="single"/>
        </w:rPr>
        <w:t xml:space="preserve"> 2</w:t>
      </w:r>
      <w:r w:rsidRPr="0002676A">
        <w:rPr>
          <w:rFonts w:ascii="Arial" w:hAnsi="Arial" w:cs="Arial"/>
        </w:rPr>
        <w:t xml:space="preserve">), og den gjennomsnittlig arbeidstid på turnédager skal ikke overstige 35,5 timer pr uke </w:t>
      </w:r>
      <w:r w:rsidR="00BE6B7C" w:rsidRPr="0002676A">
        <w:rPr>
          <w:rFonts w:ascii="Arial" w:hAnsi="Arial" w:cs="Arial"/>
        </w:rPr>
        <w:t>(</w:t>
      </w:r>
      <w:proofErr w:type="spellStart"/>
      <w:r w:rsidR="00BE6B7C" w:rsidRPr="0002676A">
        <w:rPr>
          <w:rFonts w:ascii="Arial" w:hAnsi="Arial" w:cs="Arial"/>
        </w:rPr>
        <w:t>jfr</w:t>
      </w:r>
      <w:proofErr w:type="spellEnd"/>
      <w:r w:rsidR="00BE6B7C" w:rsidRPr="0002676A">
        <w:rPr>
          <w:rFonts w:ascii="Arial" w:hAnsi="Arial" w:cs="Arial"/>
        </w:rPr>
        <w:t xml:space="preserve"> § 3.1</w:t>
      </w:r>
      <w:r w:rsidRPr="0002676A">
        <w:rPr>
          <w:rFonts w:ascii="Arial" w:hAnsi="Arial" w:cs="Arial"/>
        </w:rPr>
        <w:t xml:space="preserve">.4.1). Dette innebærer at arbeidstiden ikke  </w:t>
      </w:r>
    </w:p>
    <w:p w14:paraId="0FAF6EF3" w14:textId="77777777" w:rsidR="00707CC0" w:rsidRPr="0002676A" w:rsidRDefault="00707CC0" w:rsidP="00A5662C">
      <w:pPr>
        <w:autoSpaceDE w:val="0"/>
        <w:autoSpaceDN w:val="0"/>
        <w:adjustRightInd w:val="0"/>
        <w:ind w:left="284" w:hanging="142"/>
        <w:rPr>
          <w:rFonts w:ascii="Arial" w:hAnsi="Arial" w:cs="Arial"/>
        </w:rPr>
      </w:pPr>
      <w:r w:rsidRPr="0002676A">
        <w:rPr>
          <w:rFonts w:ascii="Arial" w:hAnsi="Arial" w:cs="Arial"/>
        </w:rPr>
        <w:t>-</w:t>
      </w:r>
      <w:r w:rsidRPr="0002676A">
        <w:rPr>
          <w:rFonts w:ascii="Arial" w:hAnsi="Arial" w:cs="Arial"/>
        </w:rPr>
        <w:tab/>
        <w:t xml:space="preserve">er over 54 timer i noen enkelt uke </w:t>
      </w:r>
    </w:p>
    <w:p w14:paraId="58402057" w14:textId="77777777" w:rsidR="00707CC0" w:rsidRPr="0002676A" w:rsidRDefault="00707CC0" w:rsidP="00A5662C">
      <w:pPr>
        <w:autoSpaceDE w:val="0"/>
        <w:autoSpaceDN w:val="0"/>
        <w:adjustRightInd w:val="0"/>
        <w:ind w:left="284" w:hanging="142"/>
        <w:rPr>
          <w:rFonts w:ascii="Arial" w:hAnsi="Arial" w:cs="Arial"/>
        </w:rPr>
      </w:pPr>
      <w:r w:rsidRPr="0002676A">
        <w:rPr>
          <w:rFonts w:ascii="Arial" w:hAnsi="Arial" w:cs="Arial"/>
        </w:rPr>
        <w:t>-</w:t>
      </w:r>
      <w:r w:rsidRPr="0002676A">
        <w:rPr>
          <w:rFonts w:ascii="Arial" w:hAnsi="Arial" w:cs="Arial"/>
        </w:rPr>
        <w:tab/>
        <w:t xml:space="preserve">er over 10 timer på noen enkelt dag </w:t>
      </w:r>
    </w:p>
    <w:p w14:paraId="2F258F0F" w14:textId="77777777" w:rsidR="00707CC0" w:rsidRPr="0002676A" w:rsidRDefault="00707CC0" w:rsidP="00A5662C">
      <w:pPr>
        <w:autoSpaceDE w:val="0"/>
        <w:autoSpaceDN w:val="0"/>
        <w:adjustRightInd w:val="0"/>
        <w:ind w:left="284" w:hanging="142"/>
        <w:rPr>
          <w:rFonts w:ascii="Arial" w:hAnsi="Arial" w:cs="Arial"/>
        </w:rPr>
      </w:pPr>
      <w:r w:rsidRPr="0002676A">
        <w:rPr>
          <w:rFonts w:ascii="Arial" w:hAnsi="Arial" w:cs="Arial"/>
        </w:rPr>
        <w:t>-</w:t>
      </w:r>
      <w:r w:rsidRPr="0002676A">
        <w:rPr>
          <w:rFonts w:ascii="Arial" w:hAnsi="Arial" w:cs="Arial"/>
        </w:rPr>
        <w:tab/>
        <w:t>medfører lengre arbeidstid enn 38 timer pr uke (</w:t>
      </w:r>
      <w:proofErr w:type="spellStart"/>
      <w:r w:rsidRPr="0002676A">
        <w:rPr>
          <w:rFonts w:ascii="Arial" w:hAnsi="Arial" w:cs="Arial"/>
          <w:u w:val="single"/>
        </w:rPr>
        <w:t>aml</w:t>
      </w:r>
      <w:proofErr w:type="spellEnd"/>
      <w:r w:rsidRPr="0002676A">
        <w:rPr>
          <w:rFonts w:ascii="Arial" w:hAnsi="Arial" w:cs="Arial"/>
          <w:u w:val="single"/>
        </w:rPr>
        <w:t xml:space="preserve"> §§ 10-4 og 10-5)</w:t>
      </w:r>
      <w:r w:rsidRPr="0002676A">
        <w:rPr>
          <w:rFonts w:ascii="Arial" w:hAnsi="Arial" w:cs="Arial"/>
        </w:rPr>
        <w:t xml:space="preserve"> i mer enn 6 uker i sammenheng. </w:t>
      </w:r>
    </w:p>
    <w:p w14:paraId="4EEE0A0A"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Det arbeides 6 dagers uke. </w:t>
      </w:r>
    </w:p>
    <w:p w14:paraId="1D040870" w14:textId="77777777" w:rsidR="00707CC0" w:rsidRPr="0002676A" w:rsidRDefault="00841317" w:rsidP="00133BB1">
      <w:pPr>
        <w:pStyle w:val="Overskrift4"/>
      </w:pPr>
      <w:r w:rsidRPr="0002676A">
        <w:t>5.2</w:t>
      </w:r>
      <w:r w:rsidR="00707CC0" w:rsidRPr="0002676A">
        <w:t xml:space="preserve">.4.2 </w:t>
      </w:r>
      <w:r w:rsidRPr="0002676A">
        <w:tab/>
      </w:r>
      <w:r w:rsidR="00707CC0" w:rsidRPr="0002676A">
        <w:t xml:space="preserve">Arbeidsplan </w:t>
      </w:r>
    </w:p>
    <w:p w14:paraId="3EC46C42"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Det skal utarbeides en arbeidsplan som viser den enkelte ansattes planlagte arbeid og fritid på turnéen, </w:t>
      </w:r>
      <w:proofErr w:type="spellStart"/>
      <w:r w:rsidRPr="0002676A">
        <w:rPr>
          <w:rFonts w:ascii="Arial" w:hAnsi="Arial" w:cs="Arial"/>
        </w:rPr>
        <w:t>jfr</w:t>
      </w:r>
      <w:proofErr w:type="spellEnd"/>
      <w:r w:rsidRPr="0002676A">
        <w:rPr>
          <w:rFonts w:ascii="Arial" w:hAnsi="Arial" w:cs="Arial"/>
        </w:rPr>
        <w:t xml:space="preserve"> </w:t>
      </w:r>
      <w:proofErr w:type="spellStart"/>
      <w:r w:rsidRPr="0002676A">
        <w:rPr>
          <w:rFonts w:ascii="Arial" w:hAnsi="Arial" w:cs="Arial"/>
          <w:u w:val="single"/>
        </w:rPr>
        <w:t>aml</w:t>
      </w:r>
      <w:proofErr w:type="spellEnd"/>
      <w:r w:rsidRPr="0002676A">
        <w:rPr>
          <w:rFonts w:ascii="Arial" w:hAnsi="Arial" w:cs="Arial"/>
          <w:u w:val="single"/>
        </w:rPr>
        <w:t xml:space="preserve"> § 10-3</w:t>
      </w:r>
      <w:r w:rsidRPr="0002676A">
        <w:rPr>
          <w:rFonts w:ascii="Arial" w:hAnsi="Arial" w:cs="Arial"/>
        </w:rPr>
        <w:t xml:space="preserve">.  </w:t>
      </w:r>
    </w:p>
    <w:p w14:paraId="1079E2F7" w14:textId="77777777" w:rsidR="00707CC0" w:rsidRPr="0002676A" w:rsidRDefault="00841317" w:rsidP="00133BB1">
      <w:pPr>
        <w:pStyle w:val="Overskrift4"/>
      </w:pPr>
      <w:r w:rsidRPr="0002676A">
        <w:t>5.2</w:t>
      </w:r>
      <w:r w:rsidR="00707CC0" w:rsidRPr="0002676A">
        <w:t>.4.3</w:t>
      </w:r>
      <w:r w:rsidR="00707CC0" w:rsidRPr="0002676A">
        <w:tab/>
        <w:t xml:space="preserve">Avspaseringsplan </w:t>
      </w:r>
    </w:p>
    <w:p w14:paraId="2F04E00B"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Forut for en turné skal den ansatte gis en oversikt over hvilken periode etter turnéens slutt som opptjente timer forutsettes utlignet i. Opptjente timer skal søkes utlignet i en så kort periode som mulig. (Hele, sammenhengende dager – ikke enkelttimer). </w:t>
      </w:r>
    </w:p>
    <w:p w14:paraId="6913D651" w14:textId="77777777" w:rsidR="00707CC0" w:rsidRPr="0002676A" w:rsidRDefault="00841317" w:rsidP="00133BB1">
      <w:pPr>
        <w:pStyle w:val="Overskrift4"/>
      </w:pPr>
      <w:r w:rsidRPr="0002676A">
        <w:t>5.2</w:t>
      </w:r>
      <w:r w:rsidR="00707CC0" w:rsidRPr="0002676A">
        <w:t xml:space="preserve">.4.4 </w:t>
      </w:r>
      <w:r w:rsidRPr="0002676A">
        <w:tab/>
      </w:r>
      <w:r w:rsidR="00707CC0" w:rsidRPr="0002676A">
        <w:t xml:space="preserve">Disponibel arbeidstid </w:t>
      </w:r>
    </w:p>
    <w:p w14:paraId="3911D6D7" w14:textId="77777777" w:rsidR="00707CC0" w:rsidRPr="0002676A" w:rsidRDefault="00707CC0" w:rsidP="00A5662C">
      <w:pPr>
        <w:autoSpaceDE w:val="0"/>
        <w:autoSpaceDN w:val="0"/>
        <w:adjustRightInd w:val="0"/>
        <w:spacing w:after="120"/>
        <w:ind w:left="284"/>
        <w:rPr>
          <w:rFonts w:ascii="Arial" w:hAnsi="Arial" w:cs="Arial"/>
        </w:rPr>
      </w:pPr>
      <w:r w:rsidRPr="0002676A">
        <w:rPr>
          <w:rFonts w:ascii="Arial" w:hAnsi="Arial" w:cs="Arial"/>
        </w:rPr>
        <w:t>Reise- og arbeidstid legges mellom kl. 08</w:t>
      </w:r>
      <w:r w:rsidR="00193E4A" w:rsidRPr="0002676A">
        <w:rPr>
          <w:rFonts w:ascii="Arial" w:hAnsi="Arial" w:cs="Arial"/>
        </w:rPr>
        <w:t>.</w:t>
      </w:r>
      <w:r w:rsidRPr="0002676A">
        <w:rPr>
          <w:rFonts w:ascii="Arial" w:hAnsi="Arial" w:cs="Arial"/>
        </w:rPr>
        <w:t>00 og kl. 24</w:t>
      </w:r>
      <w:r w:rsidR="00193E4A" w:rsidRPr="0002676A">
        <w:rPr>
          <w:rFonts w:ascii="Arial" w:hAnsi="Arial" w:cs="Arial"/>
        </w:rPr>
        <w:t>.</w:t>
      </w:r>
      <w:r w:rsidRPr="0002676A">
        <w:rPr>
          <w:rFonts w:ascii="Arial" w:hAnsi="Arial" w:cs="Arial"/>
        </w:rPr>
        <w:t xml:space="preserve">00. </w:t>
      </w:r>
    </w:p>
    <w:p w14:paraId="7C6BC1C8" w14:textId="77777777" w:rsidR="00707CC0" w:rsidRPr="0002676A" w:rsidRDefault="00707CC0" w:rsidP="00A5662C">
      <w:pPr>
        <w:autoSpaceDE w:val="0"/>
        <w:autoSpaceDN w:val="0"/>
        <w:adjustRightInd w:val="0"/>
        <w:spacing w:after="120"/>
        <w:ind w:left="284"/>
        <w:rPr>
          <w:rFonts w:ascii="Arial" w:hAnsi="Arial" w:cs="Arial"/>
        </w:rPr>
      </w:pPr>
      <w:r w:rsidRPr="0002676A">
        <w:rPr>
          <w:rFonts w:ascii="Arial" w:hAnsi="Arial" w:cs="Arial"/>
        </w:rPr>
        <w:t>Avreise for kunstnerisk personale kan ikke skje før kl. 10</w:t>
      </w:r>
      <w:r w:rsidR="00193E4A" w:rsidRPr="0002676A">
        <w:rPr>
          <w:rFonts w:ascii="Arial" w:hAnsi="Arial" w:cs="Arial"/>
        </w:rPr>
        <w:t>.</w:t>
      </w:r>
      <w:r w:rsidRPr="0002676A">
        <w:rPr>
          <w:rFonts w:ascii="Arial" w:hAnsi="Arial" w:cs="Arial"/>
        </w:rPr>
        <w:t>00, og ikke før kl. 08</w:t>
      </w:r>
      <w:r w:rsidR="00193E4A" w:rsidRPr="0002676A">
        <w:rPr>
          <w:rFonts w:ascii="Arial" w:hAnsi="Arial" w:cs="Arial"/>
        </w:rPr>
        <w:t>.</w:t>
      </w:r>
      <w:r w:rsidRPr="0002676A">
        <w:rPr>
          <w:rFonts w:ascii="Arial" w:hAnsi="Arial" w:cs="Arial"/>
        </w:rPr>
        <w:t xml:space="preserve">00 ved formiddagsforestillinger og ved bruk av offentlige kommunikasjonsmidler. </w:t>
      </w:r>
    </w:p>
    <w:p w14:paraId="4CF60107" w14:textId="77777777" w:rsidR="00707CC0" w:rsidRPr="0002676A" w:rsidRDefault="00707CC0" w:rsidP="00A5662C">
      <w:pPr>
        <w:autoSpaceDE w:val="0"/>
        <w:autoSpaceDN w:val="0"/>
        <w:adjustRightInd w:val="0"/>
        <w:spacing w:after="120"/>
        <w:ind w:left="284"/>
        <w:rPr>
          <w:rFonts w:ascii="Arial" w:hAnsi="Arial" w:cs="Arial"/>
        </w:rPr>
      </w:pPr>
      <w:r w:rsidRPr="0002676A">
        <w:rPr>
          <w:rFonts w:ascii="Arial" w:hAnsi="Arial" w:cs="Arial"/>
        </w:rPr>
        <w:t>Den totale medgåtte reise- og arbeidstid skal ikke overstige 12 timer pr. dag.</w:t>
      </w:r>
    </w:p>
    <w:p w14:paraId="14924EA0" w14:textId="77777777" w:rsidR="00707CC0" w:rsidRPr="0002676A" w:rsidRDefault="00841317" w:rsidP="00133BB1">
      <w:pPr>
        <w:pStyle w:val="Overskrift4"/>
      </w:pPr>
      <w:r w:rsidRPr="0002676A">
        <w:t>5.2</w:t>
      </w:r>
      <w:r w:rsidR="00707CC0" w:rsidRPr="0002676A">
        <w:t>.4.5</w:t>
      </w:r>
      <w:r w:rsidR="00707CC0" w:rsidRPr="0002676A">
        <w:tab/>
        <w:t xml:space="preserve">Reisetid </w:t>
      </w:r>
    </w:p>
    <w:p w14:paraId="4BDF04E0"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Den effektive reisetid på turné skal ikke overstige 4 ½ timer på dager med forestilling. På rene reisedager skal effektiv reisetid ikke overstige 7 timer, men kan forlenges til 10 timer når det kun benyttes offentlige kommunikasjonsmidler på den aktuelle dagen. Reisetidsbegrensningen gjelder ikke på utreise- og hjemreisedager.  </w:t>
      </w:r>
    </w:p>
    <w:p w14:paraId="45CADA6B" w14:textId="77777777" w:rsidR="00707CC0" w:rsidRPr="0002676A" w:rsidRDefault="00841317" w:rsidP="00133BB1">
      <w:pPr>
        <w:pStyle w:val="Overskrift4"/>
      </w:pPr>
      <w:r w:rsidRPr="0002676A">
        <w:t>5.2</w:t>
      </w:r>
      <w:r w:rsidR="00707CC0" w:rsidRPr="0002676A">
        <w:t>.4.6</w:t>
      </w:r>
      <w:r w:rsidR="00707CC0" w:rsidRPr="0002676A">
        <w:tab/>
        <w:t xml:space="preserve">Registrering av arbeidstid </w:t>
      </w:r>
    </w:p>
    <w:p w14:paraId="122A1AEF" w14:textId="77777777" w:rsidR="00707CC0" w:rsidRPr="0002676A" w:rsidRDefault="00707CC0" w:rsidP="00A5662C">
      <w:pPr>
        <w:autoSpaceDE w:val="0"/>
        <w:autoSpaceDN w:val="0"/>
        <w:adjustRightInd w:val="0"/>
        <w:spacing w:after="120"/>
        <w:ind w:left="284"/>
        <w:rPr>
          <w:rFonts w:ascii="Arial" w:hAnsi="Arial" w:cs="Arial"/>
        </w:rPr>
      </w:pPr>
      <w:r w:rsidRPr="0002676A">
        <w:rPr>
          <w:rFonts w:ascii="Arial" w:hAnsi="Arial" w:cs="Arial"/>
        </w:rPr>
        <w:t xml:space="preserve">Den reelle arbeidstid, som omfatter alle timer til lossing, lasting, opp- og </w:t>
      </w:r>
      <w:proofErr w:type="spellStart"/>
      <w:r w:rsidRPr="0002676A">
        <w:rPr>
          <w:rFonts w:ascii="Arial" w:hAnsi="Arial" w:cs="Arial"/>
        </w:rPr>
        <w:t>nedrigg</w:t>
      </w:r>
      <w:proofErr w:type="spellEnd"/>
      <w:r w:rsidRPr="0002676A">
        <w:rPr>
          <w:rFonts w:ascii="Arial" w:hAnsi="Arial" w:cs="Arial"/>
        </w:rPr>
        <w:t xml:space="preserve"> samt prøve- og forestillingstid, registreres. Reisetid registreres som ¼ tid. På rene reisedager registreres reisetiden time for time. Frammøte før forestillingens start avregnes med minst 30 minutter.  </w:t>
      </w:r>
    </w:p>
    <w:p w14:paraId="7457F10D" w14:textId="77777777" w:rsidR="00707CC0" w:rsidRPr="0002676A" w:rsidRDefault="00841317" w:rsidP="00133BB1">
      <w:pPr>
        <w:pStyle w:val="Overskrift4"/>
      </w:pPr>
      <w:r w:rsidRPr="0002676A">
        <w:t>5.2</w:t>
      </w:r>
      <w:r w:rsidR="00707CC0" w:rsidRPr="0002676A">
        <w:t>.4.7</w:t>
      </w:r>
      <w:r w:rsidR="00707CC0" w:rsidRPr="0002676A">
        <w:tab/>
        <w:t xml:space="preserve">Pause før forestilling </w:t>
      </w:r>
    </w:p>
    <w:p w14:paraId="6CC782B2"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Før frammøte til forestilling skal det være en tilfredsstillende pause sett i forhold til rigge- og forestillingstid samt arbeidsoppgavenes omfang. Pausens lengde avtales mellom turnéleder og tillitsvalgte. Er pausen kortere enn 1 time registreres denne som arbeidstid. </w:t>
      </w:r>
    </w:p>
    <w:p w14:paraId="3CEDD3FC" w14:textId="77777777" w:rsidR="00707CC0" w:rsidRPr="0002676A" w:rsidRDefault="00841317" w:rsidP="00133BB1">
      <w:pPr>
        <w:pStyle w:val="Overskrift4"/>
      </w:pPr>
      <w:r w:rsidRPr="0002676A">
        <w:t>5.2</w:t>
      </w:r>
      <w:r w:rsidR="00707CC0" w:rsidRPr="0002676A">
        <w:t>.4.8</w:t>
      </w:r>
      <w:r w:rsidR="00707CC0" w:rsidRPr="0002676A">
        <w:tab/>
        <w:t xml:space="preserve">Arbeids- og reisefri periode </w:t>
      </w:r>
    </w:p>
    <w:p w14:paraId="0AEA44FD"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Det skal i løpet av et døgn være en sammenhengende arbeids- og reisefri periode på minst 11 timer. Se også </w:t>
      </w:r>
      <w:proofErr w:type="spellStart"/>
      <w:r w:rsidRPr="0002676A">
        <w:rPr>
          <w:rFonts w:ascii="Arial" w:hAnsi="Arial" w:cs="Arial"/>
          <w:u w:val="single"/>
        </w:rPr>
        <w:t>aml</w:t>
      </w:r>
      <w:proofErr w:type="spellEnd"/>
      <w:r w:rsidRPr="0002676A">
        <w:rPr>
          <w:rFonts w:ascii="Arial" w:hAnsi="Arial" w:cs="Arial"/>
          <w:u w:val="single"/>
        </w:rPr>
        <w:t xml:space="preserve"> § 10-8 </w:t>
      </w:r>
      <w:proofErr w:type="spellStart"/>
      <w:r w:rsidRPr="0002676A">
        <w:rPr>
          <w:rFonts w:ascii="Arial" w:hAnsi="Arial" w:cs="Arial"/>
          <w:u w:val="single"/>
        </w:rPr>
        <w:t>pkt</w:t>
      </w:r>
      <w:proofErr w:type="spellEnd"/>
      <w:r w:rsidRPr="0002676A">
        <w:rPr>
          <w:rFonts w:ascii="Arial" w:hAnsi="Arial" w:cs="Arial"/>
          <w:u w:val="single"/>
        </w:rPr>
        <w:t xml:space="preserve"> 1.</w:t>
      </w:r>
      <w:r w:rsidRPr="0002676A">
        <w:rPr>
          <w:rFonts w:ascii="Arial" w:hAnsi="Arial" w:cs="Arial"/>
        </w:rPr>
        <w:t xml:space="preserve"> </w:t>
      </w:r>
    </w:p>
    <w:p w14:paraId="58655A9A" w14:textId="77777777" w:rsidR="00707CC0" w:rsidRPr="0002676A" w:rsidRDefault="00707CC0" w:rsidP="00A5662C">
      <w:pPr>
        <w:autoSpaceDE w:val="0"/>
        <w:autoSpaceDN w:val="0"/>
        <w:adjustRightInd w:val="0"/>
        <w:spacing w:after="120"/>
        <w:ind w:left="284" w:hanging="1"/>
        <w:rPr>
          <w:rFonts w:ascii="Arial" w:hAnsi="Arial" w:cs="Arial"/>
          <w:u w:val="single"/>
        </w:rPr>
      </w:pPr>
      <w:r w:rsidRPr="0002676A">
        <w:rPr>
          <w:rFonts w:ascii="Arial" w:hAnsi="Arial" w:cs="Arial"/>
        </w:rPr>
        <w:t>Det skal hver uke være en sammenhengende arbeids- og reisefri periode på minst 36 timer, (</w:t>
      </w:r>
      <w:proofErr w:type="spellStart"/>
      <w:r w:rsidRPr="0002676A">
        <w:rPr>
          <w:rFonts w:ascii="Arial" w:hAnsi="Arial" w:cs="Arial"/>
        </w:rPr>
        <w:t>jfr</w:t>
      </w:r>
      <w:proofErr w:type="spellEnd"/>
      <w:r w:rsidRPr="0002676A">
        <w:rPr>
          <w:rFonts w:ascii="Arial" w:hAnsi="Arial" w:cs="Arial"/>
        </w:rPr>
        <w:t xml:space="preserve"> </w:t>
      </w:r>
      <w:r w:rsidRPr="0002676A">
        <w:rPr>
          <w:rFonts w:ascii="Arial" w:hAnsi="Arial" w:cs="Arial"/>
          <w:u w:val="single"/>
        </w:rPr>
        <w:t xml:space="preserve"> </w:t>
      </w:r>
      <w:proofErr w:type="spellStart"/>
      <w:r w:rsidRPr="0002676A">
        <w:rPr>
          <w:rFonts w:ascii="Arial" w:hAnsi="Arial" w:cs="Arial"/>
          <w:u w:val="single"/>
        </w:rPr>
        <w:t>aml</w:t>
      </w:r>
      <w:proofErr w:type="spellEnd"/>
      <w:r w:rsidRPr="0002676A">
        <w:rPr>
          <w:rFonts w:ascii="Arial" w:hAnsi="Arial" w:cs="Arial"/>
          <w:u w:val="single"/>
        </w:rPr>
        <w:t xml:space="preserve"> § 10-8, </w:t>
      </w:r>
      <w:proofErr w:type="spellStart"/>
      <w:r w:rsidRPr="0002676A">
        <w:rPr>
          <w:rFonts w:ascii="Arial" w:hAnsi="Arial" w:cs="Arial"/>
          <w:u w:val="single"/>
        </w:rPr>
        <w:t>pkt</w:t>
      </w:r>
      <w:proofErr w:type="spellEnd"/>
      <w:r w:rsidRPr="0002676A">
        <w:rPr>
          <w:rFonts w:ascii="Arial" w:hAnsi="Arial" w:cs="Arial"/>
          <w:u w:val="single"/>
        </w:rPr>
        <w:t xml:space="preserve"> 2.)  </w:t>
      </w:r>
    </w:p>
    <w:p w14:paraId="4351A4BB" w14:textId="77777777" w:rsidR="00707CC0" w:rsidRPr="0002676A" w:rsidRDefault="00841317" w:rsidP="00133BB1">
      <w:pPr>
        <w:pStyle w:val="Overskrift4"/>
      </w:pPr>
      <w:r w:rsidRPr="0002676A">
        <w:t>5.2</w:t>
      </w:r>
      <w:r w:rsidR="00707CC0" w:rsidRPr="0002676A">
        <w:t>.4.9</w:t>
      </w:r>
      <w:r w:rsidR="00707CC0" w:rsidRPr="0002676A">
        <w:tab/>
        <w:t xml:space="preserve">Overtid </w:t>
      </w:r>
    </w:p>
    <w:p w14:paraId="2E296B28"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Arbeid som går ut over begrensn</w:t>
      </w:r>
      <w:r w:rsidR="00BE6B7C" w:rsidRPr="0002676A">
        <w:rPr>
          <w:rFonts w:ascii="Arial" w:hAnsi="Arial" w:cs="Arial"/>
        </w:rPr>
        <w:t>ingene i § 5.2.4 er overtid jfr.</w:t>
      </w:r>
      <w:r w:rsidRPr="0002676A">
        <w:rPr>
          <w:rFonts w:ascii="Arial" w:hAnsi="Arial" w:cs="Arial"/>
        </w:rPr>
        <w:t xml:space="preserve">§§ </w:t>
      </w:r>
      <w:r w:rsidR="00BE6B7C" w:rsidRPr="0002676A">
        <w:rPr>
          <w:rFonts w:ascii="Arial" w:hAnsi="Arial" w:cs="Arial"/>
        </w:rPr>
        <w:t>3.5.4 og 3.5</w:t>
      </w:r>
      <w:r w:rsidRPr="0002676A">
        <w:rPr>
          <w:rFonts w:ascii="Arial" w:hAnsi="Arial" w:cs="Arial"/>
        </w:rPr>
        <w:t xml:space="preserve">.5.  Reisetid inngår med ¼ tid i beregning av overtid. Evt. reisetid mellom </w:t>
      </w:r>
      <w:proofErr w:type="spellStart"/>
      <w:r w:rsidRPr="0002676A">
        <w:rPr>
          <w:rFonts w:ascii="Arial" w:hAnsi="Arial" w:cs="Arial"/>
        </w:rPr>
        <w:t>kl</w:t>
      </w:r>
      <w:proofErr w:type="spellEnd"/>
      <w:r w:rsidRPr="0002676A">
        <w:rPr>
          <w:rFonts w:ascii="Arial" w:hAnsi="Arial" w:cs="Arial"/>
        </w:rPr>
        <w:t xml:space="preserve"> 24</w:t>
      </w:r>
      <w:r w:rsidR="00193E4A" w:rsidRPr="0002676A">
        <w:rPr>
          <w:rFonts w:ascii="Arial" w:hAnsi="Arial" w:cs="Arial"/>
        </w:rPr>
        <w:t>.</w:t>
      </w:r>
      <w:r w:rsidRPr="0002676A">
        <w:rPr>
          <w:rFonts w:ascii="Arial" w:hAnsi="Arial" w:cs="Arial"/>
        </w:rPr>
        <w:t>00 og kl. 08</w:t>
      </w:r>
      <w:r w:rsidR="00193E4A" w:rsidRPr="0002676A">
        <w:rPr>
          <w:rFonts w:ascii="Arial" w:hAnsi="Arial" w:cs="Arial"/>
        </w:rPr>
        <w:t>.</w:t>
      </w:r>
      <w:r w:rsidRPr="0002676A">
        <w:rPr>
          <w:rFonts w:ascii="Arial" w:hAnsi="Arial" w:cs="Arial"/>
        </w:rPr>
        <w:t>00 inngår med full tid.</w:t>
      </w:r>
    </w:p>
    <w:p w14:paraId="0600B37A"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Prøve som er godtgjort i henhold til </w:t>
      </w:r>
      <w:r w:rsidR="001E237E" w:rsidRPr="0002676A">
        <w:rPr>
          <w:rFonts w:ascii="Arial" w:hAnsi="Arial" w:cs="Arial"/>
        </w:rPr>
        <w:t>§ 5.2</w:t>
      </w:r>
      <w:r w:rsidRPr="0002676A">
        <w:rPr>
          <w:rFonts w:ascii="Arial" w:hAnsi="Arial" w:cs="Arial"/>
        </w:rPr>
        <w:t>.3.5 inngår ikke i beregning av overtid.</w:t>
      </w:r>
    </w:p>
    <w:p w14:paraId="63F20FE8" w14:textId="77777777" w:rsidR="00841317" w:rsidRPr="0002676A" w:rsidRDefault="00841317" w:rsidP="00707CC0">
      <w:pPr>
        <w:autoSpaceDE w:val="0"/>
        <w:autoSpaceDN w:val="0"/>
        <w:adjustRightInd w:val="0"/>
        <w:spacing w:after="120"/>
        <w:ind w:hanging="1"/>
        <w:rPr>
          <w:rFonts w:ascii="Arial" w:hAnsi="Arial" w:cs="Arial"/>
        </w:rPr>
      </w:pPr>
    </w:p>
    <w:p w14:paraId="58592726" w14:textId="77777777" w:rsidR="00707CC0" w:rsidRPr="0002676A" w:rsidRDefault="00841317" w:rsidP="00133BB1">
      <w:pPr>
        <w:pStyle w:val="Overskrift3"/>
      </w:pPr>
      <w:bookmarkStart w:id="185" w:name="_Toc458501740"/>
      <w:bookmarkStart w:id="186" w:name="_Toc461780677"/>
      <w:r w:rsidRPr="0002676A">
        <w:t>5.2</w:t>
      </w:r>
      <w:r w:rsidR="00707CC0" w:rsidRPr="0002676A">
        <w:t xml:space="preserve">.5 </w:t>
      </w:r>
      <w:r w:rsidR="00707CC0" w:rsidRPr="0002676A">
        <w:tab/>
        <w:t>Godtgjøringer</w:t>
      </w:r>
      <w:bookmarkEnd w:id="185"/>
      <w:bookmarkEnd w:id="186"/>
    </w:p>
    <w:p w14:paraId="6F3FBDE9"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Tilleggene som utbetales etter denne paragraf skal være pensjonsgivende. </w:t>
      </w:r>
    </w:p>
    <w:p w14:paraId="7B657D11" w14:textId="77777777" w:rsidR="00707CC0" w:rsidRPr="0002676A" w:rsidRDefault="00841317" w:rsidP="00133BB1">
      <w:pPr>
        <w:pStyle w:val="Overskrift4"/>
      </w:pPr>
      <w:r w:rsidRPr="0002676A">
        <w:t>5.2</w:t>
      </w:r>
      <w:r w:rsidR="00707CC0" w:rsidRPr="0002676A">
        <w:t xml:space="preserve">.5.1 </w:t>
      </w:r>
      <w:r w:rsidR="0041729D" w:rsidRPr="0002676A">
        <w:tab/>
      </w:r>
      <w:r w:rsidR="00707CC0" w:rsidRPr="0002676A">
        <w:t xml:space="preserve">Plikttillegg: </w:t>
      </w:r>
    </w:p>
    <w:p w14:paraId="7F7BE4E4"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Ansatte som ifølge arbeidsavtalen har turnéplikt utover 30 dager, kompenseres med et fast tillegg: B-regulativets trinn 30 </w:t>
      </w:r>
    </w:p>
    <w:p w14:paraId="4F08F870"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For turnevirksomhet utover 30 dager som ikke er fastsatt i arbeidsavtalen, skal det inngås lokal særavtale mellom arbeidsgiver og de lokale tillitsvalgte. </w:t>
      </w:r>
    </w:p>
    <w:p w14:paraId="262FB309" w14:textId="77777777" w:rsidR="00707CC0" w:rsidRPr="0002676A" w:rsidRDefault="00841317" w:rsidP="00133BB1">
      <w:pPr>
        <w:pStyle w:val="Overskrift4"/>
      </w:pPr>
      <w:r w:rsidRPr="0002676A">
        <w:t>5.2</w:t>
      </w:r>
      <w:r w:rsidR="00707CC0" w:rsidRPr="0002676A">
        <w:t>.5.2</w:t>
      </w:r>
      <w:r w:rsidR="00707CC0" w:rsidRPr="0002676A">
        <w:tab/>
        <w:t xml:space="preserve">Ulempetillegg: </w:t>
      </w:r>
    </w:p>
    <w:p w14:paraId="0EF42BA7"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Dette er godtgjørelse for ulempen knyttet til</w:t>
      </w:r>
    </w:p>
    <w:p w14:paraId="483B4ECE" w14:textId="77777777" w:rsidR="00707CC0" w:rsidRPr="0002676A" w:rsidRDefault="00707CC0" w:rsidP="00F65401">
      <w:pPr>
        <w:autoSpaceDE w:val="0"/>
        <w:autoSpaceDN w:val="0"/>
        <w:adjustRightInd w:val="0"/>
        <w:ind w:left="284"/>
        <w:rPr>
          <w:rFonts w:ascii="Arial" w:hAnsi="Arial" w:cs="Arial"/>
        </w:rPr>
      </w:pPr>
      <w:r w:rsidRPr="0002676A">
        <w:rPr>
          <w:rFonts w:ascii="Arial" w:hAnsi="Arial" w:cs="Arial"/>
        </w:rPr>
        <w:t xml:space="preserve">- å være vekke fra hjemmet </w:t>
      </w:r>
    </w:p>
    <w:p w14:paraId="264B03F6" w14:textId="77777777" w:rsidR="00707CC0" w:rsidRPr="0002676A" w:rsidRDefault="00707CC0" w:rsidP="00F65401">
      <w:pPr>
        <w:autoSpaceDE w:val="0"/>
        <w:autoSpaceDN w:val="0"/>
        <w:adjustRightInd w:val="0"/>
        <w:ind w:left="284"/>
        <w:rPr>
          <w:rFonts w:ascii="Arial" w:hAnsi="Arial" w:cs="Arial"/>
          <w:i/>
        </w:rPr>
      </w:pPr>
      <w:r w:rsidRPr="0002676A">
        <w:rPr>
          <w:rFonts w:ascii="Arial" w:hAnsi="Arial" w:cs="Arial"/>
        </w:rPr>
        <w:t>- reiser og medgått reisetid</w:t>
      </w:r>
    </w:p>
    <w:p w14:paraId="26E3C704" w14:textId="77777777" w:rsidR="00707CC0" w:rsidRPr="0002676A" w:rsidRDefault="00707CC0" w:rsidP="00F65401">
      <w:pPr>
        <w:autoSpaceDE w:val="0"/>
        <w:autoSpaceDN w:val="0"/>
        <w:adjustRightInd w:val="0"/>
        <w:ind w:left="284"/>
        <w:rPr>
          <w:rFonts w:ascii="Arial" w:hAnsi="Arial" w:cs="Arial"/>
        </w:rPr>
      </w:pPr>
      <w:r w:rsidRPr="0002676A">
        <w:rPr>
          <w:rFonts w:ascii="Arial" w:hAnsi="Arial" w:cs="Arial"/>
          <w:i/>
        </w:rPr>
        <w:t xml:space="preserve">- </w:t>
      </w:r>
      <w:r w:rsidRPr="0002676A">
        <w:rPr>
          <w:rFonts w:ascii="Arial" w:hAnsi="Arial" w:cs="Arial"/>
        </w:rPr>
        <w:t xml:space="preserve">uregelmessig arbeidstid på skiftende arbeidssteder  </w:t>
      </w:r>
    </w:p>
    <w:p w14:paraId="0B56A558"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Tilleggene er pr dag:</w:t>
      </w:r>
    </w:p>
    <w:p w14:paraId="1611DFFD" w14:textId="77777777" w:rsidR="00707CC0" w:rsidRPr="0002676A" w:rsidRDefault="00707CC0" w:rsidP="00A5662C">
      <w:pPr>
        <w:autoSpaceDE w:val="0"/>
        <w:autoSpaceDN w:val="0"/>
        <w:adjustRightInd w:val="0"/>
        <w:ind w:left="284" w:hanging="1"/>
        <w:rPr>
          <w:rFonts w:ascii="Arial" w:hAnsi="Arial" w:cs="Arial"/>
          <w:i/>
          <w:lang w:val="da-DK"/>
        </w:rPr>
      </w:pPr>
      <w:r w:rsidRPr="0002676A">
        <w:rPr>
          <w:rFonts w:ascii="Arial" w:hAnsi="Arial" w:cs="Arial"/>
          <w:lang w:val="da-DK"/>
        </w:rPr>
        <w:t>- dag 1-30</w:t>
      </w:r>
      <w:r w:rsidRPr="0002676A">
        <w:rPr>
          <w:rFonts w:ascii="Arial" w:hAnsi="Arial" w:cs="Arial"/>
          <w:lang w:val="da-DK"/>
        </w:rPr>
        <w:tab/>
      </w:r>
      <w:r w:rsidR="009D6ABE" w:rsidRPr="0002676A">
        <w:rPr>
          <w:rFonts w:ascii="Arial" w:hAnsi="Arial" w:cs="Arial"/>
          <w:lang w:val="da-DK"/>
        </w:rPr>
        <w:tab/>
      </w:r>
      <w:r w:rsidRPr="0002676A">
        <w:rPr>
          <w:rFonts w:ascii="Arial" w:hAnsi="Arial" w:cs="Arial"/>
          <w:lang w:val="da-DK"/>
        </w:rPr>
        <w:t>kr. 600</w:t>
      </w:r>
    </w:p>
    <w:p w14:paraId="46CA972B" w14:textId="77777777" w:rsidR="00707CC0" w:rsidRPr="0002676A" w:rsidRDefault="00707CC0" w:rsidP="00A5662C">
      <w:pPr>
        <w:autoSpaceDE w:val="0"/>
        <w:autoSpaceDN w:val="0"/>
        <w:adjustRightInd w:val="0"/>
        <w:ind w:left="284"/>
        <w:rPr>
          <w:rFonts w:ascii="Arial" w:hAnsi="Arial" w:cs="Arial"/>
          <w:lang w:val="da-DK"/>
        </w:rPr>
      </w:pPr>
      <w:r w:rsidRPr="0002676A">
        <w:rPr>
          <w:rFonts w:ascii="Arial" w:hAnsi="Arial" w:cs="Arial"/>
          <w:lang w:val="da-DK"/>
        </w:rPr>
        <w:t xml:space="preserve">- dag 31-60 </w:t>
      </w:r>
      <w:r w:rsidRPr="0002676A">
        <w:rPr>
          <w:rFonts w:ascii="Arial" w:hAnsi="Arial" w:cs="Arial"/>
          <w:lang w:val="da-DK"/>
        </w:rPr>
        <w:tab/>
        <w:t>kr. 625</w:t>
      </w:r>
    </w:p>
    <w:p w14:paraId="6516378B" w14:textId="77777777" w:rsidR="00707CC0" w:rsidRPr="0002676A" w:rsidRDefault="00707CC0" w:rsidP="00A5662C">
      <w:pPr>
        <w:autoSpaceDE w:val="0"/>
        <w:autoSpaceDN w:val="0"/>
        <w:adjustRightInd w:val="0"/>
        <w:ind w:left="284" w:hanging="1"/>
        <w:rPr>
          <w:rFonts w:ascii="Arial" w:hAnsi="Arial" w:cs="Arial"/>
          <w:lang w:val="da-DK"/>
        </w:rPr>
      </w:pPr>
      <w:r w:rsidRPr="0002676A">
        <w:rPr>
          <w:rFonts w:ascii="Arial" w:hAnsi="Arial" w:cs="Arial"/>
          <w:lang w:val="da-DK"/>
        </w:rPr>
        <w:t xml:space="preserve">- dag 61-90 </w:t>
      </w:r>
      <w:r w:rsidRPr="0002676A">
        <w:rPr>
          <w:rFonts w:ascii="Arial" w:hAnsi="Arial" w:cs="Arial"/>
          <w:lang w:val="da-DK"/>
        </w:rPr>
        <w:tab/>
        <w:t>kr. 650</w:t>
      </w:r>
    </w:p>
    <w:p w14:paraId="205DB10E" w14:textId="77777777" w:rsidR="00707CC0" w:rsidRPr="0002676A" w:rsidRDefault="00707CC0" w:rsidP="00A5662C">
      <w:pPr>
        <w:autoSpaceDE w:val="0"/>
        <w:autoSpaceDN w:val="0"/>
        <w:adjustRightInd w:val="0"/>
        <w:ind w:left="284" w:hanging="1"/>
        <w:rPr>
          <w:rFonts w:ascii="Arial" w:hAnsi="Arial" w:cs="Arial"/>
          <w:i/>
        </w:rPr>
      </w:pPr>
      <w:r w:rsidRPr="0002676A">
        <w:rPr>
          <w:rFonts w:ascii="Arial" w:hAnsi="Arial" w:cs="Arial"/>
        </w:rPr>
        <w:t xml:space="preserve">- dag 91-120 </w:t>
      </w:r>
      <w:r w:rsidR="009D6ABE" w:rsidRPr="0002676A">
        <w:rPr>
          <w:rFonts w:ascii="Arial" w:hAnsi="Arial" w:cs="Arial"/>
        </w:rPr>
        <w:tab/>
      </w:r>
      <w:r w:rsidRPr="0002676A">
        <w:rPr>
          <w:rFonts w:ascii="Arial" w:hAnsi="Arial" w:cs="Arial"/>
        </w:rPr>
        <w:t>kr. 750</w:t>
      </w:r>
    </w:p>
    <w:p w14:paraId="455E2C98" w14:textId="77777777" w:rsidR="00707CC0" w:rsidRPr="0002676A" w:rsidRDefault="00707CC0" w:rsidP="00A5662C">
      <w:pPr>
        <w:autoSpaceDE w:val="0"/>
        <w:autoSpaceDN w:val="0"/>
        <w:adjustRightInd w:val="0"/>
        <w:ind w:left="284" w:hanging="851"/>
        <w:rPr>
          <w:rFonts w:ascii="Arial" w:hAnsi="Arial" w:cs="Arial"/>
        </w:rPr>
      </w:pPr>
      <w:r w:rsidRPr="0002676A">
        <w:rPr>
          <w:rFonts w:ascii="Arial" w:hAnsi="Arial" w:cs="Arial"/>
        </w:rPr>
        <w:t xml:space="preserve"> </w:t>
      </w:r>
      <w:r w:rsidRPr="0002676A">
        <w:rPr>
          <w:rFonts w:ascii="Arial" w:hAnsi="Arial" w:cs="Arial"/>
        </w:rPr>
        <w:tab/>
        <w:t xml:space="preserve">- dag 121- </w:t>
      </w:r>
      <w:r w:rsidRPr="0002676A">
        <w:rPr>
          <w:rFonts w:ascii="Arial" w:hAnsi="Arial" w:cs="Arial"/>
        </w:rPr>
        <w:tab/>
        <w:t>kr. 825</w:t>
      </w:r>
    </w:p>
    <w:p w14:paraId="48E19A23"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Overgangsordning for </w:t>
      </w:r>
      <w:r w:rsidR="00182866" w:rsidRPr="0002676A">
        <w:rPr>
          <w:rFonts w:ascii="Arial" w:hAnsi="Arial" w:cs="Arial"/>
        </w:rPr>
        <w:t>§§ 5.2.5.1 og 5.2</w:t>
      </w:r>
      <w:r w:rsidRPr="0002676A">
        <w:rPr>
          <w:rFonts w:ascii="Arial" w:hAnsi="Arial" w:cs="Arial"/>
        </w:rPr>
        <w:t xml:space="preserve">.5.2: </w:t>
      </w:r>
    </w:p>
    <w:p w14:paraId="11E2FF2B" w14:textId="77777777" w:rsidR="00707CC0" w:rsidRPr="0002676A" w:rsidRDefault="00707CC0" w:rsidP="00A5662C">
      <w:pPr>
        <w:autoSpaceDE w:val="0"/>
        <w:autoSpaceDN w:val="0"/>
        <w:adjustRightInd w:val="0"/>
        <w:spacing w:after="120"/>
        <w:ind w:left="284" w:hanging="1"/>
        <w:rPr>
          <w:rFonts w:ascii="Arial" w:hAnsi="Arial" w:cs="Arial"/>
        </w:rPr>
      </w:pPr>
      <w:r w:rsidRPr="0002676A">
        <w:rPr>
          <w:rFonts w:ascii="Arial" w:hAnsi="Arial" w:cs="Arial"/>
        </w:rPr>
        <w:t xml:space="preserve">Arbeidstaker som er ansatt før 01.05.00 beholder minst de godtgjøringer som følger av tidligere tariffbestemmelser for turné så lenge ansettelsesforholdet består.  </w:t>
      </w:r>
    </w:p>
    <w:p w14:paraId="4C63CEEA" w14:textId="77777777" w:rsidR="00707CC0" w:rsidRPr="0002676A" w:rsidRDefault="00841317" w:rsidP="00F65401">
      <w:pPr>
        <w:autoSpaceDE w:val="0"/>
        <w:autoSpaceDN w:val="0"/>
        <w:adjustRightInd w:val="0"/>
        <w:spacing w:after="120"/>
        <w:ind w:left="284" w:hanging="851"/>
        <w:rPr>
          <w:rFonts w:ascii="Arial" w:hAnsi="Arial" w:cs="Arial"/>
        </w:rPr>
      </w:pPr>
      <w:r w:rsidRPr="0002676A">
        <w:rPr>
          <w:rStyle w:val="Overskrift4Tegn"/>
        </w:rPr>
        <w:t>5.2</w:t>
      </w:r>
      <w:r w:rsidR="00707CC0" w:rsidRPr="0002676A">
        <w:rPr>
          <w:rStyle w:val="Overskrift4Tegn"/>
        </w:rPr>
        <w:t>.5.3</w:t>
      </w:r>
      <w:r w:rsidR="00707CC0" w:rsidRPr="0002676A">
        <w:rPr>
          <w:rStyle w:val="Overskrift4Tegn"/>
        </w:rPr>
        <w:tab/>
        <w:t xml:space="preserve">Reise og arbeid mellom </w:t>
      </w:r>
      <w:proofErr w:type="spellStart"/>
      <w:r w:rsidR="00707CC0" w:rsidRPr="0002676A">
        <w:rPr>
          <w:rStyle w:val="Overskrift4Tegn"/>
        </w:rPr>
        <w:t>kl</w:t>
      </w:r>
      <w:proofErr w:type="spellEnd"/>
      <w:r w:rsidR="00707CC0" w:rsidRPr="0002676A">
        <w:rPr>
          <w:rStyle w:val="Overskrift4Tegn"/>
        </w:rPr>
        <w:t xml:space="preserve"> 24.00 og 08.00 </w:t>
      </w:r>
      <w:r w:rsidR="00707CC0" w:rsidRPr="0002676A">
        <w:rPr>
          <w:rStyle w:val="Overskrift4Tegn"/>
        </w:rPr>
        <w:br/>
      </w:r>
      <w:r w:rsidR="00707CC0" w:rsidRPr="0002676A">
        <w:rPr>
          <w:rFonts w:ascii="Arial" w:hAnsi="Arial" w:cs="Arial"/>
        </w:rPr>
        <w:t xml:space="preserve">For arbeid mellom </w:t>
      </w:r>
      <w:proofErr w:type="spellStart"/>
      <w:r w:rsidR="00707CC0" w:rsidRPr="0002676A">
        <w:rPr>
          <w:rFonts w:ascii="Arial" w:hAnsi="Arial" w:cs="Arial"/>
        </w:rPr>
        <w:t>kl</w:t>
      </w:r>
      <w:proofErr w:type="spellEnd"/>
      <w:r w:rsidR="00707CC0" w:rsidRPr="0002676A">
        <w:rPr>
          <w:rFonts w:ascii="Arial" w:hAnsi="Arial" w:cs="Arial"/>
        </w:rPr>
        <w:t xml:space="preserve"> 24.00 og 08.00 utbetales det i tillegg til ordinær lønn 100 %</w:t>
      </w:r>
      <w:r w:rsidR="00707CC0" w:rsidRPr="0002676A">
        <w:rPr>
          <w:rFonts w:ascii="Arial" w:hAnsi="Arial" w:cs="Arial"/>
        </w:rPr>
        <w:br/>
        <w:t xml:space="preserve">pr. påbegynt time. Samme sats benyttes for reise såfremt ikke natt-tillegg eller soveplass benyttes.  </w:t>
      </w:r>
    </w:p>
    <w:p w14:paraId="2C05CCFD" w14:textId="77777777" w:rsidR="00707CC0" w:rsidRPr="0002676A" w:rsidRDefault="00841317" w:rsidP="00133BB1">
      <w:pPr>
        <w:pStyle w:val="Overskrift4"/>
      </w:pPr>
      <w:r w:rsidRPr="0002676A">
        <w:t>5.2</w:t>
      </w:r>
      <w:r w:rsidR="00707CC0" w:rsidRPr="0002676A">
        <w:t>.5.4</w:t>
      </w:r>
      <w:r w:rsidR="00707CC0" w:rsidRPr="0002676A">
        <w:tab/>
        <w:t xml:space="preserve">Reise og arbeid på fridag </w:t>
      </w:r>
    </w:p>
    <w:p w14:paraId="7595C18D"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 xml:space="preserve">Må det reises eller arbeides på fridager som ikke erstattes med andre avtalte fridager, betales det et tillegg til ordinær lønn 100 % for hver påbegynte time. </w:t>
      </w:r>
    </w:p>
    <w:p w14:paraId="0D2F2E8B" w14:textId="77777777" w:rsidR="00707CC0" w:rsidRPr="0002676A" w:rsidRDefault="00841317" w:rsidP="00133BB1">
      <w:pPr>
        <w:pStyle w:val="Overskrift4"/>
      </w:pPr>
      <w:r w:rsidRPr="0002676A">
        <w:t>5.2</w:t>
      </w:r>
      <w:r w:rsidR="00707CC0" w:rsidRPr="0002676A">
        <w:t>.5.5</w:t>
      </w:r>
      <w:r w:rsidR="00707CC0" w:rsidRPr="0002676A">
        <w:tab/>
        <w:t xml:space="preserve">Utreise og hjemreise </w:t>
      </w:r>
    </w:p>
    <w:p w14:paraId="661948C2"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 xml:space="preserve">Ved utreise og hjemreise dekker teatret den ansattes merutgifter til reise mellom bolig og teatrets kontoradresse. </w:t>
      </w:r>
    </w:p>
    <w:p w14:paraId="73093881" w14:textId="77777777" w:rsidR="00707CC0" w:rsidRPr="0002676A" w:rsidRDefault="00841317" w:rsidP="00133BB1">
      <w:pPr>
        <w:pStyle w:val="Overskrift4"/>
      </w:pPr>
      <w:r w:rsidRPr="0002676A">
        <w:t>5.2</w:t>
      </w:r>
      <w:r w:rsidR="00707CC0" w:rsidRPr="0002676A">
        <w:t>.5.6</w:t>
      </w:r>
      <w:r w:rsidR="00707CC0" w:rsidRPr="0002676A">
        <w:tab/>
        <w:t xml:space="preserve">Sen ankomst til hjemsted </w:t>
      </w:r>
    </w:p>
    <w:p w14:paraId="43C99AA2"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 xml:space="preserve">Ved ankomst etter </w:t>
      </w:r>
      <w:proofErr w:type="spellStart"/>
      <w:r w:rsidRPr="0002676A">
        <w:rPr>
          <w:rFonts w:ascii="Arial" w:hAnsi="Arial" w:cs="Arial"/>
        </w:rPr>
        <w:t>kl</w:t>
      </w:r>
      <w:proofErr w:type="spellEnd"/>
      <w:r w:rsidRPr="0002676A">
        <w:rPr>
          <w:rFonts w:ascii="Arial" w:hAnsi="Arial" w:cs="Arial"/>
        </w:rPr>
        <w:t xml:space="preserve"> 23.00 til teatrets kontoradresse dekkes taxi til den ansattes bolig. Teatret kan i stedet velge å dekke overnatting.  </w:t>
      </w:r>
    </w:p>
    <w:p w14:paraId="283E16BD" w14:textId="77777777" w:rsidR="00707CC0" w:rsidRPr="0002676A" w:rsidRDefault="00841317" w:rsidP="00133BB1">
      <w:pPr>
        <w:pStyle w:val="Overskrift4"/>
      </w:pPr>
      <w:r w:rsidRPr="0002676A">
        <w:t>5.2</w:t>
      </w:r>
      <w:r w:rsidR="00707CC0" w:rsidRPr="0002676A">
        <w:t xml:space="preserve">.5.7 </w:t>
      </w:r>
      <w:r w:rsidR="006629C2" w:rsidRPr="0002676A">
        <w:tab/>
      </w:r>
      <w:r w:rsidR="00707CC0" w:rsidRPr="0002676A">
        <w:t xml:space="preserve">Nattillegg </w:t>
      </w:r>
    </w:p>
    <w:p w14:paraId="70FB1AFD"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 xml:space="preserve">Den ansatte får utbetalt natt-tillegg bare når et bestilt hotellrom ikke blir belastet teatret.   </w:t>
      </w:r>
    </w:p>
    <w:p w14:paraId="6C473CF1" w14:textId="77777777" w:rsidR="00707CC0" w:rsidRPr="0002676A" w:rsidRDefault="00707CC0" w:rsidP="00707CC0">
      <w:pPr>
        <w:autoSpaceDE w:val="0"/>
        <w:autoSpaceDN w:val="0"/>
        <w:adjustRightInd w:val="0"/>
        <w:spacing w:after="120"/>
        <w:ind w:hanging="664"/>
        <w:rPr>
          <w:rFonts w:ascii="Arial" w:hAnsi="Arial" w:cs="Arial"/>
        </w:rPr>
      </w:pPr>
    </w:p>
    <w:p w14:paraId="03F9CC16" w14:textId="77777777" w:rsidR="00707CC0" w:rsidRPr="0002676A" w:rsidRDefault="00EB4388" w:rsidP="001550E1">
      <w:pPr>
        <w:pStyle w:val="Overskrift1"/>
      </w:pPr>
      <w:bookmarkStart w:id="187" w:name="_Toc458501741"/>
      <w:bookmarkStart w:id="188" w:name="_Toc461780678"/>
      <w:r w:rsidRPr="0002676A">
        <w:t>6</w:t>
      </w:r>
      <w:r w:rsidR="00707CC0" w:rsidRPr="0002676A">
        <w:t xml:space="preserve"> L</w:t>
      </w:r>
      <w:r w:rsidR="005049DC" w:rsidRPr="0002676A">
        <w:t>ønn</w:t>
      </w:r>
      <w:bookmarkEnd w:id="187"/>
      <w:bookmarkEnd w:id="188"/>
    </w:p>
    <w:p w14:paraId="21171613" w14:textId="77777777" w:rsidR="00EB4388" w:rsidRPr="0002676A" w:rsidRDefault="00EB4388" w:rsidP="00133BB1">
      <w:pPr>
        <w:pStyle w:val="Overskrift2"/>
      </w:pPr>
      <w:bookmarkStart w:id="189" w:name="_Toc458501742"/>
      <w:bookmarkStart w:id="190" w:name="_Toc461780679"/>
      <w:r w:rsidRPr="0002676A">
        <w:t>6.1</w:t>
      </w:r>
      <w:r w:rsidR="00B52D78" w:rsidRPr="0002676A">
        <w:t xml:space="preserve"> </w:t>
      </w:r>
      <w:r w:rsidR="00F65401" w:rsidRPr="0002676A">
        <w:tab/>
      </w:r>
      <w:r w:rsidRPr="0002676A">
        <w:t>Generelt</w:t>
      </w:r>
      <w:bookmarkEnd w:id="189"/>
      <w:bookmarkEnd w:id="190"/>
    </w:p>
    <w:p w14:paraId="0DB6A595" w14:textId="77777777" w:rsidR="00707CC0" w:rsidRPr="0002676A" w:rsidRDefault="00EB4388" w:rsidP="00133BB1">
      <w:pPr>
        <w:pStyle w:val="Overskrift3"/>
      </w:pPr>
      <w:bookmarkStart w:id="191" w:name="_Toc458501743"/>
      <w:bookmarkStart w:id="192" w:name="_Toc461780680"/>
      <w:r w:rsidRPr="0002676A">
        <w:t>6</w:t>
      </w:r>
      <w:r w:rsidR="00707CC0" w:rsidRPr="0002676A">
        <w:t>.1</w:t>
      </w:r>
      <w:r w:rsidRPr="0002676A">
        <w:t>.1</w:t>
      </w:r>
      <w:r w:rsidR="00707CC0" w:rsidRPr="0002676A">
        <w:tab/>
        <w:t>Lønningsdag</w:t>
      </w:r>
      <w:bookmarkEnd w:id="191"/>
      <w:bookmarkEnd w:id="192"/>
    </w:p>
    <w:p w14:paraId="32FAEDF7"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Når ikke annet er bestemt, utbetales lønn den 12. i måneden. Dette gjelder også faste lønnstillegg og variable lønnstillegg for foregående måned hvis det er praktisk mulig.</w:t>
      </w:r>
    </w:p>
    <w:p w14:paraId="5F87F658" w14:textId="77777777" w:rsidR="00707CC0" w:rsidRPr="0002676A" w:rsidRDefault="00707CC0" w:rsidP="00F65401">
      <w:pPr>
        <w:autoSpaceDE w:val="0"/>
        <w:autoSpaceDN w:val="0"/>
        <w:adjustRightInd w:val="0"/>
        <w:spacing w:after="120"/>
        <w:ind w:left="284" w:hanging="1"/>
        <w:rPr>
          <w:rFonts w:ascii="Arial" w:hAnsi="Arial" w:cs="Arial"/>
        </w:rPr>
      </w:pPr>
      <w:r w:rsidRPr="0002676A">
        <w:rPr>
          <w:rFonts w:ascii="Arial" w:hAnsi="Arial" w:cs="Arial"/>
        </w:rPr>
        <w:t>Faller lønningsdagen på lørdag, søndag, helgedag eller offisiell fridag, skal lønnen utbetales siste virkedag før slike dager.</w:t>
      </w:r>
    </w:p>
    <w:p w14:paraId="7E027118" w14:textId="77777777" w:rsidR="00707CC0" w:rsidRPr="0002676A" w:rsidRDefault="00EB4388" w:rsidP="00133BB1">
      <w:pPr>
        <w:pStyle w:val="Overskrift3"/>
      </w:pPr>
      <w:bookmarkStart w:id="193" w:name="_Toc458501744"/>
      <w:bookmarkStart w:id="194" w:name="_Toc461780681"/>
      <w:r w:rsidRPr="0002676A">
        <w:t>6</w:t>
      </w:r>
      <w:r w:rsidR="00707CC0" w:rsidRPr="0002676A">
        <w:t>.</w:t>
      </w:r>
      <w:r w:rsidRPr="0002676A">
        <w:t>1.</w:t>
      </w:r>
      <w:r w:rsidR="00707CC0" w:rsidRPr="0002676A">
        <w:t xml:space="preserve">2 </w:t>
      </w:r>
      <w:r w:rsidR="00707CC0" w:rsidRPr="0002676A">
        <w:tab/>
        <w:t>Lønn før ferie</w:t>
      </w:r>
      <w:bookmarkEnd w:id="193"/>
      <w:bookmarkEnd w:id="194"/>
    </w:p>
    <w:p w14:paraId="3EB9B1D6" w14:textId="77777777" w:rsidR="00707CC0" w:rsidRPr="0002676A" w:rsidRDefault="00707CC0" w:rsidP="00F65401">
      <w:pPr>
        <w:autoSpaceDE w:val="0"/>
        <w:autoSpaceDN w:val="0"/>
        <w:adjustRightInd w:val="0"/>
        <w:spacing w:after="120"/>
        <w:ind w:left="284"/>
        <w:rPr>
          <w:rFonts w:ascii="Arial" w:hAnsi="Arial" w:cs="Arial"/>
        </w:rPr>
      </w:pPr>
      <w:r w:rsidRPr="0002676A">
        <w:rPr>
          <w:rFonts w:ascii="Arial" w:hAnsi="Arial" w:cs="Arial"/>
        </w:rPr>
        <w:t>En arbeidstaker kan før feriens begynnelse få utbetalt den lønn han ville få på lønningsdag som faller i hans ferie.</w:t>
      </w:r>
    </w:p>
    <w:p w14:paraId="74E82BFE" w14:textId="77777777" w:rsidR="00707CC0" w:rsidRPr="0002676A" w:rsidRDefault="00EB4388" w:rsidP="00133BB1">
      <w:pPr>
        <w:pStyle w:val="Overskrift3"/>
      </w:pPr>
      <w:bookmarkStart w:id="195" w:name="_Toc458501745"/>
      <w:bookmarkStart w:id="196" w:name="_Toc461780682"/>
      <w:r w:rsidRPr="0002676A">
        <w:t>6</w:t>
      </w:r>
      <w:r w:rsidR="00707CC0" w:rsidRPr="0002676A">
        <w:t>.</w:t>
      </w:r>
      <w:r w:rsidRPr="0002676A">
        <w:t>1.</w:t>
      </w:r>
      <w:r w:rsidR="00707CC0" w:rsidRPr="0002676A">
        <w:t xml:space="preserve">3 </w:t>
      </w:r>
      <w:r w:rsidR="00707CC0" w:rsidRPr="0002676A">
        <w:tab/>
        <w:t>Forskudd</w:t>
      </w:r>
      <w:bookmarkEnd w:id="195"/>
      <w:bookmarkEnd w:id="196"/>
    </w:p>
    <w:p w14:paraId="09EC9388" w14:textId="77777777" w:rsidR="00707CC0" w:rsidRPr="0002676A" w:rsidRDefault="00707CC0" w:rsidP="00F65401">
      <w:pPr>
        <w:autoSpaceDE w:val="0"/>
        <w:autoSpaceDN w:val="0"/>
        <w:adjustRightInd w:val="0"/>
        <w:spacing w:after="120"/>
        <w:ind w:left="142" w:hanging="1"/>
        <w:rPr>
          <w:rFonts w:ascii="Arial" w:hAnsi="Arial" w:cs="Arial"/>
        </w:rPr>
      </w:pPr>
      <w:r w:rsidRPr="0002676A">
        <w:rPr>
          <w:rFonts w:ascii="Arial" w:hAnsi="Arial" w:cs="Arial"/>
        </w:rPr>
        <w:t xml:space="preserve">I ekstraordinære tilfeller kan arbeidstakeren få inntil en månedslønn utbetalt på forskudd. </w:t>
      </w:r>
    </w:p>
    <w:p w14:paraId="53E47D61" w14:textId="77777777" w:rsidR="00707CC0" w:rsidRPr="0002676A" w:rsidRDefault="00707CC0" w:rsidP="00F65401">
      <w:pPr>
        <w:autoSpaceDE w:val="0"/>
        <w:autoSpaceDN w:val="0"/>
        <w:adjustRightInd w:val="0"/>
        <w:spacing w:after="120"/>
        <w:ind w:left="142" w:hanging="1"/>
        <w:rPr>
          <w:rFonts w:ascii="Arial" w:hAnsi="Arial" w:cs="Arial"/>
        </w:rPr>
      </w:pPr>
      <w:r w:rsidRPr="0002676A">
        <w:rPr>
          <w:rFonts w:ascii="Arial" w:hAnsi="Arial" w:cs="Arial"/>
        </w:rPr>
        <w:t xml:space="preserve">Ved husbygging eller betaling av boliginnskudd kan arbeidstakeren få inntil </w:t>
      </w:r>
      <w:r w:rsidRPr="0002676A">
        <w:rPr>
          <w:rFonts w:ascii="Arial" w:hAnsi="Arial" w:cs="Arial"/>
        </w:rPr>
        <w:br/>
        <w:t>2 måneders lønnsforskudd.</w:t>
      </w:r>
    </w:p>
    <w:p w14:paraId="7FAADC2F" w14:textId="77777777" w:rsidR="00EB4388" w:rsidRPr="0002676A" w:rsidRDefault="00EB4388" w:rsidP="00EB4388">
      <w:pPr>
        <w:autoSpaceDE w:val="0"/>
        <w:autoSpaceDN w:val="0"/>
        <w:adjustRightInd w:val="0"/>
        <w:spacing w:after="120"/>
        <w:ind w:hanging="1"/>
        <w:rPr>
          <w:rFonts w:ascii="Arial" w:hAnsi="Arial" w:cs="Arial"/>
        </w:rPr>
      </w:pPr>
    </w:p>
    <w:p w14:paraId="58CDF122" w14:textId="77777777" w:rsidR="00353EA0" w:rsidRPr="0002676A" w:rsidRDefault="00353EA0">
      <w:pPr>
        <w:spacing w:after="160" w:line="259" w:lineRule="auto"/>
        <w:rPr>
          <w:rFonts w:ascii="Arial" w:hAnsi="Arial" w:cs="Arial"/>
          <w:b/>
          <w:i/>
        </w:rPr>
      </w:pPr>
      <w:bookmarkStart w:id="197" w:name="_Toc458501746"/>
      <w:bookmarkStart w:id="198" w:name="_Toc461780683"/>
      <w:r w:rsidRPr="00B268D7">
        <w:rPr>
          <w:rFonts w:ascii="Arial" w:hAnsi="Arial" w:cs="Arial"/>
        </w:rPr>
        <w:br w:type="page"/>
      </w:r>
    </w:p>
    <w:p w14:paraId="6FA87B24" w14:textId="77777777" w:rsidR="00F65401" w:rsidRPr="0002676A" w:rsidRDefault="00EB4388" w:rsidP="00133BB1">
      <w:pPr>
        <w:pStyle w:val="Overskrift2"/>
      </w:pPr>
      <w:r w:rsidRPr="0002676A">
        <w:t>6.2</w:t>
      </w:r>
      <w:r w:rsidRPr="0002676A">
        <w:tab/>
        <w:t>Sæ</w:t>
      </w:r>
      <w:r w:rsidR="00F65401" w:rsidRPr="0002676A">
        <w:t>rbestemmelser om lønnsregulativ</w:t>
      </w:r>
      <w:bookmarkEnd w:id="197"/>
      <w:bookmarkEnd w:id="198"/>
    </w:p>
    <w:p w14:paraId="2D891375" w14:textId="77777777" w:rsidR="00EB4388" w:rsidRPr="0002676A" w:rsidRDefault="00EB4388" w:rsidP="00133BB1">
      <w:pPr>
        <w:pStyle w:val="Overskrift3"/>
        <w:rPr>
          <w:color w:val="0070C0"/>
        </w:rPr>
      </w:pPr>
      <w:bookmarkStart w:id="199" w:name="_Toc458501747"/>
      <w:bookmarkStart w:id="200" w:name="_Toc461780684"/>
      <w:r w:rsidRPr="0002676A">
        <w:rPr>
          <w:color w:val="0070C0"/>
        </w:rPr>
        <w:t>6.2.1</w:t>
      </w:r>
      <w:r w:rsidRPr="0002676A">
        <w:rPr>
          <w:color w:val="0070C0"/>
        </w:rPr>
        <w:tab/>
        <w:t>Lønnsregulativ Fagforbundet</w:t>
      </w:r>
      <w:bookmarkEnd w:id="199"/>
      <w:bookmarkEnd w:id="200"/>
    </w:p>
    <w:p w14:paraId="7EBC413F" w14:textId="77777777" w:rsidR="00C67777" w:rsidRPr="005E35AD" w:rsidRDefault="00C67777" w:rsidP="00C67777">
      <w:pPr>
        <w:rPr>
          <w:rFonts w:ascii="Arial" w:hAnsi="Arial" w:cs="Arial"/>
          <w:color w:val="5B9BD5" w:themeColor="accent1"/>
        </w:rPr>
      </w:pPr>
    </w:p>
    <w:p w14:paraId="1720149C" w14:textId="77777777" w:rsidR="00C67777" w:rsidRPr="0002676A" w:rsidRDefault="00C67777" w:rsidP="00F65401">
      <w:pPr>
        <w:autoSpaceDE w:val="0"/>
        <w:autoSpaceDN w:val="0"/>
        <w:adjustRightInd w:val="0"/>
        <w:spacing w:before="120" w:after="120" w:line="240" w:lineRule="atLeast"/>
        <w:ind w:left="142"/>
        <w:rPr>
          <w:rFonts w:ascii="Arial" w:hAnsi="Arial" w:cs="Arial"/>
          <w:b/>
          <w:bCs/>
          <w:color w:val="5B9BD5" w:themeColor="accent1"/>
        </w:rPr>
      </w:pPr>
      <w:r w:rsidRPr="0002676A">
        <w:rPr>
          <w:rFonts w:ascii="Arial" w:hAnsi="Arial" w:cs="Arial"/>
          <w:b/>
          <w:bCs/>
          <w:color w:val="5B9BD5" w:themeColor="accent1"/>
        </w:rPr>
        <w:t>GENERELT</w:t>
      </w:r>
    </w:p>
    <w:p w14:paraId="44C36EED" w14:textId="77777777" w:rsidR="00C67777" w:rsidRPr="0002676A" w:rsidRDefault="00C67777" w:rsidP="00F65401">
      <w:pPr>
        <w:autoSpaceDE w:val="0"/>
        <w:autoSpaceDN w:val="0"/>
        <w:adjustRightInd w:val="0"/>
        <w:spacing w:line="240" w:lineRule="atLeast"/>
        <w:ind w:left="142"/>
        <w:rPr>
          <w:rFonts w:ascii="Arial" w:hAnsi="Arial" w:cs="Arial"/>
          <w:color w:val="5B9BD5" w:themeColor="accent1"/>
        </w:rPr>
      </w:pPr>
      <w:r w:rsidRPr="0002676A">
        <w:rPr>
          <w:rFonts w:ascii="Arial" w:hAnsi="Arial" w:cs="Arial"/>
          <w:color w:val="5B9BD5" w:themeColor="accent1"/>
        </w:rPr>
        <w:t xml:space="preserve">Regulativet er et bruttolønnsregulativ. </w:t>
      </w:r>
    </w:p>
    <w:p w14:paraId="1883542A" w14:textId="77777777" w:rsidR="00C67777" w:rsidRPr="0002676A" w:rsidRDefault="00C67777" w:rsidP="00C67777">
      <w:pPr>
        <w:autoSpaceDE w:val="0"/>
        <w:autoSpaceDN w:val="0"/>
        <w:adjustRightInd w:val="0"/>
        <w:spacing w:line="240" w:lineRule="atLeast"/>
        <w:ind w:left="45"/>
        <w:rPr>
          <w:rFonts w:ascii="Arial" w:hAnsi="Arial" w:cs="Arial"/>
          <w:color w:val="5B9BD5" w:themeColor="accent1"/>
        </w:rPr>
      </w:pPr>
    </w:p>
    <w:p w14:paraId="01408F7A" w14:textId="5CD6CBD8" w:rsidR="00353EA0" w:rsidRDefault="00C67777" w:rsidP="00353EA0">
      <w:pPr>
        <w:autoSpaceDE w:val="0"/>
        <w:autoSpaceDN w:val="0"/>
        <w:adjustRightInd w:val="0"/>
        <w:spacing w:line="240" w:lineRule="atLeast"/>
        <w:ind w:left="142"/>
        <w:rPr>
          <w:rFonts w:ascii="Arial" w:hAnsi="Arial" w:cs="Arial"/>
          <w:b/>
          <w:bCs/>
          <w:color w:val="5B9BD5" w:themeColor="accent1"/>
        </w:rPr>
      </w:pPr>
      <w:proofErr w:type="gramStart"/>
      <w:r w:rsidRPr="0002676A">
        <w:rPr>
          <w:rFonts w:ascii="Arial" w:hAnsi="Arial" w:cs="Arial"/>
          <w:b/>
          <w:bCs/>
          <w:color w:val="5B9BD5" w:themeColor="accent1"/>
        </w:rPr>
        <w:t xml:space="preserve">A  </w:t>
      </w:r>
      <w:r w:rsidR="00AD3C86" w:rsidRPr="0002676A">
        <w:rPr>
          <w:rFonts w:ascii="Arial" w:hAnsi="Arial" w:cs="Arial"/>
          <w:b/>
          <w:bCs/>
          <w:color w:val="5B9BD5" w:themeColor="accent1"/>
        </w:rPr>
        <w:t>Regulativ</w:t>
      </w:r>
      <w:proofErr w:type="gramEnd"/>
    </w:p>
    <w:p w14:paraId="0C16B71A" w14:textId="5E7B27A0" w:rsidR="005E35AD" w:rsidRDefault="005E35AD" w:rsidP="00353EA0">
      <w:pPr>
        <w:autoSpaceDE w:val="0"/>
        <w:autoSpaceDN w:val="0"/>
        <w:adjustRightInd w:val="0"/>
        <w:spacing w:line="240" w:lineRule="atLeast"/>
        <w:ind w:left="142"/>
        <w:rPr>
          <w:rFonts w:ascii="Arial" w:hAnsi="Arial" w:cs="Arial"/>
          <w:b/>
          <w:bCs/>
          <w:color w:val="5B9BD5" w:themeColor="accent1"/>
        </w:rPr>
      </w:pPr>
    </w:p>
    <w:p w14:paraId="35AC1465" w14:textId="77777777" w:rsidR="005E35AD" w:rsidRPr="0002676A" w:rsidRDefault="005E35AD" w:rsidP="00353EA0">
      <w:pPr>
        <w:autoSpaceDE w:val="0"/>
        <w:autoSpaceDN w:val="0"/>
        <w:adjustRightInd w:val="0"/>
        <w:spacing w:line="240" w:lineRule="atLeast"/>
        <w:ind w:left="142"/>
        <w:rPr>
          <w:rFonts w:ascii="Arial" w:hAnsi="Arial" w:cs="Arial"/>
          <w:b/>
          <w:bCs/>
          <w:color w:val="5B9BD5" w:themeColor="accent1"/>
        </w:rPr>
      </w:pPr>
    </w:p>
    <w:p w14:paraId="24CCE1FC" w14:textId="77777777" w:rsidR="00353EA0" w:rsidRPr="0002676A" w:rsidRDefault="00353EA0" w:rsidP="00353EA0">
      <w:pPr>
        <w:autoSpaceDE w:val="0"/>
        <w:autoSpaceDN w:val="0"/>
        <w:adjustRightInd w:val="0"/>
        <w:spacing w:line="240" w:lineRule="atLeast"/>
        <w:ind w:left="142"/>
        <w:rPr>
          <w:rFonts w:ascii="Arial" w:hAnsi="Arial" w:cs="Arial"/>
          <w:b/>
          <w:bCs/>
          <w:color w:val="5B9BD5" w:themeColor="accent1"/>
        </w:rPr>
      </w:pPr>
    </w:p>
    <w:tbl>
      <w:tblPr>
        <w:tblW w:w="8364" w:type="dxa"/>
        <w:tblBorders>
          <w:insideH w:val="single" w:sz="4" w:space="0" w:color="auto"/>
        </w:tblBorders>
        <w:tblLayout w:type="fixed"/>
        <w:tblCellMar>
          <w:left w:w="70" w:type="dxa"/>
          <w:right w:w="70" w:type="dxa"/>
        </w:tblCellMar>
        <w:tblLook w:val="04A0" w:firstRow="1" w:lastRow="0" w:firstColumn="1" w:lastColumn="0" w:noHBand="0" w:noVBand="1"/>
      </w:tblPr>
      <w:tblGrid>
        <w:gridCol w:w="567"/>
        <w:gridCol w:w="1560"/>
        <w:gridCol w:w="1559"/>
        <w:gridCol w:w="1559"/>
        <w:gridCol w:w="1559"/>
        <w:gridCol w:w="1560"/>
      </w:tblGrid>
      <w:tr w:rsidR="002A746C" w:rsidRPr="0002676A" w14:paraId="2C4648B0" w14:textId="77777777" w:rsidTr="00A0402B">
        <w:trPr>
          <w:trHeight w:val="458"/>
        </w:trPr>
        <w:tc>
          <w:tcPr>
            <w:tcW w:w="567" w:type="dxa"/>
            <w:vAlign w:val="center"/>
            <w:hideMark/>
          </w:tcPr>
          <w:p w14:paraId="63064FE5" w14:textId="77777777" w:rsidR="00260D15" w:rsidRPr="005E35AD" w:rsidRDefault="00260D15" w:rsidP="005D570E">
            <w:pPr>
              <w:rPr>
                <w:rFonts w:ascii="Arial" w:hAnsi="Arial" w:cs="Arial"/>
              </w:rPr>
            </w:pPr>
            <w:commentRangeStart w:id="201"/>
          </w:p>
        </w:tc>
        <w:tc>
          <w:tcPr>
            <w:tcW w:w="1560" w:type="dxa"/>
            <w:vAlign w:val="center"/>
          </w:tcPr>
          <w:p w14:paraId="58A0EF05" w14:textId="78049B79" w:rsidR="00260D15" w:rsidRPr="005E35AD" w:rsidRDefault="00A0402B" w:rsidP="005D570E">
            <w:pPr>
              <w:jc w:val="right"/>
              <w:rPr>
                <w:rFonts w:ascii="Arial" w:hAnsi="Arial" w:cs="Arial"/>
                <w:bCs/>
                <w:color w:val="5B9BD5" w:themeColor="accent1"/>
              </w:rPr>
            </w:pPr>
            <w:r>
              <w:rPr>
                <w:rFonts w:ascii="Arial" w:hAnsi="Arial" w:cs="Arial"/>
                <w:bCs/>
                <w:color w:val="5B9BD5" w:themeColor="accent1"/>
              </w:rPr>
              <w:br/>
            </w:r>
            <w:r w:rsidR="00260D15" w:rsidRPr="005E35AD">
              <w:rPr>
                <w:rFonts w:ascii="Arial" w:hAnsi="Arial" w:cs="Arial"/>
                <w:bCs/>
                <w:color w:val="5B9BD5" w:themeColor="accent1"/>
              </w:rPr>
              <w:t>pr. 1.4.201</w:t>
            </w:r>
            <w:r w:rsidR="005E35AD">
              <w:rPr>
                <w:rFonts w:ascii="Arial" w:hAnsi="Arial" w:cs="Arial"/>
                <w:bCs/>
                <w:color w:val="5B9BD5" w:themeColor="accent1"/>
              </w:rPr>
              <w:t>8</w:t>
            </w:r>
          </w:p>
        </w:tc>
        <w:tc>
          <w:tcPr>
            <w:tcW w:w="1559" w:type="dxa"/>
            <w:vAlign w:val="center"/>
          </w:tcPr>
          <w:p w14:paraId="30FE896E" w14:textId="156FC6BC" w:rsidR="00260D15" w:rsidRPr="005E35AD" w:rsidRDefault="00A0402B" w:rsidP="005D570E">
            <w:pPr>
              <w:jc w:val="right"/>
              <w:rPr>
                <w:rFonts w:ascii="Arial" w:hAnsi="Arial" w:cs="Arial"/>
                <w:bCs/>
                <w:color w:val="5B9BD5" w:themeColor="accent1"/>
              </w:rPr>
            </w:pPr>
            <w:r>
              <w:rPr>
                <w:rFonts w:ascii="Arial" w:hAnsi="Arial" w:cs="Arial"/>
                <w:bCs/>
                <w:color w:val="5B9BD5" w:themeColor="accent1"/>
              </w:rPr>
              <w:br/>
            </w:r>
            <w:r w:rsidR="00260D15" w:rsidRPr="005E35AD">
              <w:rPr>
                <w:rFonts w:ascii="Arial" w:hAnsi="Arial" w:cs="Arial"/>
                <w:bCs/>
                <w:color w:val="5B9BD5" w:themeColor="accent1"/>
              </w:rPr>
              <w:t>pr. 1.4.2017</w:t>
            </w:r>
          </w:p>
        </w:tc>
        <w:tc>
          <w:tcPr>
            <w:tcW w:w="1559" w:type="dxa"/>
            <w:vAlign w:val="center"/>
          </w:tcPr>
          <w:p w14:paraId="2FEB090B" w14:textId="45E4A65F" w:rsidR="00260D15" w:rsidRPr="005E35AD" w:rsidRDefault="00260D15" w:rsidP="005D570E">
            <w:pPr>
              <w:rPr>
                <w:rFonts w:ascii="Arial" w:hAnsi="Arial" w:cs="Arial"/>
                <w:bCs/>
                <w:color w:val="5B9BD5" w:themeColor="accent1"/>
              </w:rPr>
            </w:pPr>
            <w:r w:rsidRPr="005E35AD">
              <w:rPr>
                <w:rFonts w:ascii="Arial" w:hAnsi="Arial" w:cs="Arial"/>
                <w:bCs/>
                <w:color w:val="5B9BD5" w:themeColor="accent1"/>
              </w:rPr>
              <w:t xml:space="preserve">    </w:t>
            </w:r>
            <w:r w:rsidR="00A0402B">
              <w:rPr>
                <w:rFonts w:ascii="Arial" w:hAnsi="Arial" w:cs="Arial"/>
                <w:bCs/>
                <w:color w:val="5B9BD5" w:themeColor="accent1"/>
              </w:rPr>
              <w:br/>
              <w:t xml:space="preserve">   </w:t>
            </w:r>
            <w:r w:rsidRPr="005E35AD">
              <w:rPr>
                <w:rFonts w:ascii="Arial" w:hAnsi="Arial" w:cs="Arial"/>
                <w:bCs/>
                <w:color w:val="5B9BD5" w:themeColor="accent1"/>
              </w:rPr>
              <w:t xml:space="preserve">pr.1.4.2018         </w:t>
            </w:r>
          </w:p>
        </w:tc>
        <w:tc>
          <w:tcPr>
            <w:tcW w:w="1559" w:type="dxa"/>
          </w:tcPr>
          <w:p w14:paraId="70F8E8BE" w14:textId="33DB5D89" w:rsidR="00260D15" w:rsidRPr="005E35AD" w:rsidRDefault="00295A54" w:rsidP="005D570E">
            <w:pPr>
              <w:rPr>
                <w:rFonts w:ascii="Arial" w:hAnsi="Arial" w:cs="Arial"/>
                <w:color w:val="5B9BD5" w:themeColor="accent1"/>
              </w:rPr>
            </w:pPr>
            <w:r>
              <w:rPr>
                <w:rFonts w:ascii="Arial" w:hAnsi="Arial" w:cs="Arial"/>
                <w:color w:val="5B9BD5" w:themeColor="accent1"/>
              </w:rPr>
              <w:br/>
            </w:r>
            <w:r w:rsidR="00A0402B">
              <w:rPr>
                <w:rFonts w:ascii="Arial" w:hAnsi="Arial" w:cs="Arial"/>
                <w:color w:val="5B9BD5" w:themeColor="accent1"/>
              </w:rPr>
              <w:t xml:space="preserve">  </w:t>
            </w:r>
            <w:r w:rsidR="00260D15" w:rsidRPr="005E35AD">
              <w:rPr>
                <w:rFonts w:ascii="Arial" w:hAnsi="Arial" w:cs="Arial"/>
                <w:color w:val="5B9BD5" w:themeColor="accent1"/>
              </w:rPr>
              <w:t>pr.1.4.2019</w:t>
            </w:r>
          </w:p>
        </w:tc>
        <w:tc>
          <w:tcPr>
            <w:tcW w:w="1560" w:type="dxa"/>
          </w:tcPr>
          <w:p w14:paraId="4C5CDB4C" w14:textId="14D7395E" w:rsidR="00260D15" w:rsidRPr="005E35AD" w:rsidRDefault="002A746C" w:rsidP="005D570E">
            <w:pPr>
              <w:rPr>
                <w:rFonts w:ascii="Arial" w:hAnsi="Arial" w:cs="Arial"/>
                <w:color w:val="5B9BD5" w:themeColor="accent1"/>
              </w:rPr>
            </w:pPr>
            <w:r w:rsidRPr="00295A54">
              <w:rPr>
                <w:rFonts w:ascii="Arial" w:hAnsi="Arial" w:cs="Arial"/>
                <w:color w:val="5B9BD5" w:themeColor="accent1"/>
              </w:rPr>
              <w:t xml:space="preserve"> </w:t>
            </w:r>
            <w:r w:rsidR="00A0402B">
              <w:rPr>
                <w:rFonts w:ascii="Arial" w:hAnsi="Arial" w:cs="Arial"/>
                <w:color w:val="5B9BD5" w:themeColor="accent1"/>
              </w:rPr>
              <w:br/>
              <w:t xml:space="preserve">   </w:t>
            </w:r>
            <w:r w:rsidR="001B2433" w:rsidRPr="005E35AD">
              <w:rPr>
                <w:rFonts w:ascii="Arial" w:hAnsi="Arial" w:cs="Arial"/>
                <w:color w:val="5B9BD5" w:themeColor="accent1"/>
              </w:rPr>
              <w:t>p</w:t>
            </w:r>
            <w:r w:rsidR="00260D15" w:rsidRPr="005E35AD">
              <w:rPr>
                <w:rFonts w:ascii="Arial" w:hAnsi="Arial" w:cs="Arial"/>
                <w:color w:val="5B9BD5" w:themeColor="accent1"/>
              </w:rPr>
              <w:t>r.1.</w:t>
            </w:r>
            <w:r w:rsidR="008232CF" w:rsidRPr="00295A54">
              <w:rPr>
                <w:rFonts w:ascii="Arial" w:hAnsi="Arial" w:cs="Arial"/>
                <w:color w:val="5B9BD5" w:themeColor="accent1"/>
              </w:rPr>
              <w:t>8</w:t>
            </w:r>
            <w:r w:rsidR="00260D15" w:rsidRPr="005E35AD">
              <w:rPr>
                <w:rFonts w:ascii="Arial" w:hAnsi="Arial" w:cs="Arial"/>
                <w:color w:val="5B9BD5" w:themeColor="accent1"/>
              </w:rPr>
              <w:t>.2020</w:t>
            </w:r>
          </w:p>
        </w:tc>
      </w:tr>
      <w:tr w:rsidR="002A746C" w:rsidRPr="00295A54" w14:paraId="1E53882A" w14:textId="77777777" w:rsidTr="00A0402B">
        <w:trPr>
          <w:trHeight w:val="312"/>
        </w:trPr>
        <w:tc>
          <w:tcPr>
            <w:tcW w:w="567" w:type="dxa"/>
            <w:shd w:val="clear" w:color="auto" w:fill="auto"/>
            <w:vAlign w:val="center"/>
            <w:hideMark/>
          </w:tcPr>
          <w:p w14:paraId="1F5F3FD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w:t>
            </w:r>
          </w:p>
        </w:tc>
        <w:tc>
          <w:tcPr>
            <w:tcW w:w="1560" w:type="dxa"/>
            <w:shd w:val="clear" w:color="auto" w:fill="auto"/>
            <w:vAlign w:val="center"/>
          </w:tcPr>
          <w:p w14:paraId="16C7DCA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349 695</w:t>
            </w:r>
          </w:p>
        </w:tc>
        <w:tc>
          <w:tcPr>
            <w:tcW w:w="1559" w:type="dxa"/>
            <w:shd w:val="clear" w:color="auto" w:fill="auto"/>
            <w:noWrap/>
            <w:vAlign w:val="center"/>
          </w:tcPr>
          <w:p w14:paraId="0C68B0A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361 295</w:t>
            </w:r>
          </w:p>
        </w:tc>
        <w:tc>
          <w:tcPr>
            <w:tcW w:w="1559" w:type="dxa"/>
            <w:shd w:val="clear" w:color="auto" w:fill="auto"/>
            <w:noWrap/>
            <w:vAlign w:val="center"/>
          </w:tcPr>
          <w:p w14:paraId="274D1902"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376 195</w:t>
            </w:r>
          </w:p>
        </w:tc>
        <w:tc>
          <w:tcPr>
            <w:tcW w:w="1559" w:type="dxa"/>
          </w:tcPr>
          <w:p w14:paraId="50403EB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392 695</w:t>
            </w:r>
          </w:p>
        </w:tc>
        <w:tc>
          <w:tcPr>
            <w:tcW w:w="1560" w:type="dxa"/>
          </w:tcPr>
          <w:p w14:paraId="770C415B" w14:textId="03533410"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398 495</w:t>
            </w:r>
          </w:p>
        </w:tc>
      </w:tr>
      <w:tr w:rsidR="002A746C" w:rsidRPr="00295A54" w14:paraId="05BE4AEB" w14:textId="77777777" w:rsidTr="00A0402B">
        <w:trPr>
          <w:trHeight w:val="312"/>
        </w:trPr>
        <w:tc>
          <w:tcPr>
            <w:tcW w:w="567" w:type="dxa"/>
            <w:shd w:val="clear" w:color="auto" w:fill="auto"/>
            <w:vAlign w:val="center"/>
            <w:hideMark/>
          </w:tcPr>
          <w:p w14:paraId="059B677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w:t>
            </w:r>
          </w:p>
        </w:tc>
        <w:tc>
          <w:tcPr>
            <w:tcW w:w="1560" w:type="dxa"/>
            <w:shd w:val="clear" w:color="auto" w:fill="auto"/>
            <w:vAlign w:val="center"/>
          </w:tcPr>
          <w:p w14:paraId="18B5256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351 945</w:t>
            </w:r>
          </w:p>
        </w:tc>
        <w:tc>
          <w:tcPr>
            <w:tcW w:w="1559" w:type="dxa"/>
            <w:shd w:val="clear" w:color="auto" w:fill="auto"/>
            <w:noWrap/>
            <w:vAlign w:val="center"/>
          </w:tcPr>
          <w:p w14:paraId="78683F4C"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363 545</w:t>
            </w:r>
          </w:p>
        </w:tc>
        <w:tc>
          <w:tcPr>
            <w:tcW w:w="1559" w:type="dxa"/>
            <w:shd w:val="clear" w:color="auto" w:fill="auto"/>
            <w:noWrap/>
            <w:vAlign w:val="center"/>
          </w:tcPr>
          <w:p w14:paraId="52513BDF"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378 445</w:t>
            </w:r>
          </w:p>
        </w:tc>
        <w:tc>
          <w:tcPr>
            <w:tcW w:w="1559" w:type="dxa"/>
          </w:tcPr>
          <w:p w14:paraId="79F7320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394 945</w:t>
            </w:r>
          </w:p>
        </w:tc>
        <w:tc>
          <w:tcPr>
            <w:tcW w:w="1560" w:type="dxa"/>
          </w:tcPr>
          <w:p w14:paraId="69C630C7" w14:textId="79F6B357"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400 745</w:t>
            </w:r>
          </w:p>
        </w:tc>
      </w:tr>
      <w:tr w:rsidR="002A746C" w:rsidRPr="00295A54" w14:paraId="24A32A37" w14:textId="77777777" w:rsidTr="00A0402B">
        <w:trPr>
          <w:trHeight w:val="312"/>
        </w:trPr>
        <w:tc>
          <w:tcPr>
            <w:tcW w:w="567" w:type="dxa"/>
            <w:shd w:val="clear" w:color="auto" w:fill="auto"/>
            <w:vAlign w:val="center"/>
            <w:hideMark/>
          </w:tcPr>
          <w:p w14:paraId="704CD27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w:t>
            </w:r>
          </w:p>
        </w:tc>
        <w:tc>
          <w:tcPr>
            <w:tcW w:w="1560" w:type="dxa"/>
            <w:shd w:val="clear" w:color="auto" w:fill="auto"/>
            <w:vAlign w:val="center"/>
          </w:tcPr>
          <w:p w14:paraId="16E59E2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354 195</w:t>
            </w:r>
          </w:p>
        </w:tc>
        <w:tc>
          <w:tcPr>
            <w:tcW w:w="1559" w:type="dxa"/>
            <w:shd w:val="clear" w:color="auto" w:fill="auto"/>
            <w:noWrap/>
            <w:vAlign w:val="center"/>
          </w:tcPr>
          <w:p w14:paraId="01F022EC"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365 795</w:t>
            </w:r>
          </w:p>
        </w:tc>
        <w:tc>
          <w:tcPr>
            <w:tcW w:w="1559" w:type="dxa"/>
            <w:shd w:val="clear" w:color="auto" w:fill="auto"/>
            <w:noWrap/>
            <w:vAlign w:val="center"/>
          </w:tcPr>
          <w:p w14:paraId="74785D6C"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380 695</w:t>
            </w:r>
          </w:p>
        </w:tc>
        <w:tc>
          <w:tcPr>
            <w:tcW w:w="1559" w:type="dxa"/>
          </w:tcPr>
          <w:p w14:paraId="7835937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397 195</w:t>
            </w:r>
          </w:p>
        </w:tc>
        <w:tc>
          <w:tcPr>
            <w:tcW w:w="1560" w:type="dxa"/>
          </w:tcPr>
          <w:p w14:paraId="7F341E5A" w14:textId="35173FCD"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402 995</w:t>
            </w:r>
          </w:p>
        </w:tc>
      </w:tr>
      <w:tr w:rsidR="002A746C" w:rsidRPr="00295A54" w14:paraId="7808D13F" w14:textId="77777777" w:rsidTr="00A0402B">
        <w:trPr>
          <w:trHeight w:val="312"/>
        </w:trPr>
        <w:tc>
          <w:tcPr>
            <w:tcW w:w="567" w:type="dxa"/>
            <w:shd w:val="clear" w:color="auto" w:fill="auto"/>
            <w:vAlign w:val="center"/>
            <w:hideMark/>
          </w:tcPr>
          <w:p w14:paraId="229745A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w:t>
            </w:r>
          </w:p>
        </w:tc>
        <w:tc>
          <w:tcPr>
            <w:tcW w:w="1560" w:type="dxa"/>
            <w:shd w:val="clear" w:color="auto" w:fill="auto"/>
            <w:vAlign w:val="center"/>
          </w:tcPr>
          <w:p w14:paraId="79AAD82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356 545</w:t>
            </w:r>
          </w:p>
        </w:tc>
        <w:tc>
          <w:tcPr>
            <w:tcW w:w="1559" w:type="dxa"/>
            <w:shd w:val="clear" w:color="auto" w:fill="auto"/>
            <w:noWrap/>
            <w:vAlign w:val="center"/>
          </w:tcPr>
          <w:p w14:paraId="2A33C62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368 145</w:t>
            </w:r>
          </w:p>
        </w:tc>
        <w:tc>
          <w:tcPr>
            <w:tcW w:w="1559" w:type="dxa"/>
            <w:shd w:val="clear" w:color="auto" w:fill="auto"/>
            <w:noWrap/>
            <w:vAlign w:val="center"/>
          </w:tcPr>
          <w:p w14:paraId="1F45D2F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383 045</w:t>
            </w:r>
          </w:p>
        </w:tc>
        <w:tc>
          <w:tcPr>
            <w:tcW w:w="1559" w:type="dxa"/>
          </w:tcPr>
          <w:p w14:paraId="2127EE1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399 545</w:t>
            </w:r>
          </w:p>
        </w:tc>
        <w:tc>
          <w:tcPr>
            <w:tcW w:w="1560" w:type="dxa"/>
          </w:tcPr>
          <w:p w14:paraId="20308D51" w14:textId="7AE32F26"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405 345</w:t>
            </w:r>
          </w:p>
        </w:tc>
      </w:tr>
      <w:tr w:rsidR="002A746C" w:rsidRPr="00295A54" w14:paraId="34367036" w14:textId="77777777" w:rsidTr="00A0402B">
        <w:trPr>
          <w:trHeight w:val="312"/>
        </w:trPr>
        <w:tc>
          <w:tcPr>
            <w:tcW w:w="567" w:type="dxa"/>
            <w:shd w:val="clear" w:color="auto" w:fill="auto"/>
            <w:vAlign w:val="center"/>
            <w:hideMark/>
          </w:tcPr>
          <w:p w14:paraId="0550473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w:t>
            </w:r>
          </w:p>
        </w:tc>
        <w:tc>
          <w:tcPr>
            <w:tcW w:w="1560" w:type="dxa"/>
            <w:shd w:val="clear" w:color="auto" w:fill="auto"/>
            <w:vAlign w:val="center"/>
          </w:tcPr>
          <w:p w14:paraId="1BAFFF0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358 895</w:t>
            </w:r>
          </w:p>
        </w:tc>
        <w:tc>
          <w:tcPr>
            <w:tcW w:w="1559" w:type="dxa"/>
            <w:shd w:val="clear" w:color="auto" w:fill="auto"/>
            <w:noWrap/>
            <w:vAlign w:val="center"/>
          </w:tcPr>
          <w:p w14:paraId="49D7502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370 495</w:t>
            </w:r>
          </w:p>
        </w:tc>
        <w:tc>
          <w:tcPr>
            <w:tcW w:w="1559" w:type="dxa"/>
            <w:shd w:val="clear" w:color="auto" w:fill="auto"/>
            <w:noWrap/>
            <w:vAlign w:val="center"/>
          </w:tcPr>
          <w:p w14:paraId="642A291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385 395</w:t>
            </w:r>
          </w:p>
        </w:tc>
        <w:tc>
          <w:tcPr>
            <w:tcW w:w="1559" w:type="dxa"/>
          </w:tcPr>
          <w:p w14:paraId="26BE1F9A"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401 895</w:t>
            </w:r>
          </w:p>
        </w:tc>
        <w:tc>
          <w:tcPr>
            <w:tcW w:w="1560" w:type="dxa"/>
          </w:tcPr>
          <w:p w14:paraId="79698673" w14:textId="278B93B3"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407 695</w:t>
            </w:r>
          </w:p>
        </w:tc>
      </w:tr>
      <w:tr w:rsidR="002A746C" w:rsidRPr="00295A54" w14:paraId="7C7FAFBE" w14:textId="77777777" w:rsidTr="00A0402B">
        <w:trPr>
          <w:trHeight w:val="312"/>
        </w:trPr>
        <w:tc>
          <w:tcPr>
            <w:tcW w:w="567" w:type="dxa"/>
            <w:shd w:val="clear" w:color="auto" w:fill="auto"/>
            <w:vAlign w:val="center"/>
            <w:hideMark/>
          </w:tcPr>
          <w:p w14:paraId="277B9CD0"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w:t>
            </w:r>
          </w:p>
        </w:tc>
        <w:tc>
          <w:tcPr>
            <w:tcW w:w="1560" w:type="dxa"/>
            <w:shd w:val="clear" w:color="auto" w:fill="auto"/>
            <w:vAlign w:val="center"/>
          </w:tcPr>
          <w:p w14:paraId="26570D8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361 295</w:t>
            </w:r>
          </w:p>
        </w:tc>
        <w:tc>
          <w:tcPr>
            <w:tcW w:w="1559" w:type="dxa"/>
            <w:shd w:val="clear" w:color="auto" w:fill="auto"/>
            <w:noWrap/>
            <w:vAlign w:val="center"/>
          </w:tcPr>
          <w:p w14:paraId="74AE5E50"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372 895</w:t>
            </w:r>
          </w:p>
        </w:tc>
        <w:tc>
          <w:tcPr>
            <w:tcW w:w="1559" w:type="dxa"/>
            <w:shd w:val="clear" w:color="auto" w:fill="auto"/>
            <w:noWrap/>
            <w:vAlign w:val="center"/>
          </w:tcPr>
          <w:p w14:paraId="6065095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387 795</w:t>
            </w:r>
          </w:p>
        </w:tc>
        <w:tc>
          <w:tcPr>
            <w:tcW w:w="1559" w:type="dxa"/>
          </w:tcPr>
          <w:p w14:paraId="48DA32F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404 295</w:t>
            </w:r>
          </w:p>
        </w:tc>
        <w:tc>
          <w:tcPr>
            <w:tcW w:w="1560" w:type="dxa"/>
          </w:tcPr>
          <w:p w14:paraId="27EEBCF0" w14:textId="4EB80318"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410 095</w:t>
            </w:r>
          </w:p>
        </w:tc>
      </w:tr>
      <w:tr w:rsidR="002A746C" w:rsidRPr="00295A54" w14:paraId="25AB00E7" w14:textId="77777777" w:rsidTr="00A0402B">
        <w:trPr>
          <w:trHeight w:val="312"/>
        </w:trPr>
        <w:tc>
          <w:tcPr>
            <w:tcW w:w="567" w:type="dxa"/>
            <w:shd w:val="clear" w:color="auto" w:fill="auto"/>
            <w:vAlign w:val="center"/>
            <w:hideMark/>
          </w:tcPr>
          <w:p w14:paraId="4985F4D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7</w:t>
            </w:r>
          </w:p>
        </w:tc>
        <w:tc>
          <w:tcPr>
            <w:tcW w:w="1560" w:type="dxa"/>
            <w:shd w:val="clear" w:color="auto" w:fill="auto"/>
            <w:vAlign w:val="center"/>
          </w:tcPr>
          <w:p w14:paraId="6292CA6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363 695</w:t>
            </w:r>
          </w:p>
        </w:tc>
        <w:tc>
          <w:tcPr>
            <w:tcW w:w="1559" w:type="dxa"/>
            <w:shd w:val="clear" w:color="auto" w:fill="auto"/>
            <w:noWrap/>
            <w:vAlign w:val="center"/>
          </w:tcPr>
          <w:p w14:paraId="346B735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375 295</w:t>
            </w:r>
          </w:p>
        </w:tc>
        <w:tc>
          <w:tcPr>
            <w:tcW w:w="1559" w:type="dxa"/>
            <w:shd w:val="clear" w:color="auto" w:fill="auto"/>
            <w:noWrap/>
            <w:vAlign w:val="center"/>
          </w:tcPr>
          <w:p w14:paraId="1935752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390 195</w:t>
            </w:r>
          </w:p>
        </w:tc>
        <w:tc>
          <w:tcPr>
            <w:tcW w:w="1559" w:type="dxa"/>
          </w:tcPr>
          <w:p w14:paraId="1D176CA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406 695</w:t>
            </w:r>
          </w:p>
        </w:tc>
        <w:tc>
          <w:tcPr>
            <w:tcW w:w="1560" w:type="dxa"/>
          </w:tcPr>
          <w:p w14:paraId="19978C85" w14:textId="686778DF"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412 495</w:t>
            </w:r>
          </w:p>
        </w:tc>
      </w:tr>
      <w:tr w:rsidR="002A746C" w:rsidRPr="00295A54" w14:paraId="53E27680" w14:textId="77777777" w:rsidTr="00A0402B">
        <w:trPr>
          <w:trHeight w:val="312"/>
        </w:trPr>
        <w:tc>
          <w:tcPr>
            <w:tcW w:w="567" w:type="dxa"/>
            <w:shd w:val="clear" w:color="auto" w:fill="auto"/>
            <w:vAlign w:val="center"/>
            <w:hideMark/>
          </w:tcPr>
          <w:p w14:paraId="2C4E6E7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8</w:t>
            </w:r>
          </w:p>
        </w:tc>
        <w:tc>
          <w:tcPr>
            <w:tcW w:w="1560" w:type="dxa"/>
            <w:shd w:val="clear" w:color="auto" w:fill="auto"/>
            <w:vAlign w:val="center"/>
          </w:tcPr>
          <w:p w14:paraId="477D83C0"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366 495</w:t>
            </w:r>
          </w:p>
        </w:tc>
        <w:tc>
          <w:tcPr>
            <w:tcW w:w="1559" w:type="dxa"/>
            <w:shd w:val="clear" w:color="auto" w:fill="auto"/>
            <w:noWrap/>
            <w:vAlign w:val="center"/>
          </w:tcPr>
          <w:p w14:paraId="3534493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378 095</w:t>
            </w:r>
          </w:p>
        </w:tc>
        <w:tc>
          <w:tcPr>
            <w:tcW w:w="1559" w:type="dxa"/>
            <w:shd w:val="clear" w:color="auto" w:fill="auto"/>
            <w:noWrap/>
            <w:vAlign w:val="center"/>
          </w:tcPr>
          <w:p w14:paraId="31EAD05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392 995</w:t>
            </w:r>
          </w:p>
        </w:tc>
        <w:tc>
          <w:tcPr>
            <w:tcW w:w="1559" w:type="dxa"/>
          </w:tcPr>
          <w:p w14:paraId="7287470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409 495</w:t>
            </w:r>
          </w:p>
        </w:tc>
        <w:tc>
          <w:tcPr>
            <w:tcW w:w="1560" w:type="dxa"/>
          </w:tcPr>
          <w:p w14:paraId="3E866C6D" w14:textId="15754C39"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415 295</w:t>
            </w:r>
          </w:p>
        </w:tc>
      </w:tr>
      <w:tr w:rsidR="002A746C" w:rsidRPr="00295A54" w14:paraId="1F35C02B" w14:textId="77777777" w:rsidTr="00A0402B">
        <w:trPr>
          <w:trHeight w:val="312"/>
        </w:trPr>
        <w:tc>
          <w:tcPr>
            <w:tcW w:w="567" w:type="dxa"/>
            <w:shd w:val="clear" w:color="auto" w:fill="auto"/>
            <w:vAlign w:val="center"/>
            <w:hideMark/>
          </w:tcPr>
          <w:p w14:paraId="31E8F37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9</w:t>
            </w:r>
          </w:p>
        </w:tc>
        <w:tc>
          <w:tcPr>
            <w:tcW w:w="1560" w:type="dxa"/>
            <w:shd w:val="clear" w:color="auto" w:fill="auto"/>
            <w:vAlign w:val="center"/>
          </w:tcPr>
          <w:p w14:paraId="67CB050C"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369 295</w:t>
            </w:r>
          </w:p>
        </w:tc>
        <w:tc>
          <w:tcPr>
            <w:tcW w:w="1559" w:type="dxa"/>
            <w:shd w:val="clear" w:color="auto" w:fill="auto"/>
            <w:noWrap/>
            <w:vAlign w:val="center"/>
          </w:tcPr>
          <w:p w14:paraId="728D86C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380 895</w:t>
            </w:r>
          </w:p>
        </w:tc>
        <w:tc>
          <w:tcPr>
            <w:tcW w:w="1559" w:type="dxa"/>
            <w:shd w:val="clear" w:color="auto" w:fill="auto"/>
            <w:noWrap/>
            <w:vAlign w:val="center"/>
          </w:tcPr>
          <w:p w14:paraId="3A78964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395 795</w:t>
            </w:r>
          </w:p>
        </w:tc>
        <w:tc>
          <w:tcPr>
            <w:tcW w:w="1559" w:type="dxa"/>
          </w:tcPr>
          <w:p w14:paraId="6920518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412 295</w:t>
            </w:r>
          </w:p>
        </w:tc>
        <w:tc>
          <w:tcPr>
            <w:tcW w:w="1560" w:type="dxa"/>
          </w:tcPr>
          <w:p w14:paraId="2F804153" w14:textId="7EFE828C"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418 095</w:t>
            </w:r>
          </w:p>
        </w:tc>
      </w:tr>
      <w:tr w:rsidR="002A746C" w:rsidRPr="00295A54" w14:paraId="03834149" w14:textId="77777777" w:rsidTr="00A0402B">
        <w:trPr>
          <w:trHeight w:val="312"/>
        </w:trPr>
        <w:tc>
          <w:tcPr>
            <w:tcW w:w="567" w:type="dxa"/>
            <w:shd w:val="clear" w:color="auto" w:fill="auto"/>
            <w:vAlign w:val="center"/>
            <w:hideMark/>
          </w:tcPr>
          <w:p w14:paraId="6C19EB1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10</w:t>
            </w:r>
          </w:p>
        </w:tc>
        <w:tc>
          <w:tcPr>
            <w:tcW w:w="1560" w:type="dxa"/>
            <w:shd w:val="clear" w:color="auto" w:fill="auto"/>
            <w:vAlign w:val="center"/>
          </w:tcPr>
          <w:p w14:paraId="34F4F9E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372 195</w:t>
            </w:r>
          </w:p>
        </w:tc>
        <w:tc>
          <w:tcPr>
            <w:tcW w:w="1559" w:type="dxa"/>
            <w:shd w:val="clear" w:color="auto" w:fill="auto"/>
            <w:noWrap/>
            <w:vAlign w:val="center"/>
          </w:tcPr>
          <w:p w14:paraId="35240D0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383 795</w:t>
            </w:r>
          </w:p>
        </w:tc>
        <w:tc>
          <w:tcPr>
            <w:tcW w:w="1559" w:type="dxa"/>
            <w:shd w:val="clear" w:color="auto" w:fill="auto"/>
            <w:noWrap/>
            <w:vAlign w:val="center"/>
          </w:tcPr>
          <w:p w14:paraId="4315886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398 695</w:t>
            </w:r>
          </w:p>
        </w:tc>
        <w:tc>
          <w:tcPr>
            <w:tcW w:w="1559" w:type="dxa"/>
          </w:tcPr>
          <w:p w14:paraId="3A3972C8"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415 195</w:t>
            </w:r>
          </w:p>
        </w:tc>
        <w:tc>
          <w:tcPr>
            <w:tcW w:w="1560" w:type="dxa"/>
          </w:tcPr>
          <w:p w14:paraId="2A340622" w14:textId="3EBBEA89"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420 995</w:t>
            </w:r>
          </w:p>
        </w:tc>
      </w:tr>
      <w:tr w:rsidR="002A746C" w:rsidRPr="00295A54" w14:paraId="2C2622CF" w14:textId="77777777" w:rsidTr="00A0402B">
        <w:trPr>
          <w:trHeight w:val="312"/>
        </w:trPr>
        <w:tc>
          <w:tcPr>
            <w:tcW w:w="567" w:type="dxa"/>
            <w:shd w:val="clear" w:color="auto" w:fill="auto"/>
            <w:vAlign w:val="center"/>
            <w:hideMark/>
          </w:tcPr>
          <w:p w14:paraId="5D6C49C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11</w:t>
            </w:r>
          </w:p>
        </w:tc>
        <w:tc>
          <w:tcPr>
            <w:tcW w:w="1560" w:type="dxa"/>
            <w:shd w:val="clear" w:color="auto" w:fill="auto"/>
            <w:vAlign w:val="center"/>
          </w:tcPr>
          <w:p w14:paraId="7B3F3D4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375 095</w:t>
            </w:r>
          </w:p>
        </w:tc>
        <w:tc>
          <w:tcPr>
            <w:tcW w:w="1559" w:type="dxa"/>
            <w:shd w:val="clear" w:color="auto" w:fill="auto"/>
            <w:noWrap/>
            <w:vAlign w:val="center"/>
          </w:tcPr>
          <w:p w14:paraId="441F604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386 695</w:t>
            </w:r>
          </w:p>
        </w:tc>
        <w:tc>
          <w:tcPr>
            <w:tcW w:w="1559" w:type="dxa"/>
            <w:shd w:val="clear" w:color="auto" w:fill="auto"/>
            <w:noWrap/>
            <w:vAlign w:val="center"/>
          </w:tcPr>
          <w:p w14:paraId="02BE6622"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401 595</w:t>
            </w:r>
          </w:p>
        </w:tc>
        <w:tc>
          <w:tcPr>
            <w:tcW w:w="1559" w:type="dxa"/>
          </w:tcPr>
          <w:p w14:paraId="6771CD1C"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418 095</w:t>
            </w:r>
          </w:p>
        </w:tc>
        <w:tc>
          <w:tcPr>
            <w:tcW w:w="1560" w:type="dxa"/>
          </w:tcPr>
          <w:p w14:paraId="1FC8E99B" w14:textId="7C9477CE"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423 895</w:t>
            </w:r>
          </w:p>
        </w:tc>
      </w:tr>
      <w:tr w:rsidR="002A746C" w:rsidRPr="00295A54" w14:paraId="13B0AE7E" w14:textId="77777777" w:rsidTr="00A0402B">
        <w:trPr>
          <w:trHeight w:val="312"/>
        </w:trPr>
        <w:tc>
          <w:tcPr>
            <w:tcW w:w="567" w:type="dxa"/>
            <w:shd w:val="clear" w:color="auto" w:fill="auto"/>
            <w:vAlign w:val="center"/>
            <w:hideMark/>
          </w:tcPr>
          <w:p w14:paraId="4E122C2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12</w:t>
            </w:r>
          </w:p>
        </w:tc>
        <w:tc>
          <w:tcPr>
            <w:tcW w:w="1560" w:type="dxa"/>
            <w:shd w:val="clear" w:color="auto" w:fill="auto"/>
            <w:vAlign w:val="center"/>
          </w:tcPr>
          <w:p w14:paraId="3F66928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378 395</w:t>
            </w:r>
          </w:p>
        </w:tc>
        <w:tc>
          <w:tcPr>
            <w:tcW w:w="1559" w:type="dxa"/>
            <w:shd w:val="clear" w:color="auto" w:fill="auto"/>
            <w:noWrap/>
            <w:vAlign w:val="center"/>
          </w:tcPr>
          <w:p w14:paraId="5D1045E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389 995</w:t>
            </w:r>
          </w:p>
        </w:tc>
        <w:tc>
          <w:tcPr>
            <w:tcW w:w="1559" w:type="dxa"/>
            <w:shd w:val="clear" w:color="auto" w:fill="auto"/>
            <w:noWrap/>
            <w:vAlign w:val="center"/>
          </w:tcPr>
          <w:p w14:paraId="5457326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404 895</w:t>
            </w:r>
          </w:p>
        </w:tc>
        <w:tc>
          <w:tcPr>
            <w:tcW w:w="1559" w:type="dxa"/>
          </w:tcPr>
          <w:p w14:paraId="02339FA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421 395</w:t>
            </w:r>
          </w:p>
        </w:tc>
        <w:tc>
          <w:tcPr>
            <w:tcW w:w="1560" w:type="dxa"/>
          </w:tcPr>
          <w:p w14:paraId="6CB6D45A" w14:textId="7F222477"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427 195</w:t>
            </w:r>
          </w:p>
        </w:tc>
      </w:tr>
      <w:tr w:rsidR="002A746C" w:rsidRPr="00295A54" w14:paraId="1CE03555" w14:textId="77777777" w:rsidTr="00A0402B">
        <w:trPr>
          <w:trHeight w:val="312"/>
        </w:trPr>
        <w:tc>
          <w:tcPr>
            <w:tcW w:w="567" w:type="dxa"/>
            <w:shd w:val="clear" w:color="auto" w:fill="auto"/>
            <w:vAlign w:val="center"/>
            <w:hideMark/>
          </w:tcPr>
          <w:p w14:paraId="7C22D3C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13</w:t>
            </w:r>
          </w:p>
        </w:tc>
        <w:tc>
          <w:tcPr>
            <w:tcW w:w="1560" w:type="dxa"/>
            <w:shd w:val="clear" w:color="auto" w:fill="auto"/>
            <w:vAlign w:val="center"/>
          </w:tcPr>
          <w:p w14:paraId="7D4F89A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381 695</w:t>
            </w:r>
          </w:p>
        </w:tc>
        <w:tc>
          <w:tcPr>
            <w:tcW w:w="1559" w:type="dxa"/>
            <w:shd w:val="clear" w:color="auto" w:fill="auto"/>
            <w:noWrap/>
            <w:vAlign w:val="center"/>
          </w:tcPr>
          <w:p w14:paraId="6F60EAF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393 295</w:t>
            </w:r>
          </w:p>
        </w:tc>
        <w:tc>
          <w:tcPr>
            <w:tcW w:w="1559" w:type="dxa"/>
            <w:shd w:val="clear" w:color="auto" w:fill="auto"/>
            <w:noWrap/>
            <w:vAlign w:val="center"/>
          </w:tcPr>
          <w:p w14:paraId="7422E62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408 195</w:t>
            </w:r>
          </w:p>
        </w:tc>
        <w:tc>
          <w:tcPr>
            <w:tcW w:w="1559" w:type="dxa"/>
          </w:tcPr>
          <w:p w14:paraId="546A26D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424 695</w:t>
            </w:r>
          </w:p>
        </w:tc>
        <w:tc>
          <w:tcPr>
            <w:tcW w:w="1560" w:type="dxa"/>
          </w:tcPr>
          <w:p w14:paraId="62B45B68" w14:textId="05B2C566"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430 495</w:t>
            </w:r>
          </w:p>
        </w:tc>
      </w:tr>
      <w:tr w:rsidR="002A746C" w:rsidRPr="00295A54" w14:paraId="7EEEBA8E" w14:textId="77777777" w:rsidTr="00A0402B">
        <w:trPr>
          <w:trHeight w:val="312"/>
        </w:trPr>
        <w:tc>
          <w:tcPr>
            <w:tcW w:w="567" w:type="dxa"/>
            <w:shd w:val="clear" w:color="auto" w:fill="auto"/>
            <w:vAlign w:val="center"/>
            <w:hideMark/>
          </w:tcPr>
          <w:p w14:paraId="606AB86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14</w:t>
            </w:r>
          </w:p>
        </w:tc>
        <w:tc>
          <w:tcPr>
            <w:tcW w:w="1560" w:type="dxa"/>
            <w:shd w:val="clear" w:color="auto" w:fill="auto"/>
            <w:vAlign w:val="center"/>
          </w:tcPr>
          <w:p w14:paraId="6649DE0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385 095</w:t>
            </w:r>
          </w:p>
        </w:tc>
        <w:tc>
          <w:tcPr>
            <w:tcW w:w="1559" w:type="dxa"/>
            <w:shd w:val="clear" w:color="auto" w:fill="auto"/>
            <w:noWrap/>
            <w:vAlign w:val="center"/>
          </w:tcPr>
          <w:p w14:paraId="3AD83D8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396 695</w:t>
            </w:r>
          </w:p>
        </w:tc>
        <w:tc>
          <w:tcPr>
            <w:tcW w:w="1559" w:type="dxa"/>
            <w:shd w:val="clear" w:color="auto" w:fill="auto"/>
            <w:noWrap/>
            <w:vAlign w:val="center"/>
          </w:tcPr>
          <w:p w14:paraId="14BCAB8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411 595</w:t>
            </w:r>
          </w:p>
        </w:tc>
        <w:tc>
          <w:tcPr>
            <w:tcW w:w="1559" w:type="dxa"/>
          </w:tcPr>
          <w:p w14:paraId="238A28D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428 095</w:t>
            </w:r>
          </w:p>
        </w:tc>
        <w:tc>
          <w:tcPr>
            <w:tcW w:w="1560" w:type="dxa"/>
          </w:tcPr>
          <w:p w14:paraId="39F0FD99" w14:textId="20715109"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433 895</w:t>
            </w:r>
          </w:p>
        </w:tc>
      </w:tr>
      <w:tr w:rsidR="002A746C" w:rsidRPr="00295A54" w14:paraId="0AB06D16" w14:textId="77777777" w:rsidTr="00A0402B">
        <w:trPr>
          <w:trHeight w:val="312"/>
        </w:trPr>
        <w:tc>
          <w:tcPr>
            <w:tcW w:w="567" w:type="dxa"/>
            <w:shd w:val="clear" w:color="auto" w:fill="auto"/>
            <w:vAlign w:val="center"/>
            <w:hideMark/>
          </w:tcPr>
          <w:p w14:paraId="2777CAF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15</w:t>
            </w:r>
          </w:p>
        </w:tc>
        <w:tc>
          <w:tcPr>
            <w:tcW w:w="1560" w:type="dxa"/>
            <w:shd w:val="clear" w:color="auto" w:fill="auto"/>
            <w:vAlign w:val="center"/>
          </w:tcPr>
          <w:p w14:paraId="73FBA7F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388 495</w:t>
            </w:r>
          </w:p>
        </w:tc>
        <w:tc>
          <w:tcPr>
            <w:tcW w:w="1559" w:type="dxa"/>
            <w:shd w:val="clear" w:color="auto" w:fill="auto"/>
            <w:noWrap/>
            <w:vAlign w:val="center"/>
          </w:tcPr>
          <w:p w14:paraId="1868AE4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400 095</w:t>
            </w:r>
          </w:p>
        </w:tc>
        <w:tc>
          <w:tcPr>
            <w:tcW w:w="1559" w:type="dxa"/>
            <w:shd w:val="clear" w:color="auto" w:fill="auto"/>
            <w:noWrap/>
            <w:vAlign w:val="center"/>
          </w:tcPr>
          <w:p w14:paraId="02F31FD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414 995</w:t>
            </w:r>
          </w:p>
        </w:tc>
        <w:tc>
          <w:tcPr>
            <w:tcW w:w="1559" w:type="dxa"/>
          </w:tcPr>
          <w:p w14:paraId="0A0D7B3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431 495</w:t>
            </w:r>
          </w:p>
        </w:tc>
        <w:tc>
          <w:tcPr>
            <w:tcW w:w="1560" w:type="dxa"/>
          </w:tcPr>
          <w:p w14:paraId="6FBD7266" w14:textId="7AAC6C80"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437 295</w:t>
            </w:r>
          </w:p>
        </w:tc>
      </w:tr>
      <w:tr w:rsidR="002A746C" w:rsidRPr="00295A54" w14:paraId="51070436" w14:textId="77777777" w:rsidTr="00A0402B">
        <w:trPr>
          <w:trHeight w:val="312"/>
        </w:trPr>
        <w:tc>
          <w:tcPr>
            <w:tcW w:w="567" w:type="dxa"/>
            <w:shd w:val="clear" w:color="auto" w:fill="auto"/>
            <w:vAlign w:val="center"/>
            <w:hideMark/>
          </w:tcPr>
          <w:p w14:paraId="2D559B5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16</w:t>
            </w:r>
          </w:p>
        </w:tc>
        <w:tc>
          <w:tcPr>
            <w:tcW w:w="1560" w:type="dxa"/>
            <w:shd w:val="clear" w:color="auto" w:fill="auto"/>
            <w:vAlign w:val="center"/>
          </w:tcPr>
          <w:p w14:paraId="179592F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392 095</w:t>
            </w:r>
          </w:p>
        </w:tc>
        <w:tc>
          <w:tcPr>
            <w:tcW w:w="1559" w:type="dxa"/>
            <w:shd w:val="clear" w:color="auto" w:fill="auto"/>
            <w:noWrap/>
            <w:vAlign w:val="center"/>
          </w:tcPr>
          <w:p w14:paraId="6032DDA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403 695</w:t>
            </w:r>
          </w:p>
        </w:tc>
        <w:tc>
          <w:tcPr>
            <w:tcW w:w="1559" w:type="dxa"/>
            <w:shd w:val="clear" w:color="auto" w:fill="auto"/>
            <w:noWrap/>
            <w:vAlign w:val="center"/>
          </w:tcPr>
          <w:p w14:paraId="1A6E08B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418 595</w:t>
            </w:r>
          </w:p>
        </w:tc>
        <w:tc>
          <w:tcPr>
            <w:tcW w:w="1559" w:type="dxa"/>
          </w:tcPr>
          <w:p w14:paraId="407CF1D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435 095</w:t>
            </w:r>
          </w:p>
        </w:tc>
        <w:tc>
          <w:tcPr>
            <w:tcW w:w="1560" w:type="dxa"/>
          </w:tcPr>
          <w:p w14:paraId="4D07C923" w14:textId="47F42226"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440 895</w:t>
            </w:r>
          </w:p>
        </w:tc>
      </w:tr>
      <w:tr w:rsidR="002A746C" w:rsidRPr="00295A54" w14:paraId="6B2DB856" w14:textId="77777777" w:rsidTr="00A0402B">
        <w:trPr>
          <w:trHeight w:val="312"/>
        </w:trPr>
        <w:tc>
          <w:tcPr>
            <w:tcW w:w="567" w:type="dxa"/>
            <w:shd w:val="clear" w:color="auto" w:fill="auto"/>
            <w:vAlign w:val="center"/>
            <w:hideMark/>
          </w:tcPr>
          <w:p w14:paraId="1539615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17</w:t>
            </w:r>
          </w:p>
        </w:tc>
        <w:tc>
          <w:tcPr>
            <w:tcW w:w="1560" w:type="dxa"/>
            <w:shd w:val="clear" w:color="auto" w:fill="auto"/>
            <w:vAlign w:val="center"/>
          </w:tcPr>
          <w:p w14:paraId="29F6D6C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395 695</w:t>
            </w:r>
          </w:p>
        </w:tc>
        <w:tc>
          <w:tcPr>
            <w:tcW w:w="1559" w:type="dxa"/>
            <w:shd w:val="clear" w:color="auto" w:fill="auto"/>
            <w:noWrap/>
            <w:vAlign w:val="center"/>
          </w:tcPr>
          <w:p w14:paraId="7D9963B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407 295</w:t>
            </w:r>
          </w:p>
        </w:tc>
        <w:tc>
          <w:tcPr>
            <w:tcW w:w="1559" w:type="dxa"/>
            <w:shd w:val="clear" w:color="auto" w:fill="auto"/>
            <w:noWrap/>
            <w:vAlign w:val="center"/>
          </w:tcPr>
          <w:p w14:paraId="0093F0E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422 195</w:t>
            </w:r>
          </w:p>
        </w:tc>
        <w:tc>
          <w:tcPr>
            <w:tcW w:w="1559" w:type="dxa"/>
          </w:tcPr>
          <w:p w14:paraId="6130B82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438 695</w:t>
            </w:r>
          </w:p>
        </w:tc>
        <w:tc>
          <w:tcPr>
            <w:tcW w:w="1560" w:type="dxa"/>
          </w:tcPr>
          <w:p w14:paraId="548CA250" w14:textId="3D4E570B"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444 495</w:t>
            </w:r>
          </w:p>
        </w:tc>
      </w:tr>
      <w:tr w:rsidR="002A746C" w:rsidRPr="00295A54" w14:paraId="0F265C9D" w14:textId="77777777" w:rsidTr="00A0402B">
        <w:trPr>
          <w:trHeight w:val="335"/>
        </w:trPr>
        <w:tc>
          <w:tcPr>
            <w:tcW w:w="567" w:type="dxa"/>
            <w:shd w:val="clear" w:color="auto" w:fill="auto"/>
            <w:vAlign w:val="center"/>
            <w:hideMark/>
          </w:tcPr>
          <w:p w14:paraId="5405B1E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18</w:t>
            </w:r>
          </w:p>
        </w:tc>
        <w:tc>
          <w:tcPr>
            <w:tcW w:w="1560" w:type="dxa"/>
            <w:shd w:val="clear" w:color="auto" w:fill="auto"/>
            <w:vAlign w:val="center"/>
          </w:tcPr>
          <w:p w14:paraId="68D75B4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398 395</w:t>
            </w:r>
          </w:p>
        </w:tc>
        <w:tc>
          <w:tcPr>
            <w:tcW w:w="1559" w:type="dxa"/>
            <w:shd w:val="clear" w:color="auto" w:fill="auto"/>
            <w:noWrap/>
            <w:vAlign w:val="center"/>
          </w:tcPr>
          <w:p w14:paraId="28D52B3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409 995</w:t>
            </w:r>
          </w:p>
        </w:tc>
        <w:tc>
          <w:tcPr>
            <w:tcW w:w="1559" w:type="dxa"/>
            <w:shd w:val="clear" w:color="auto" w:fill="auto"/>
            <w:noWrap/>
            <w:vAlign w:val="center"/>
          </w:tcPr>
          <w:p w14:paraId="14E81CA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424 895</w:t>
            </w:r>
          </w:p>
        </w:tc>
        <w:tc>
          <w:tcPr>
            <w:tcW w:w="1559" w:type="dxa"/>
          </w:tcPr>
          <w:p w14:paraId="3A36432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441 395</w:t>
            </w:r>
          </w:p>
        </w:tc>
        <w:tc>
          <w:tcPr>
            <w:tcW w:w="1560" w:type="dxa"/>
          </w:tcPr>
          <w:p w14:paraId="399C2175" w14:textId="4B207A57"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447 195</w:t>
            </w:r>
          </w:p>
        </w:tc>
      </w:tr>
      <w:tr w:rsidR="002A746C" w:rsidRPr="00295A54" w14:paraId="1FA95F24" w14:textId="77777777" w:rsidTr="00A0402B">
        <w:trPr>
          <w:trHeight w:val="284"/>
        </w:trPr>
        <w:tc>
          <w:tcPr>
            <w:tcW w:w="567" w:type="dxa"/>
            <w:shd w:val="clear" w:color="auto" w:fill="auto"/>
            <w:vAlign w:val="center"/>
            <w:hideMark/>
          </w:tcPr>
          <w:p w14:paraId="4DBB9B4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19</w:t>
            </w:r>
          </w:p>
        </w:tc>
        <w:tc>
          <w:tcPr>
            <w:tcW w:w="1560" w:type="dxa"/>
            <w:shd w:val="clear" w:color="auto" w:fill="auto"/>
            <w:vAlign w:val="center"/>
          </w:tcPr>
          <w:p w14:paraId="1593F52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402 095</w:t>
            </w:r>
          </w:p>
        </w:tc>
        <w:tc>
          <w:tcPr>
            <w:tcW w:w="1559" w:type="dxa"/>
            <w:shd w:val="clear" w:color="auto" w:fill="auto"/>
            <w:noWrap/>
            <w:vAlign w:val="center"/>
          </w:tcPr>
          <w:p w14:paraId="682FD5B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413 695</w:t>
            </w:r>
          </w:p>
        </w:tc>
        <w:tc>
          <w:tcPr>
            <w:tcW w:w="1559" w:type="dxa"/>
            <w:shd w:val="clear" w:color="auto" w:fill="auto"/>
            <w:noWrap/>
            <w:vAlign w:val="center"/>
          </w:tcPr>
          <w:p w14:paraId="0E27C34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428 595</w:t>
            </w:r>
          </w:p>
        </w:tc>
        <w:tc>
          <w:tcPr>
            <w:tcW w:w="1559" w:type="dxa"/>
          </w:tcPr>
          <w:p w14:paraId="025723E0"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445 095</w:t>
            </w:r>
          </w:p>
        </w:tc>
        <w:tc>
          <w:tcPr>
            <w:tcW w:w="1560" w:type="dxa"/>
          </w:tcPr>
          <w:p w14:paraId="1666275C" w14:textId="38C91AA6" w:rsidR="00260D15" w:rsidRPr="005E35AD" w:rsidRDefault="00260D15" w:rsidP="005E35AD">
            <w:pPr>
              <w:jc w:val="center"/>
              <w:rPr>
                <w:rFonts w:ascii="Arial" w:hAnsi="Arial" w:cs="Arial"/>
                <w:color w:val="5B9BD5" w:themeColor="accent1"/>
                <w:sz w:val="22"/>
                <w:szCs w:val="22"/>
              </w:rPr>
            </w:pPr>
            <w:r w:rsidRPr="005E35AD">
              <w:rPr>
                <w:rFonts w:ascii="Arial" w:hAnsi="Arial" w:cs="Arial"/>
                <w:color w:val="5B9BD5" w:themeColor="accent1"/>
                <w:sz w:val="22"/>
                <w:szCs w:val="22"/>
              </w:rPr>
              <w:t xml:space="preserve"> </w:t>
            </w:r>
            <w:r w:rsidR="00431BE8" w:rsidRPr="005E35AD">
              <w:rPr>
                <w:rFonts w:ascii="Arial" w:hAnsi="Arial" w:cs="Arial"/>
                <w:color w:val="5B9BD5" w:themeColor="accent1"/>
                <w:sz w:val="22"/>
                <w:szCs w:val="22"/>
              </w:rPr>
              <w:t xml:space="preserve">       </w:t>
            </w:r>
            <w:r w:rsidR="00A0402B">
              <w:rPr>
                <w:rFonts w:ascii="Arial" w:hAnsi="Arial" w:cs="Arial"/>
                <w:color w:val="5B9BD5" w:themeColor="accent1"/>
                <w:sz w:val="22"/>
                <w:szCs w:val="22"/>
              </w:rPr>
              <w:t xml:space="preserve">  </w:t>
            </w:r>
            <w:r w:rsidRPr="005E35AD">
              <w:rPr>
                <w:rFonts w:ascii="Arial" w:hAnsi="Arial" w:cs="Arial"/>
                <w:color w:val="5B9BD5" w:themeColor="accent1"/>
                <w:sz w:val="22"/>
                <w:szCs w:val="22"/>
              </w:rPr>
              <w:t>450 895</w:t>
            </w:r>
          </w:p>
        </w:tc>
      </w:tr>
      <w:tr w:rsidR="002A746C" w:rsidRPr="00295A54" w14:paraId="065A4DFF" w14:textId="77777777" w:rsidTr="00A0402B">
        <w:trPr>
          <w:trHeight w:val="312"/>
        </w:trPr>
        <w:tc>
          <w:tcPr>
            <w:tcW w:w="567" w:type="dxa"/>
            <w:shd w:val="clear" w:color="auto" w:fill="auto"/>
            <w:vAlign w:val="center"/>
            <w:hideMark/>
          </w:tcPr>
          <w:p w14:paraId="3FB3B25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20</w:t>
            </w:r>
          </w:p>
        </w:tc>
        <w:tc>
          <w:tcPr>
            <w:tcW w:w="1560" w:type="dxa"/>
            <w:shd w:val="clear" w:color="auto" w:fill="auto"/>
            <w:vAlign w:val="center"/>
          </w:tcPr>
          <w:p w14:paraId="3C41442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405 995</w:t>
            </w:r>
          </w:p>
        </w:tc>
        <w:tc>
          <w:tcPr>
            <w:tcW w:w="1559" w:type="dxa"/>
            <w:shd w:val="clear" w:color="auto" w:fill="auto"/>
            <w:noWrap/>
            <w:vAlign w:val="center"/>
          </w:tcPr>
          <w:p w14:paraId="2EDF731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417 595</w:t>
            </w:r>
          </w:p>
        </w:tc>
        <w:tc>
          <w:tcPr>
            <w:tcW w:w="1559" w:type="dxa"/>
            <w:shd w:val="clear" w:color="auto" w:fill="auto"/>
            <w:noWrap/>
            <w:vAlign w:val="center"/>
          </w:tcPr>
          <w:p w14:paraId="4D4F0FAC"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432 495</w:t>
            </w:r>
          </w:p>
        </w:tc>
        <w:tc>
          <w:tcPr>
            <w:tcW w:w="1559" w:type="dxa"/>
          </w:tcPr>
          <w:p w14:paraId="7777184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448 995</w:t>
            </w:r>
          </w:p>
        </w:tc>
        <w:tc>
          <w:tcPr>
            <w:tcW w:w="1560" w:type="dxa"/>
          </w:tcPr>
          <w:p w14:paraId="7D9D440F" w14:textId="1490CCC8"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454 795</w:t>
            </w:r>
          </w:p>
        </w:tc>
      </w:tr>
      <w:tr w:rsidR="002A746C" w:rsidRPr="00295A54" w14:paraId="5F2CCA99" w14:textId="77777777" w:rsidTr="00A0402B">
        <w:trPr>
          <w:trHeight w:val="312"/>
        </w:trPr>
        <w:tc>
          <w:tcPr>
            <w:tcW w:w="567" w:type="dxa"/>
            <w:shd w:val="clear" w:color="auto" w:fill="auto"/>
            <w:vAlign w:val="center"/>
            <w:hideMark/>
          </w:tcPr>
          <w:p w14:paraId="516EDD5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21</w:t>
            </w:r>
          </w:p>
        </w:tc>
        <w:tc>
          <w:tcPr>
            <w:tcW w:w="1560" w:type="dxa"/>
            <w:shd w:val="clear" w:color="auto" w:fill="auto"/>
            <w:vAlign w:val="center"/>
          </w:tcPr>
          <w:p w14:paraId="7C066E0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409 895</w:t>
            </w:r>
          </w:p>
        </w:tc>
        <w:tc>
          <w:tcPr>
            <w:tcW w:w="1559" w:type="dxa"/>
            <w:shd w:val="clear" w:color="auto" w:fill="auto"/>
            <w:noWrap/>
            <w:vAlign w:val="center"/>
          </w:tcPr>
          <w:p w14:paraId="1DB9338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421 495</w:t>
            </w:r>
          </w:p>
        </w:tc>
        <w:tc>
          <w:tcPr>
            <w:tcW w:w="1559" w:type="dxa"/>
            <w:shd w:val="clear" w:color="auto" w:fill="auto"/>
            <w:noWrap/>
            <w:vAlign w:val="center"/>
          </w:tcPr>
          <w:p w14:paraId="64FB9D0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436 395</w:t>
            </w:r>
          </w:p>
        </w:tc>
        <w:tc>
          <w:tcPr>
            <w:tcW w:w="1559" w:type="dxa"/>
          </w:tcPr>
          <w:p w14:paraId="3B48641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452 895</w:t>
            </w:r>
          </w:p>
        </w:tc>
        <w:tc>
          <w:tcPr>
            <w:tcW w:w="1560" w:type="dxa"/>
          </w:tcPr>
          <w:p w14:paraId="28315C97" w14:textId="41577A7F" w:rsidR="00260D15" w:rsidRPr="005E35AD" w:rsidRDefault="00260D15">
            <w:pPr>
              <w:jc w:val="right"/>
              <w:rPr>
                <w:rFonts w:ascii="Arial" w:hAnsi="Arial" w:cs="Arial"/>
                <w:color w:val="5B9BD5" w:themeColor="accent1"/>
                <w:sz w:val="22"/>
                <w:szCs w:val="22"/>
              </w:rPr>
            </w:pPr>
            <w:r w:rsidRPr="005E35AD">
              <w:rPr>
                <w:rFonts w:ascii="Arial" w:hAnsi="Arial" w:cs="Arial"/>
                <w:color w:val="5B9BD5" w:themeColor="accent1"/>
                <w:sz w:val="22"/>
                <w:szCs w:val="22"/>
              </w:rPr>
              <w:t>458 695</w:t>
            </w:r>
          </w:p>
        </w:tc>
      </w:tr>
      <w:tr w:rsidR="002A746C" w:rsidRPr="00295A54" w14:paraId="6153B853" w14:textId="77777777" w:rsidTr="00A0402B">
        <w:trPr>
          <w:trHeight w:val="312"/>
        </w:trPr>
        <w:tc>
          <w:tcPr>
            <w:tcW w:w="567" w:type="dxa"/>
            <w:shd w:val="clear" w:color="auto" w:fill="auto"/>
            <w:vAlign w:val="center"/>
            <w:hideMark/>
          </w:tcPr>
          <w:p w14:paraId="5465342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22</w:t>
            </w:r>
          </w:p>
        </w:tc>
        <w:tc>
          <w:tcPr>
            <w:tcW w:w="1560" w:type="dxa"/>
            <w:shd w:val="clear" w:color="auto" w:fill="auto"/>
            <w:vAlign w:val="center"/>
          </w:tcPr>
          <w:p w14:paraId="65BFF50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413 862</w:t>
            </w:r>
          </w:p>
        </w:tc>
        <w:tc>
          <w:tcPr>
            <w:tcW w:w="1559" w:type="dxa"/>
            <w:shd w:val="clear" w:color="auto" w:fill="auto"/>
            <w:noWrap/>
            <w:vAlign w:val="center"/>
          </w:tcPr>
          <w:p w14:paraId="102837B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425 462</w:t>
            </w:r>
          </w:p>
        </w:tc>
        <w:tc>
          <w:tcPr>
            <w:tcW w:w="1559" w:type="dxa"/>
            <w:shd w:val="clear" w:color="auto" w:fill="auto"/>
            <w:noWrap/>
            <w:vAlign w:val="center"/>
          </w:tcPr>
          <w:p w14:paraId="71EDE1A2"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440 362</w:t>
            </w:r>
          </w:p>
        </w:tc>
        <w:tc>
          <w:tcPr>
            <w:tcW w:w="1559" w:type="dxa"/>
          </w:tcPr>
          <w:p w14:paraId="710F29F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456 862</w:t>
            </w:r>
          </w:p>
        </w:tc>
        <w:tc>
          <w:tcPr>
            <w:tcW w:w="1560" w:type="dxa"/>
          </w:tcPr>
          <w:p w14:paraId="5C13CC05" w14:textId="49717071"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462 662</w:t>
            </w:r>
          </w:p>
        </w:tc>
      </w:tr>
      <w:tr w:rsidR="002A746C" w:rsidRPr="00295A54" w14:paraId="31FA153D" w14:textId="77777777" w:rsidTr="00A0402B">
        <w:trPr>
          <w:trHeight w:val="312"/>
        </w:trPr>
        <w:tc>
          <w:tcPr>
            <w:tcW w:w="567" w:type="dxa"/>
            <w:shd w:val="clear" w:color="auto" w:fill="auto"/>
            <w:vAlign w:val="center"/>
            <w:hideMark/>
          </w:tcPr>
          <w:p w14:paraId="63D336A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23</w:t>
            </w:r>
          </w:p>
        </w:tc>
        <w:tc>
          <w:tcPr>
            <w:tcW w:w="1560" w:type="dxa"/>
            <w:shd w:val="clear" w:color="auto" w:fill="auto"/>
            <w:vAlign w:val="center"/>
          </w:tcPr>
          <w:p w14:paraId="4D1EED20"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417 112</w:t>
            </w:r>
          </w:p>
        </w:tc>
        <w:tc>
          <w:tcPr>
            <w:tcW w:w="1559" w:type="dxa"/>
            <w:shd w:val="clear" w:color="auto" w:fill="auto"/>
            <w:noWrap/>
            <w:vAlign w:val="center"/>
          </w:tcPr>
          <w:p w14:paraId="367BCD8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428 712</w:t>
            </w:r>
          </w:p>
        </w:tc>
        <w:tc>
          <w:tcPr>
            <w:tcW w:w="1559" w:type="dxa"/>
            <w:shd w:val="clear" w:color="auto" w:fill="auto"/>
            <w:noWrap/>
            <w:vAlign w:val="center"/>
          </w:tcPr>
          <w:p w14:paraId="468872E8" w14:textId="2C142202"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443</w:t>
            </w:r>
            <w:r w:rsidR="00142BA7" w:rsidRPr="00295A54">
              <w:rPr>
                <w:rFonts w:ascii="Arial" w:hAnsi="Arial" w:cs="Arial"/>
                <w:color w:val="5B9BD5" w:themeColor="accent1"/>
                <w:sz w:val="22"/>
                <w:szCs w:val="22"/>
              </w:rPr>
              <w:t> </w:t>
            </w:r>
            <w:r w:rsidRPr="005E35AD">
              <w:rPr>
                <w:rFonts w:ascii="Arial" w:hAnsi="Arial" w:cs="Arial"/>
                <w:color w:val="5B9BD5" w:themeColor="accent1"/>
                <w:sz w:val="22"/>
                <w:szCs w:val="22"/>
              </w:rPr>
              <w:t>612</w:t>
            </w:r>
          </w:p>
        </w:tc>
        <w:tc>
          <w:tcPr>
            <w:tcW w:w="1559" w:type="dxa"/>
          </w:tcPr>
          <w:p w14:paraId="3A64E4AE" w14:textId="7BEAF431"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460 112</w:t>
            </w:r>
          </w:p>
        </w:tc>
        <w:tc>
          <w:tcPr>
            <w:tcW w:w="1560" w:type="dxa"/>
          </w:tcPr>
          <w:p w14:paraId="12B70B67" w14:textId="57AE5464"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465 912</w:t>
            </w:r>
          </w:p>
        </w:tc>
      </w:tr>
      <w:tr w:rsidR="002A746C" w:rsidRPr="00295A54" w14:paraId="09717EC0" w14:textId="77777777" w:rsidTr="00A0402B">
        <w:trPr>
          <w:trHeight w:val="312"/>
        </w:trPr>
        <w:tc>
          <w:tcPr>
            <w:tcW w:w="567" w:type="dxa"/>
            <w:shd w:val="clear" w:color="auto" w:fill="auto"/>
            <w:vAlign w:val="center"/>
            <w:hideMark/>
          </w:tcPr>
          <w:p w14:paraId="620D9AC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24</w:t>
            </w:r>
          </w:p>
        </w:tc>
        <w:tc>
          <w:tcPr>
            <w:tcW w:w="1560" w:type="dxa"/>
            <w:shd w:val="clear" w:color="auto" w:fill="auto"/>
            <w:vAlign w:val="center"/>
          </w:tcPr>
          <w:p w14:paraId="628239F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420 362</w:t>
            </w:r>
          </w:p>
        </w:tc>
        <w:tc>
          <w:tcPr>
            <w:tcW w:w="1559" w:type="dxa"/>
            <w:shd w:val="clear" w:color="auto" w:fill="auto"/>
            <w:noWrap/>
            <w:vAlign w:val="center"/>
          </w:tcPr>
          <w:p w14:paraId="38F7CB3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431 962</w:t>
            </w:r>
          </w:p>
        </w:tc>
        <w:tc>
          <w:tcPr>
            <w:tcW w:w="1559" w:type="dxa"/>
            <w:shd w:val="clear" w:color="auto" w:fill="auto"/>
            <w:noWrap/>
            <w:vAlign w:val="center"/>
          </w:tcPr>
          <w:p w14:paraId="153D010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446 862</w:t>
            </w:r>
          </w:p>
        </w:tc>
        <w:tc>
          <w:tcPr>
            <w:tcW w:w="1559" w:type="dxa"/>
          </w:tcPr>
          <w:p w14:paraId="7ECD8698"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463 362</w:t>
            </w:r>
          </w:p>
        </w:tc>
        <w:tc>
          <w:tcPr>
            <w:tcW w:w="1560" w:type="dxa"/>
          </w:tcPr>
          <w:p w14:paraId="2C021797" w14:textId="5341CB18"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469 162</w:t>
            </w:r>
          </w:p>
        </w:tc>
      </w:tr>
      <w:tr w:rsidR="002A746C" w:rsidRPr="00295A54" w14:paraId="53476FC3" w14:textId="77777777" w:rsidTr="00A0402B">
        <w:trPr>
          <w:trHeight w:val="312"/>
        </w:trPr>
        <w:tc>
          <w:tcPr>
            <w:tcW w:w="567" w:type="dxa"/>
            <w:shd w:val="clear" w:color="auto" w:fill="auto"/>
            <w:vAlign w:val="center"/>
            <w:hideMark/>
          </w:tcPr>
          <w:p w14:paraId="62183D0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25</w:t>
            </w:r>
          </w:p>
        </w:tc>
        <w:tc>
          <w:tcPr>
            <w:tcW w:w="1560" w:type="dxa"/>
            <w:shd w:val="clear" w:color="auto" w:fill="auto"/>
            <w:vAlign w:val="center"/>
          </w:tcPr>
          <w:p w14:paraId="11D8049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423 962</w:t>
            </w:r>
          </w:p>
        </w:tc>
        <w:tc>
          <w:tcPr>
            <w:tcW w:w="1559" w:type="dxa"/>
            <w:shd w:val="clear" w:color="auto" w:fill="auto"/>
            <w:noWrap/>
            <w:vAlign w:val="center"/>
          </w:tcPr>
          <w:p w14:paraId="2734B1D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435 562</w:t>
            </w:r>
          </w:p>
        </w:tc>
        <w:tc>
          <w:tcPr>
            <w:tcW w:w="1559" w:type="dxa"/>
            <w:shd w:val="clear" w:color="auto" w:fill="auto"/>
            <w:noWrap/>
            <w:vAlign w:val="center"/>
          </w:tcPr>
          <w:p w14:paraId="2B97DD5A"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450 462</w:t>
            </w:r>
          </w:p>
        </w:tc>
        <w:tc>
          <w:tcPr>
            <w:tcW w:w="1559" w:type="dxa"/>
          </w:tcPr>
          <w:p w14:paraId="1358906F"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466 962</w:t>
            </w:r>
          </w:p>
        </w:tc>
        <w:tc>
          <w:tcPr>
            <w:tcW w:w="1560" w:type="dxa"/>
          </w:tcPr>
          <w:p w14:paraId="77ACDA0C" w14:textId="4DEED96F"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472 762</w:t>
            </w:r>
          </w:p>
        </w:tc>
      </w:tr>
      <w:tr w:rsidR="002A746C" w:rsidRPr="00295A54" w14:paraId="347CA9C9" w14:textId="77777777" w:rsidTr="00A0402B">
        <w:trPr>
          <w:trHeight w:val="312"/>
        </w:trPr>
        <w:tc>
          <w:tcPr>
            <w:tcW w:w="567" w:type="dxa"/>
            <w:shd w:val="clear" w:color="auto" w:fill="auto"/>
            <w:vAlign w:val="center"/>
            <w:hideMark/>
          </w:tcPr>
          <w:p w14:paraId="76977A3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26</w:t>
            </w:r>
          </w:p>
        </w:tc>
        <w:tc>
          <w:tcPr>
            <w:tcW w:w="1560" w:type="dxa"/>
            <w:shd w:val="clear" w:color="auto" w:fill="auto"/>
            <w:vAlign w:val="center"/>
          </w:tcPr>
          <w:p w14:paraId="02F42E8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427 562</w:t>
            </w:r>
          </w:p>
        </w:tc>
        <w:tc>
          <w:tcPr>
            <w:tcW w:w="1559" w:type="dxa"/>
            <w:shd w:val="clear" w:color="auto" w:fill="auto"/>
            <w:noWrap/>
            <w:vAlign w:val="center"/>
          </w:tcPr>
          <w:p w14:paraId="6CA9FF8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439 162</w:t>
            </w:r>
          </w:p>
        </w:tc>
        <w:tc>
          <w:tcPr>
            <w:tcW w:w="1559" w:type="dxa"/>
            <w:shd w:val="clear" w:color="auto" w:fill="auto"/>
            <w:noWrap/>
            <w:vAlign w:val="center"/>
          </w:tcPr>
          <w:p w14:paraId="50BDD6DC"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454 062</w:t>
            </w:r>
          </w:p>
        </w:tc>
        <w:tc>
          <w:tcPr>
            <w:tcW w:w="1559" w:type="dxa"/>
          </w:tcPr>
          <w:p w14:paraId="7E4778DA"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470 562</w:t>
            </w:r>
          </w:p>
        </w:tc>
        <w:tc>
          <w:tcPr>
            <w:tcW w:w="1560" w:type="dxa"/>
          </w:tcPr>
          <w:p w14:paraId="5A0F3C18" w14:textId="3F9E7C38"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476 362</w:t>
            </w:r>
          </w:p>
        </w:tc>
      </w:tr>
      <w:tr w:rsidR="002A746C" w:rsidRPr="00295A54" w14:paraId="3A48F3E6" w14:textId="77777777" w:rsidTr="00A0402B">
        <w:trPr>
          <w:trHeight w:val="312"/>
        </w:trPr>
        <w:tc>
          <w:tcPr>
            <w:tcW w:w="567" w:type="dxa"/>
            <w:shd w:val="clear" w:color="auto" w:fill="auto"/>
            <w:vAlign w:val="center"/>
            <w:hideMark/>
          </w:tcPr>
          <w:p w14:paraId="2D8A4B0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27</w:t>
            </w:r>
          </w:p>
        </w:tc>
        <w:tc>
          <w:tcPr>
            <w:tcW w:w="1560" w:type="dxa"/>
            <w:shd w:val="clear" w:color="auto" w:fill="auto"/>
            <w:vAlign w:val="center"/>
          </w:tcPr>
          <w:p w14:paraId="72DDD80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431 412</w:t>
            </w:r>
          </w:p>
        </w:tc>
        <w:tc>
          <w:tcPr>
            <w:tcW w:w="1559" w:type="dxa"/>
            <w:shd w:val="clear" w:color="auto" w:fill="auto"/>
            <w:noWrap/>
            <w:vAlign w:val="center"/>
          </w:tcPr>
          <w:p w14:paraId="43B64E0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443 012</w:t>
            </w:r>
          </w:p>
        </w:tc>
        <w:tc>
          <w:tcPr>
            <w:tcW w:w="1559" w:type="dxa"/>
            <w:shd w:val="clear" w:color="auto" w:fill="auto"/>
            <w:noWrap/>
            <w:vAlign w:val="center"/>
          </w:tcPr>
          <w:p w14:paraId="43DB49C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457 912</w:t>
            </w:r>
          </w:p>
        </w:tc>
        <w:tc>
          <w:tcPr>
            <w:tcW w:w="1559" w:type="dxa"/>
          </w:tcPr>
          <w:p w14:paraId="5ED2F5DA"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474 412</w:t>
            </w:r>
          </w:p>
        </w:tc>
        <w:tc>
          <w:tcPr>
            <w:tcW w:w="1560" w:type="dxa"/>
          </w:tcPr>
          <w:p w14:paraId="1D1B452A" w14:textId="15528083"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480 212</w:t>
            </w:r>
          </w:p>
        </w:tc>
      </w:tr>
      <w:tr w:rsidR="002A746C" w:rsidRPr="00295A54" w14:paraId="34E9E495" w14:textId="77777777" w:rsidTr="00A0402B">
        <w:trPr>
          <w:trHeight w:val="312"/>
        </w:trPr>
        <w:tc>
          <w:tcPr>
            <w:tcW w:w="567" w:type="dxa"/>
            <w:shd w:val="clear" w:color="auto" w:fill="auto"/>
            <w:vAlign w:val="center"/>
            <w:hideMark/>
          </w:tcPr>
          <w:p w14:paraId="1BC190A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28</w:t>
            </w:r>
          </w:p>
        </w:tc>
        <w:tc>
          <w:tcPr>
            <w:tcW w:w="1560" w:type="dxa"/>
            <w:shd w:val="clear" w:color="auto" w:fill="auto"/>
            <w:vAlign w:val="center"/>
          </w:tcPr>
          <w:p w14:paraId="5C5E2A6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435 262</w:t>
            </w:r>
          </w:p>
        </w:tc>
        <w:tc>
          <w:tcPr>
            <w:tcW w:w="1559" w:type="dxa"/>
            <w:shd w:val="clear" w:color="auto" w:fill="auto"/>
            <w:noWrap/>
            <w:vAlign w:val="center"/>
          </w:tcPr>
          <w:p w14:paraId="238ED8D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446 862</w:t>
            </w:r>
          </w:p>
        </w:tc>
        <w:tc>
          <w:tcPr>
            <w:tcW w:w="1559" w:type="dxa"/>
            <w:shd w:val="clear" w:color="auto" w:fill="auto"/>
            <w:noWrap/>
            <w:vAlign w:val="center"/>
          </w:tcPr>
          <w:p w14:paraId="3A2174E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461 762</w:t>
            </w:r>
          </w:p>
        </w:tc>
        <w:tc>
          <w:tcPr>
            <w:tcW w:w="1559" w:type="dxa"/>
          </w:tcPr>
          <w:p w14:paraId="57454A9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478 262</w:t>
            </w:r>
          </w:p>
        </w:tc>
        <w:tc>
          <w:tcPr>
            <w:tcW w:w="1560" w:type="dxa"/>
          </w:tcPr>
          <w:p w14:paraId="3A42CF4A" w14:textId="1FCB4805"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484 062</w:t>
            </w:r>
          </w:p>
        </w:tc>
      </w:tr>
      <w:tr w:rsidR="002A746C" w:rsidRPr="00295A54" w14:paraId="05190060" w14:textId="77777777" w:rsidTr="00A0402B">
        <w:trPr>
          <w:trHeight w:val="312"/>
        </w:trPr>
        <w:tc>
          <w:tcPr>
            <w:tcW w:w="567" w:type="dxa"/>
            <w:shd w:val="clear" w:color="auto" w:fill="auto"/>
            <w:vAlign w:val="center"/>
            <w:hideMark/>
          </w:tcPr>
          <w:p w14:paraId="0BF2F15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29</w:t>
            </w:r>
          </w:p>
        </w:tc>
        <w:tc>
          <w:tcPr>
            <w:tcW w:w="1560" w:type="dxa"/>
            <w:shd w:val="clear" w:color="auto" w:fill="auto"/>
            <w:vAlign w:val="center"/>
          </w:tcPr>
          <w:p w14:paraId="4F0D5CD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439 062</w:t>
            </w:r>
          </w:p>
        </w:tc>
        <w:tc>
          <w:tcPr>
            <w:tcW w:w="1559" w:type="dxa"/>
            <w:shd w:val="clear" w:color="auto" w:fill="auto"/>
            <w:noWrap/>
            <w:vAlign w:val="center"/>
          </w:tcPr>
          <w:p w14:paraId="4EB0786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450 662</w:t>
            </w:r>
          </w:p>
        </w:tc>
        <w:tc>
          <w:tcPr>
            <w:tcW w:w="1559" w:type="dxa"/>
            <w:shd w:val="clear" w:color="auto" w:fill="auto"/>
            <w:noWrap/>
            <w:vAlign w:val="center"/>
          </w:tcPr>
          <w:p w14:paraId="63090540"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465 562</w:t>
            </w:r>
          </w:p>
        </w:tc>
        <w:tc>
          <w:tcPr>
            <w:tcW w:w="1559" w:type="dxa"/>
          </w:tcPr>
          <w:p w14:paraId="7072139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482 062</w:t>
            </w:r>
          </w:p>
        </w:tc>
        <w:tc>
          <w:tcPr>
            <w:tcW w:w="1560" w:type="dxa"/>
          </w:tcPr>
          <w:p w14:paraId="00697CEA" w14:textId="1A6E39F2"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487 862</w:t>
            </w:r>
          </w:p>
        </w:tc>
      </w:tr>
      <w:tr w:rsidR="002A746C" w:rsidRPr="00295A54" w14:paraId="3884125B" w14:textId="77777777" w:rsidTr="00A0402B">
        <w:trPr>
          <w:trHeight w:val="306"/>
        </w:trPr>
        <w:tc>
          <w:tcPr>
            <w:tcW w:w="567" w:type="dxa"/>
            <w:shd w:val="clear" w:color="auto" w:fill="auto"/>
            <w:vAlign w:val="center"/>
            <w:hideMark/>
          </w:tcPr>
          <w:p w14:paraId="2B30292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30</w:t>
            </w:r>
          </w:p>
        </w:tc>
        <w:tc>
          <w:tcPr>
            <w:tcW w:w="1560" w:type="dxa"/>
            <w:shd w:val="clear" w:color="auto" w:fill="auto"/>
            <w:vAlign w:val="center"/>
          </w:tcPr>
          <w:p w14:paraId="4D465E1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442 862</w:t>
            </w:r>
          </w:p>
        </w:tc>
        <w:tc>
          <w:tcPr>
            <w:tcW w:w="1559" w:type="dxa"/>
            <w:shd w:val="clear" w:color="auto" w:fill="auto"/>
            <w:noWrap/>
            <w:vAlign w:val="center"/>
          </w:tcPr>
          <w:p w14:paraId="1F949E4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454 462</w:t>
            </w:r>
          </w:p>
        </w:tc>
        <w:tc>
          <w:tcPr>
            <w:tcW w:w="1559" w:type="dxa"/>
            <w:shd w:val="clear" w:color="auto" w:fill="auto"/>
            <w:noWrap/>
            <w:vAlign w:val="center"/>
          </w:tcPr>
          <w:p w14:paraId="2387EDC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469 362</w:t>
            </w:r>
          </w:p>
        </w:tc>
        <w:tc>
          <w:tcPr>
            <w:tcW w:w="1559" w:type="dxa"/>
          </w:tcPr>
          <w:p w14:paraId="77C8BDC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485 862</w:t>
            </w:r>
          </w:p>
        </w:tc>
        <w:tc>
          <w:tcPr>
            <w:tcW w:w="1560" w:type="dxa"/>
          </w:tcPr>
          <w:p w14:paraId="46B6FBD6" w14:textId="08258115" w:rsidR="00260D15" w:rsidRPr="005E35AD" w:rsidRDefault="00BA1CD1" w:rsidP="005E35AD">
            <w:pPr>
              <w:jc w:val="center"/>
              <w:rPr>
                <w:rFonts w:ascii="Arial" w:hAnsi="Arial" w:cs="Arial"/>
                <w:color w:val="5B9BD5" w:themeColor="accent1"/>
                <w:sz w:val="22"/>
                <w:szCs w:val="22"/>
              </w:rPr>
            </w:pPr>
            <w:r w:rsidRPr="005E35AD">
              <w:rPr>
                <w:rFonts w:ascii="Arial" w:hAnsi="Arial" w:cs="Arial"/>
                <w:color w:val="5B9BD5" w:themeColor="accent1"/>
                <w:sz w:val="22"/>
                <w:szCs w:val="22"/>
              </w:rPr>
              <w:t xml:space="preserve">  </w:t>
            </w:r>
            <w:r w:rsidR="00431BE8" w:rsidRPr="005E35AD">
              <w:rPr>
                <w:rFonts w:ascii="Arial" w:hAnsi="Arial" w:cs="Arial"/>
                <w:color w:val="5B9BD5" w:themeColor="accent1"/>
                <w:sz w:val="22"/>
                <w:szCs w:val="22"/>
              </w:rPr>
              <w:t xml:space="preserve">        </w:t>
            </w:r>
            <w:r w:rsidRPr="005E35AD">
              <w:rPr>
                <w:rFonts w:ascii="Arial" w:hAnsi="Arial" w:cs="Arial"/>
                <w:color w:val="5B9BD5" w:themeColor="accent1"/>
                <w:sz w:val="22"/>
                <w:szCs w:val="22"/>
              </w:rPr>
              <w:t>491 662</w:t>
            </w:r>
          </w:p>
        </w:tc>
      </w:tr>
      <w:tr w:rsidR="002A746C" w:rsidRPr="00295A54" w14:paraId="30BC12FD" w14:textId="77777777" w:rsidTr="00A0402B">
        <w:trPr>
          <w:trHeight w:val="312"/>
        </w:trPr>
        <w:tc>
          <w:tcPr>
            <w:tcW w:w="567" w:type="dxa"/>
            <w:shd w:val="clear" w:color="auto" w:fill="auto"/>
            <w:vAlign w:val="center"/>
            <w:hideMark/>
          </w:tcPr>
          <w:p w14:paraId="3DC109E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31</w:t>
            </w:r>
          </w:p>
        </w:tc>
        <w:tc>
          <w:tcPr>
            <w:tcW w:w="1560" w:type="dxa"/>
            <w:shd w:val="clear" w:color="auto" w:fill="auto"/>
            <w:vAlign w:val="center"/>
          </w:tcPr>
          <w:p w14:paraId="3315511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447 112</w:t>
            </w:r>
          </w:p>
        </w:tc>
        <w:tc>
          <w:tcPr>
            <w:tcW w:w="1559" w:type="dxa"/>
            <w:shd w:val="clear" w:color="auto" w:fill="auto"/>
            <w:noWrap/>
            <w:vAlign w:val="center"/>
          </w:tcPr>
          <w:p w14:paraId="53D4963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458 712</w:t>
            </w:r>
          </w:p>
        </w:tc>
        <w:tc>
          <w:tcPr>
            <w:tcW w:w="1559" w:type="dxa"/>
            <w:shd w:val="clear" w:color="auto" w:fill="auto"/>
            <w:noWrap/>
            <w:vAlign w:val="center"/>
          </w:tcPr>
          <w:p w14:paraId="1D93213C"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473 612</w:t>
            </w:r>
          </w:p>
        </w:tc>
        <w:tc>
          <w:tcPr>
            <w:tcW w:w="1559" w:type="dxa"/>
          </w:tcPr>
          <w:p w14:paraId="22039AE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490 112</w:t>
            </w:r>
          </w:p>
        </w:tc>
        <w:tc>
          <w:tcPr>
            <w:tcW w:w="1560" w:type="dxa"/>
          </w:tcPr>
          <w:p w14:paraId="086D2B00" w14:textId="21083867"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495 912</w:t>
            </w:r>
          </w:p>
        </w:tc>
      </w:tr>
      <w:tr w:rsidR="002A746C" w:rsidRPr="00295A54" w14:paraId="3DD04B55" w14:textId="77777777" w:rsidTr="00A0402B">
        <w:trPr>
          <w:trHeight w:val="312"/>
        </w:trPr>
        <w:tc>
          <w:tcPr>
            <w:tcW w:w="567" w:type="dxa"/>
            <w:shd w:val="clear" w:color="auto" w:fill="auto"/>
            <w:vAlign w:val="center"/>
            <w:hideMark/>
          </w:tcPr>
          <w:p w14:paraId="3A31361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32</w:t>
            </w:r>
          </w:p>
        </w:tc>
        <w:tc>
          <w:tcPr>
            <w:tcW w:w="1560" w:type="dxa"/>
            <w:shd w:val="clear" w:color="auto" w:fill="auto"/>
            <w:vAlign w:val="center"/>
          </w:tcPr>
          <w:p w14:paraId="1046A32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451 362</w:t>
            </w:r>
          </w:p>
        </w:tc>
        <w:tc>
          <w:tcPr>
            <w:tcW w:w="1559" w:type="dxa"/>
            <w:shd w:val="clear" w:color="auto" w:fill="auto"/>
            <w:noWrap/>
            <w:vAlign w:val="center"/>
          </w:tcPr>
          <w:p w14:paraId="00EEC04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462 962</w:t>
            </w:r>
          </w:p>
        </w:tc>
        <w:tc>
          <w:tcPr>
            <w:tcW w:w="1559" w:type="dxa"/>
            <w:shd w:val="clear" w:color="auto" w:fill="auto"/>
            <w:noWrap/>
            <w:vAlign w:val="center"/>
          </w:tcPr>
          <w:p w14:paraId="62532FD8"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477 862</w:t>
            </w:r>
          </w:p>
        </w:tc>
        <w:tc>
          <w:tcPr>
            <w:tcW w:w="1559" w:type="dxa"/>
          </w:tcPr>
          <w:p w14:paraId="60F27AA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494 362</w:t>
            </w:r>
          </w:p>
        </w:tc>
        <w:tc>
          <w:tcPr>
            <w:tcW w:w="1560" w:type="dxa"/>
          </w:tcPr>
          <w:p w14:paraId="1ECF0C75" w14:textId="1A053234"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500 162</w:t>
            </w:r>
          </w:p>
        </w:tc>
      </w:tr>
      <w:tr w:rsidR="002A746C" w:rsidRPr="00295A54" w14:paraId="24DC15C8" w14:textId="77777777" w:rsidTr="00A0402B">
        <w:trPr>
          <w:trHeight w:val="312"/>
        </w:trPr>
        <w:tc>
          <w:tcPr>
            <w:tcW w:w="567" w:type="dxa"/>
            <w:shd w:val="clear" w:color="auto" w:fill="auto"/>
            <w:vAlign w:val="center"/>
            <w:hideMark/>
          </w:tcPr>
          <w:p w14:paraId="7AE6D43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33</w:t>
            </w:r>
          </w:p>
        </w:tc>
        <w:tc>
          <w:tcPr>
            <w:tcW w:w="1560" w:type="dxa"/>
            <w:shd w:val="clear" w:color="auto" w:fill="auto"/>
            <w:vAlign w:val="center"/>
          </w:tcPr>
          <w:p w14:paraId="2FA2ECA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455 062</w:t>
            </w:r>
          </w:p>
        </w:tc>
        <w:tc>
          <w:tcPr>
            <w:tcW w:w="1559" w:type="dxa"/>
            <w:shd w:val="clear" w:color="auto" w:fill="auto"/>
            <w:noWrap/>
            <w:vAlign w:val="center"/>
          </w:tcPr>
          <w:p w14:paraId="185EA3E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466 662</w:t>
            </w:r>
          </w:p>
        </w:tc>
        <w:tc>
          <w:tcPr>
            <w:tcW w:w="1559" w:type="dxa"/>
            <w:shd w:val="clear" w:color="auto" w:fill="auto"/>
            <w:noWrap/>
            <w:vAlign w:val="center"/>
          </w:tcPr>
          <w:p w14:paraId="01C1D252"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481 562</w:t>
            </w:r>
          </w:p>
        </w:tc>
        <w:tc>
          <w:tcPr>
            <w:tcW w:w="1559" w:type="dxa"/>
          </w:tcPr>
          <w:p w14:paraId="523E12D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498 062</w:t>
            </w:r>
          </w:p>
        </w:tc>
        <w:tc>
          <w:tcPr>
            <w:tcW w:w="1560" w:type="dxa"/>
          </w:tcPr>
          <w:p w14:paraId="74E02CE2" w14:textId="0A561DF8"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503 862</w:t>
            </w:r>
          </w:p>
        </w:tc>
      </w:tr>
      <w:tr w:rsidR="002A746C" w:rsidRPr="00295A54" w14:paraId="276B48D9" w14:textId="77777777" w:rsidTr="00A0402B">
        <w:trPr>
          <w:trHeight w:val="312"/>
        </w:trPr>
        <w:tc>
          <w:tcPr>
            <w:tcW w:w="567" w:type="dxa"/>
            <w:shd w:val="clear" w:color="auto" w:fill="auto"/>
            <w:vAlign w:val="center"/>
            <w:hideMark/>
          </w:tcPr>
          <w:p w14:paraId="2A3C6B1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34</w:t>
            </w:r>
          </w:p>
        </w:tc>
        <w:tc>
          <w:tcPr>
            <w:tcW w:w="1560" w:type="dxa"/>
            <w:shd w:val="clear" w:color="auto" w:fill="auto"/>
            <w:vAlign w:val="center"/>
          </w:tcPr>
          <w:p w14:paraId="0882AAD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458 762</w:t>
            </w:r>
          </w:p>
        </w:tc>
        <w:tc>
          <w:tcPr>
            <w:tcW w:w="1559" w:type="dxa"/>
            <w:shd w:val="clear" w:color="auto" w:fill="auto"/>
            <w:noWrap/>
            <w:vAlign w:val="center"/>
          </w:tcPr>
          <w:p w14:paraId="17E09E7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470 362</w:t>
            </w:r>
          </w:p>
        </w:tc>
        <w:tc>
          <w:tcPr>
            <w:tcW w:w="1559" w:type="dxa"/>
            <w:shd w:val="clear" w:color="auto" w:fill="auto"/>
            <w:noWrap/>
            <w:vAlign w:val="center"/>
          </w:tcPr>
          <w:p w14:paraId="1F2B58E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485 262</w:t>
            </w:r>
          </w:p>
        </w:tc>
        <w:tc>
          <w:tcPr>
            <w:tcW w:w="1559" w:type="dxa"/>
          </w:tcPr>
          <w:p w14:paraId="48C4BE8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501 762</w:t>
            </w:r>
          </w:p>
        </w:tc>
        <w:tc>
          <w:tcPr>
            <w:tcW w:w="1560" w:type="dxa"/>
          </w:tcPr>
          <w:p w14:paraId="08247900" w14:textId="26B19357"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507 562</w:t>
            </w:r>
          </w:p>
        </w:tc>
      </w:tr>
      <w:tr w:rsidR="002A746C" w:rsidRPr="00295A54" w14:paraId="771A34F3" w14:textId="77777777" w:rsidTr="00A0402B">
        <w:trPr>
          <w:trHeight w:val="312"/>
        </w:trPr>
        <w:tc>
          <w:tcPr>
            <w:tcW w:w="567" w:type="dxa"/>
            <w:shd w:val="clear" w:color="auto" w:fill="auto"/>
            <w:vAlign w:val="center"/>
            <w:hideMark/>
          </w:tcPr>
          <w:p w14:paraId="59D66C9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35</w:t>
            </w:r>
          </w:p>
        </w:tc>
        <w:tc>
          <w:tcPr>
            <w:tcW w:w="1560" w:type="dxa"/>
            <w:shd w:val="clear" w:color="auto" w:fill="auto"/>
            <w:vAlign w:val="center"/>
          </w:tcPr>
          <w:p w14:paraId="2F4D53F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463 312</w:t>
            </w:r>
          </w:p>
        </w:tc>
        <w:tc>
          <w:tcPr>
            <w:tcW w:w="1559" w:type="dxa"/>
            <w:shd w:val="clear" w:color="auto" w:fill="auto"/>
            <w:noWrap/>
            <w:vAlign w:val="center"/>
          </w:tcPr>
          <w:p w14:paraId="449B366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474 912</w:t>
            </w:r>
          </w:p>
        </w:tc>
        <w:tc>
          <w:tcPr>
            <w:tcW w:w="1559" w:type="dxa"/>
            <w:shd w:val="clear" w:color="auto" w:fill="auto"/>
            <w:noWrap/>
            <w:vAlign w:val="center"/>
          </w:tcPr>
          <w:p w14:paraId="1182B0B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489 812</w:t>
            </w:r>
          </w:p>
        </w:tc>
        <w:tc>
          <w:tcPr>
            <w:tcW w:w="1559" w:type="dxa"/>
          </w:tcPr>
          <w:p w14:paraId="7658B94A"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506 312</w:t>
            </w:r>
          </w:p>
        </w:tc>
        <w:tc>
          <w:tcPr>
            <w:tcW w:w="1560" w:type="dxa"/>
          </w:tcPr>
          <w:p w14:paraId="6BB8F14F" w14:textId="72E14F6E"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512 112</w:t>
            </w:r>
          </w:p>
        </w:tc>
      </w:tr>
      <w:tr w:rsidR="002A746C" w:rsidRPr="00295A54" w14:paraId="6BB6BC97" w14:textId="77777777" w:rsidTr="00A0402B">
        <w:trPr>
          <w:trHeight w:val="312"/>
        </w:trPr>
        <w:tc>
          <w:tcPr>
            <w:tcW w:w="567" w:type="dxa"/>
            <w:shd w:val="clear" w:color="auto" w:fill="auto"/>
            <w:vAlign w:val="center"/>
            <w:hideMark/>
          </w:tcPr>
          <w:p w14:paraId="436E413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36</w:t>
            </w:r>
          </w:p>
        </w:tc>
        <w:tc>
          <w:tcPr>
            <w:tcW w:w="1560" w:type="dxa"/>
            <w:shd w:val="clear" w:color="auto" w:fill="auto"/>
            <w:vAlign w:val="center"/>
          </w:tcPr>
          <w:p w14:paraId="6D7C838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467 862</w:t>
            </w:r>
          </w:p>
        </w:tc>
        <w:tc>
          <w:tcPr>
            <w:tcW w:w="1559" w:type="dxa"/>
            <w:shd w:val="clear" w:color="auto" w:fill="auto"/>
            <w:noWrap/>
            <w:vAlign w:val="center"/>
          </w:tcPr>
          <w:p w14:paraId="5CCF3C0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479 462</w:t>
            </w:r>
          </w:p>
        </w:tc>
        <w:tc>
          <w:tcPr>
            <w:tcW w:w="1559" w:type="dxa"/>
            <w:shd w:val="clear" w:color="auto" w:fill="auto"/>
            <w:noWrap/>
            <w:vAlign w:val="center"/>
          </w:tcPr>
          <w:p w14:paraId="153F560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494 362</w:t>
            </w:r>
          </w:p>
        </w:tc>
        <w:tc>
          <w:tcPr>
            <w:tcW w:w="1559" w:type="dxa"/>
          </w:tcPr>
          <w:p w14:paraId="17965708"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510 862</w:t>
            </w:r>
          </w:p>
        </w:tc>
        <w:tc>
          <w:tcPr>
            <w:tcW w:w="1560" w:type="dxa"/>
          </w:tcPr>
          <w:p w14:paraId="0B1F2017" w14:textId="1016185A"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516 662</w:t>
            </w:r>
          </w:p>
        </w:tc>
      </w:tr>
      <w:tr w:rsidR="002A746C" w:rsidRPr="00295A54" w14:paraId="1E3C7818" w14:textId="77777777" w:rsidTr="00A0402B">
        <w:trPr>
          <w:trHeight w:val="312"/>
        </w:trPr>
        <w:tc>
          <w:tcPr>
            <w:tcW w:w="567" w:type="dxa"/>
            <w:shd w:val="clear" w:color="auto" w:fill="auto"/>
            <w:vAlign w:val="center"/>
            <w:hideMark/>
          </w:tcPr>
          <w:p w14:paraId="5C6DDD7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37</w:t>
            </w:r>
          </w:p>
        </w:tc>
        <w:tc>
          <w:tcPr>
            <w:tcW w:w="1560" w:type="dxa"/>
            <w:shd w:val="clear" w:color="auto" w:fill="auto"/>
            <w:vAlign w:val="center"/>
          </w:tcPr>
          <w:p w14:paraId="2025974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472 812</w:t>
            </w:r>
          </w:p>
        </w:tc>
        <w:tc>
          <w:tcPr>
            <w:tcW w:w="1559" w:type="dxa"/>
            <w:shd w:val="clear" w:color="auto" w:fill="auto"/>
            <w:noWrap/>
            <w:vAlign w:val="center"/>
          </w:tcPr>
          <w:p w14:paraId="5D28D4C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484 412</w:t>
            </w:r>
          </w:p>
        </w:tc>
        <w:tc>
          <w:tcPr>
            <w:tcW w:w="1559" w:type="dxa"/>
            <w:shd w:val="clear" w:color="auto" w:fill="auto"/>
            <w:noWrap/>
            <w:vAlign w:val="center"/>
          </w:tcPr>
          <w:p w14:paraId="0276F42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499 312</w:t>
            </w:r>
          </w:p>
        </w:tc>
        <w:tc>
          <w:tcPr>
            <w:tcW w:w="1559" w:type="dxa"/>
          </w:tcPr>
          <w:p w14:paraId="6E1921E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515 812</w:t>
            </w:r>
          </w:p>
        </w:tc>
        <w:tc>
          <w:tcPr>
            <w:tcW w:w="1560" w:type="dxa"/>
          </w:tcPr>
          <w:p w14:paraId="6AD1F6F9" w14:textId="2E190B1A"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521 612</w:t>
            </w:r>
          </w:p>
        </w:tc>
      </w:tr>
      <w:tr w:rsidR="002A746C" w:rsidRPr="00295A54" w14:paraId="558C090C" w14:textId="77777777" w:rsidTr="00A0402B">
        <w:trPr>
          <w:trHeight w:val="312"/>
        </w:trPr>
        <w:tc>
          <w:tcPr>
            <w:tcW w:w="567" w:type="dxa"/>
            <w:shd w:val="clear" w:color="auto" w:fill="auto"/>
            <w:vAlign w:val="center"/>
            <w:hideMark/>
          </w:tcPr>
          <w:p w14:paraId="10D7FC6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38</w:t>
            </w:r>
          </w:p>
        </w:tc>
        <w:tc>
          <w:tcPr>
            <w:tcW w:w="1560" w:type="dxa"/>
            <w:shd w:val="clear" w:color="auto" w:fill="auto"/>
            <w:vAlign w:val="center"/>
          </w:tcPr>
          <w:p w14:paraId="50F53CD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477 762</w:t>
            </w:r>
          </w:p>
        </w:tc>
        <w:tc>
          <w:tcPr>
            <w:tcW w:w="1559" w:type="dxa"/>
            <w:shd w:val="clear" w:color="auto" w:fill="auto"/>
            <w:noWrap/>
            <w:vAlign w:val="center"/>
          </w:tcPr>
          <w:p w14:paraId="6B2AF21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489 362</w:t>
            </w:r>
          </w:p>
        </w:tc>
        <w:tc>
          <w:tcPr>
            <w:tcW w:w="1559" w:type="dxa"/>
            <w:shd w:val="clear" w:color="auto" w:fill="auto"/>
            <w:noWrap/>
            <w:vAlign w:val="center"/>
          </w:tcPr>
          <w:p w14:paraId="699575B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504 262</w:t>
            </w:r>
          </w:p>
        </w:tc>
        <w:tc>
          <w:tcPr>
            <w:tcW w:w="1559" w:type="dxa"/>
          </w:tcPr>
          <w:p w14:paraId="6B7F22C2"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520 762</w:t>
            </w:r>
          </w:p>
        </w:tc>
        <w:tc>
          <w:tcPr>
            <w:tcW w:w="1560" w:type="dxa"/>
          </w:tcPr>
          <w:p w14:paraId="5C52E2C5" w14:textId="27C0B966"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526 562</w:t>
            </w:r>
          </w:p>
        </w:tc>
      </w:tr>
      <w:tr w:rsidR="002A746C" w:rsidRPr="00295A54" w14:paraId="3B78CCEE" w14:textId="77777777" w:rsidTr="00A0402B">
        <w:trPr>
          <w:trHeight w:val="312"/>
        </w:trPr>
        <w:tc>
          <w:tcPr>
            <w:tcW w:w="567" w:type="dxa"/>
            <w:shd w:val="clear" w:color="auto" w:fill="auto"/>
            <w:vAlign w:val="center"/>
            <w:hideMark/>
          </w:tcPr>
          <w:p w14:paraId="7843FD4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39</w:t>
            </w:r>
          </w:p>
        </w:tc>
        <w:tc>
          <w:tcPr>
            <w:tcW w:w="1560" w:type="dxa"/>
            <w:shd w:val="clear" w:color="auto" w:fill="auto"/>
            <w:vAlign w:val="center"/>
          </w:tcPr>
          <w:p w14:paraId="32238EA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482 912</w:t>
            </w:r>
          </w:p>
        </w:tc>
        <w:tc>
          <w:tcPr>
            <w:tcW w:w="1559" w:type="dxa"/>
            <w:shd w:val="clear" w:color="auto" w:fill="auto"/>
            <w:noWrap/>
            <w:vAlign w:val="center"/>
          </w:tcPr>
          <w:p w14:paraId="19240C5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494 512</w:t>
            </w:r>
          </w:p>
        </w:tc>
        <w:tc>
          <w:tcPr>
            <w:tcW w:w="1559" w:type="dxa"/>
            <w:shd w:val="clear" w:color="auto" w:fill="auto"/>
            <w:noWrap/>
            <w:vAlign w:val="center"/>
          </w:tcPr>
          <w:p w14:paraId="16FA0228"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509 412</w:t>
            </w:r>
          </w:p>
        </w:tc>
        <w:tc>
          <w:tcPr>
            <w:tcW w:w="1559" w:type="dxa"/>
          </w:tcPr>
          <w:p w14:paraId="54372CD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525 912</w:t>
            </w:r>
          </w:p>
        </w:tc>
        <w:tc>
          <w:tcPr>
            <w:tcW w:w="1560" w:type="dxa"/>
          </w:tcPr>
          <w:p w14:paraId="0F577EA8" w14:textId="4E2D0A5A"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531 712</w:t>
            </w:r>
          </w:p>
        </w:tc>
      </w:tr>
      <w:tr w:rsidR="002A746C" w:rsidRPr="00295A54" w14:paraId="06F8DB76" w14:textId="77777777" w:rsidTr="00A0402B">
        <w:trPr>
          <w:trHeight w:val="312"/>
        </w:trPr>
        <w:tc>
          <w:tcPr>
            <w:tcW w:w="567" w:type="dxa"/>
            <w:shd w:val="clear" w:color="auto" w:fill="auto"/>
            <w:vAlign w:val="center"/>
            <w:hideMark/>
          </w:tcPr>
          <w:p w14:paraId="245AA01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40</w:t>
            </w:r>
          </w:p>
        </w:tc>
        <w:tc>
          <w:tcPr>
            <w:tcW w:w="1560" w:type="dxa"/>
            <w:shd w:val="clear" w:color="auto" w:fill="auto"/>
            <w:vAlign w:val="center"/>
          </w:tcPr>
          <w:p w14:paraId="18F504A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488 062</w:t>
            </w:r>
          </w:p>
        </w:tc>
        <w:tc>
          <w:tcPr>
            <w:tcW w:w="1559" w:type="dxa"/>
            <w:shd w:val="clear" w:color="auto" w:fill="auto"/>
            <w:noWrap/>
            <w:vAlign w:val="center"/>
          </w:tcPr>
          <w:p w14:paraId="0AC09480"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499 662</w:t>
            </w:r>
          </w:p>
        </w:tc>
        <w:tc>
          <w:tcPr>
            <w:tcW w:w="1559" w:type="dxa"/>
            <w:shd w:val="clear" w:color="auto" w:fill="auto"/>
            <w:noWrap/>
            <w:vAlign w:val="center"/>
          </w:tcPr>
          <w:p w14:paraId="190DA27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514 562</w:t>
            </w:r>
          </w:p>
        </w:tc>
        <w:tc>
          <w:tcPr>
            <w:tcW w:w="1559" w:type="dxa"/>
          </w:tcPr>
          <w:p w14:paraId="0DADFF4E"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531 062</w:t>
            </w:r>
          </w:p>
        </w:tc>
        <w:tc>
          <w:tcPr>
            <w:tcW w:w="1560" w:type="dxa"/>
          </w:tcPr>
          <w:p w14:paraId="3BCC670E" w14:textId="498C9F9A" w:rsidR="00260D15" w:rsidRPr="005E35AD" w:rsidRDefault="00BA1CD1" w:rsidP="005E35AD">
            <w:pPr>
              <w:jc w:val="center"/>
              <w:rPr>
                <w:rFonts w:ascii="Arial" w:hAnsi="Arial" w:cs="Arial"/>
                <w:color w:val="5B9BD5" w:themeColor="accent1"/>
                <w:sz w:val="22"/>
                <w:szCs w:val="22"/>
              </w:rPr>
            </w:pPr>
            <w:r w:rsidRPr="005E35AD">
              <w:rPr>
                <w:rFonts w:ascii="Arial" w:hAnsi="Arial" w:cs="Arial"/>
                <w:color w:val="5B9BD5" w:themeColor="accent1"/>
                <w:sz w:val="22"/>
                <w:szCs w:val="22"/>
              </w:rPr>
              <w:t xml:space="preserve"> </w:t>
            </w:r>
            <w:r w:rsidR="00994C87" w:rsidRPr="005E35AD">
              <w:rPr>
                <w:rFonts w:ascii="Arial" w:hAnsi="Arial" w:cs="Arial"/>
                <w:color w:val="5B9BD5" w:themeColor="accent1"/>
                <w:sz w:val="22"/>
                <w:szCs w:val="22"/>
              </w:rPr>
              <w:t xml:space="preserve">         </w:t>
            </w:r>
            <w:r w:rsidRPr="005E35AD">
              <w:rPr>
                <w:rFonts w:ascii="Arial" w:hAnsi="Arial" w:cs="Arial"/>
                <w:color w:val="5B9BD5" w:themeColor="accent1"/>
                <w:sz w:val="22"/>
                <w:szCs w:val="22"/>
              </w:rPr>
              <w:t>536 862</w:t>
            </w:r>
          </w:p>
        </w:tc>
      </w:tr>
      <w:tr w:rsidR="002A746C" w:rsidRPr="00295A54" w14:paraId="147DF0E7" w14:textId="77777777" w:rsidTr="00A0402B">
        <w:trPr>
          <w:trHeight w:val="312"/>
        </w:trPr>
        <w:tc>
          <w:tcPr>
            <w:tcW w:w="567" w:type="dxa"/>
            <w:shd w:val="clear" w:color="auto" w:fill="auto"/>
            <w:vAlign w:val="center"/>
            <w:hideMark/>
          </w:tcPr>
          <w:p w14:paraId="1407ECD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41</w:t>
            </w:r>
          </w:p>
        </w:tc>
        <w:tc>
          <w:tcPr>
            <w:tcW w:w="1560" w:type="dxa"/>
            <w:shd w:val="clear" w:color="auto" w:fill="auto"/>
            <w:vAlign w:val="center"/>
          </w:tcPr>
          <w:p w14:paraId="5D66318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493 462</w:t>
            </w:r>
          </w:p>
        </w:tc>
        <w:tc>
          <w:tcPr>
            <w:tcW w:w="1559" w:type="dxa"/>
            <w:shd w:val="clear" w:color="auto" w:fill="auto"/>
            <w:noWrap/>
            <w:vAlign w:val="center"/>
          </w:tcPr>
          <w:p w14:paraId="3486E62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505 062</w:t>
            </w:r>
          </w:p>
        </w:tc>
        <w:tc>
          <w:tcPr>
            <w:tcW w:w="1559" w:type="dxa"/>
            <w:shd w:val="clear" w:color="auto" w:fill="auto"/>
            <w:noWrap/>
            <w:vAlign w:val="center"/>
          </w:tcPr>
          <w:p w14:paraId="3638456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519 962</w:t>
            </w:r>
          </w:p>
        </w:tc>
        <w:tc>
          <w:tcPr>
            <w:tcW w:w="1559" w:type="dxa"/>
          </w:tcPr>
          <w:p w14:paraId="3E8C109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536 462</w:t>
            </w:r>
          </w:p>
        </w:tc>
        <w:tc>
          <w:tcPr>
            <w:tcW w:w="1560" w:type="dxa"/>
          </w:tcPr>
          <w:p w14:paraId="5C909914" w14:textId="7E0593DD"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542 262</w:t>
            </w:r>
          </w:p>
        </w:tc>
      </w:tr>
      <w:tr w:rsidR="002A746C" w:rsidRPr="00295A54" w14:paraId="746A1A61" w14:textId="77777777" w:rsidTr="00A0402B">
        <w:trPr>
          <w:trHeight w:val="312"/>
        </w:trPr>
        <w:tc>
          <w:tcPr>
            <w:tcW w:w="567" w:type="dxa"/>
            <w:shd w:val="clear" w:color="auto" w:fill="auto"/>
            <w:vAlign w:val="center"/>
            <w:hideMark/>
          </w:tcPr>
          <w:p w14:paraId="3E8F801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42</w:t>
            </w:r>
          </w:p>
        </w:tc>
        <w:tc>
          <w:tcPr>
            <w:tcW w:w="1560" w:type="dxa"/>
            <w:shd w:val="clear" w:color="auto" w:fill="auto"/>
            <w:vAlign w:val="center"/>
          </w:tcPr>
          <w:p w14:paraId="17B6AE0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498 862</w:t>
            </w:r>
          </w:p>
        </w:tc>
        <w:tc>
          <w:tcPr>
            <w:tcW w:w="1559" w:type="dxa"/>
            <w:shd w:val="clear" w:color="auto" w:fill="auto"/>
            <w:noWrap/>
            <w:vAlign w:val="center"/>
          </w:tcPr>
          <w:p w14:paraId="563F5720"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510 462</w:t>
            </w:r>
          </w:p>
        </w:tc>
        <w:tc>
          <w:tcPr>
            <w:tcW w:w="1559" w:type="dxa"/>
            <w:shd w:val="clear" w:color="auto" w:fill="auto"/>
            <w:noWrap/>
            <w:vAlign w:val="center"/>
          </w:tcPr>
          <w:p w14:paraId="56FE47E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525 362</w:t>
            </w:r>
          </w:p>
        </w:tc>
        <w:tc>
          <w:tcPr>
            <w:tcW w:w="1559" w:type="dxa"/>
          </w:tcPr>
          <w:p w14:paraId="6A10F87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541 862</w:t>
            </w:r>
          </w:p>
        </w:tc>
        <w:tc>
          <w:tcPr>
            <w:tcW w:w="1560" w:type="dxa"/>
          </w:tcPr>
          <w:p w14:paraId="61070226" w14:textId="0D1816F8" w:rsidR="00260D15" w:rsidRPr="005E35AD" w:rsidRDefault="00BA1CD1">
            <w:pPr>
              <w:jc w:val="right"/>
              <w:rPr>
                <w:rFonts w:ascii="Arial" w:hAnsi="Arial" w:cs="Arial"/>
                <w:color w:val="5B9BD5" w:themeColor="accent1"/>
                <w:sz w:val="22"/>
                <w:szCs w:val="22"/>
              </w:rPr>
            </w:pPr>
            <w:r w:rsidRPr="005E35AD">
              <w:rPr>
                <w:rFonts w:ascii="Arial" w:hAnsi="Arial" w:cs="Arial"/>
                <w:color w:val="5B9BD5" w:themeColor="accent1"/>
                <w:sz w:val="22"/>
                <w:szCs w:val="22"/>
              </w:rPr>
              <w:t>547 662</w:t>
            </w:r>
          </w:p>
        </w:tc>
      </w:tr>
      <w:tr w:rsidR="002A746C" w:rsidRPr="00295A54" w14:paraId="5A7CF6E2" w14:textId="77777777" w:rsidTr="00A0402B">
        <w:trPr>
          <w:trHeight w:val="312"/>
        </w:trPr>
        <w:tc>
          <w:tcPr>
            <w:tcW w:w="567" w:type="dxa"/>
            <w:shd w:val="clear" w:color="auto" w:fill="auto"/>
            <w:vAlign w:val="center"/>
            <w:hideMark/>
          </w:tcPr>
          <w:p w14:paraId="2582E6EA"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43</w:t>
            </w:r>
          </w:p>
        </w:tc>
        <w:tc>
          <w:tcPr>
            <w:tcW w:w="1560" w:type="dxa"/>
            <w:shd w:val="clear" w:color="auto" w:fill="auto"/>
            <w:vAlign w:val="center"/>
          </w:tcPr>
          <w:p w14:paraId="4442EF6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504 462</w:t>
            </w:r>
          </w:p>
        </w:tc>
        <w:tc>
          <w:tcPr>
            <w:tcW w:w="1559" w:type="dxa"/>
            <w:shd w:val="clear" w:color="auto" w:fill="auto"/>
            <w:noWrap/>
            <w:vAlign w:val="center"/>
          </w:tcPr>
          <w:p w14:paraId="56E7FF2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516 062</w:t>
            </w:r>
          </w:p>
        </w:tc>
        <w:tc>
          <w:tcPr>
            <w:tcW w:w="1559" w:type="dxa"/>
            <w:shd w:val="clear" w:color="auto" w:fill="auto"/>
            <w:noWrap/>
            <w:vAlign w:val="center"/>
          </w:tcPr>
          <w:p w14:paraId="1D33DA0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530 962</w:t>
            </w:r>
          </w:p>
        </w:tc>
        <w:tc>
          <w:tcPr>
            <w:tcW w:w="1559" w:type="dxa"/>
          </w:tcPr>
          <w:p w14:paraId="7BCEFED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547 462</w:t>
            </w:r>
          </w:p>
        </w:tc>
        <w:tc>
          <w:tcPr>
            <w:tcW w:w="1560" w:type="dxa"/>
          </w:tcPr>
          <w:p w14:paraId="0DE8754D" w14:textId="32D3B86E" w:rsidR="00260D15" w:rsidRPr="005E35AD" w:rsidRDefault="00BA1CD1" w:rsidP="005E35AD">
            <w:pPr>
              <w:jc w:val="center"/>
              <w:rPr>
                <w:rFonts w:ascii="Arial" w:hAnsi="Arial" w:cs="Arial"/>
                <w:color w:val="5B9BD5" w:themeColor="accent1"/>
                <w:sz w:val="22"/>
                <w:szCs w:val="22"/>
              </w:rPr>
            </w:pPr>
            <w:r w:rsidRPr="005E35AD">
              <w:rPr>
                <w:rFonts w:ascii="Arial" w:hAnsi="Arial" w:cs="Arial"/>
                <w:color w:val="5B9BD5" w:themeColor="accent1"/>
                <w:sz w:val="22"/>
                <w:szCs w:val="22"/>
              </w:rPr>
              <w:t xml:space="preserve"> </w:t>
            </w:r>
            <w:r w:rsidR="005A3A15" w:rsidRPr="005E35AD">
              <w:rPr>
                <w:rFonts w:ascii="Arial" w:hAnsi="Arial" w:cs="Arial"/>
                <w:color w:val="5B9BD5" w:themeColor="accent1"/>
                <w:sz w:val="22"/>
                <w:szCs w:val="22"/>
              </w:rPr>
              <w:t xml:space="preserve">     </w:t>
            </w:r>
            <w:r w:rsidRPr="005E35AD">
              <w:rPr>
                <w:rFonts w:ascii="Arial" w:hAnsi="Arial" w:cs="Arial"/>
                <w:color w:val="5B9BD5" w:themeColor="accent1"/>
                <w:sz w:val="22"/>
                <w:szCs w:val="22"/>
              </w:rPr>
              <w:t xml:space="preserve"> </w:t>
            </w:r>
            <w:r w:rsidR="005A3A15" w:rsidRPr="005E35AD">
              <w:rPr>
                <w:rFonts w:ascii="Arial" w:hAnsi="Arial" w:cs="Arial"/>
                <w:color w:val="5B9BD5" w:themeColor="accent1"/>
                <w:sz w:val="22"/>
                <w:szCs w:val="22"/>
              </w:rPr>
              <w:t xml:space="preserve">   </w:t>
            </w:r>
            <w:r w:rsidRPr="005E35AD">
              <w:rPr>
                <w:rFonts w:ascii="Arial" w:hAnsi="Arial" w:cs="Arial"/>
                <w:color w:val="5B9BD5" w:themeColor="accent1"/>
                <w:sz w:val="22"/>
                <w:szCs w:val="22"/>
              </w:rPr>
              <w:t>553 262</w:t>
            </w:r>
          </w:p>
        </w:tc>
      </w:tr>
      <w:tr w:rsidR="002A746C" w:rsidRPr="00295A54" w14:paraId="16C48C8D" w14:textId="77777777" w:rsidTr="00A0402B">
        <w:trPr>
          <w:trHeight w:val="312"/>
        </w:trPr>
        <w:tc>
          <w:tcPr>
            <w:tcW w:w="567" w:type="dxa"/>
            <w:shd w:val="clear" w:color="auto" w:fill="auto"/>
            <w:vAlign w:val="center"/>
            <w:hideMark/>
          </w:tcPr>
          <w:p w14:paraId="07181E4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44</w:t>
            </w:r>
          </w:p>
        </w:tc>
        <w:tc>
          <w:tcPr>
            <w:tcW w:w="1560" w:type="dxa"/>
            <w:shd w:val="clear" w:color="auto" w:fill="auto"/>
            <w:vAlign w:val="center"/>
          </w:tcPr>
          <w:p w14:paraId="14479DF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510 062</w:t>
            </w:r>
          </w:p>
        </w:tc>
        <w:tc>
          <w:tcPr>
            <w:tcW w:w="1559" w:type="dxa"/>
            <w:shd w:val="clear" w:color="auto" w:fill="auto"/>
            <w:noWrap/>
            <w:vAlign w:val="center"/>
          </w:tcPr>
          <w:p w14:paraId="1A83B7D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521 662</w:t>
            </w:r>
          </w:p>
        </w:tc>
        <w:tc>
          <w:tcPr>
            <w:tcW w:w="1559" w:type="dxa"/>
            <w:shd w:val="clear" w:color="auto" w:fill="auto"/>
            <w:noWrap/>
            <w:vAlign w:val="center"/>
          </w:tcPr>
          <w:p w14:paraId="4A2F916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536 562</w:t>
            </w:r>
          </w:p>
        </w:tc>
        <w:tc>
          <w:tcPr>
            <w:tcW w:w="1559" w:type="dxa"/>
          </w:tcPr>
          <w:p w14:paraId="3F354DE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553 062</w:t>
            </w:r>
          </w:p>
        </w:tc>
        <w:tc>
          <w:tcPr>
            <w:tcW w:w="1560" w:type="dxa"/>
          </w:tcPr>
          <w:p w14:paraId="62C7BD76" w14:textId="385A74D2"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558 862</w:t>
            </w:r>
          </w:p>
        </w:tc>
      </w:tr>
      <w:tr w:rsidR="002A746C" w:rsidRPr="00295A54" w14:paraId="4C0C90F8" w14:textId="77777777" w:rsidTr="00A0402B">
        <w:trPr>
          <w:trHeight w:val="312"/>
        </w:trPr>
        <w:tc>
          <w:tcPr>
            <w:tcW w:w="567" w:type="dxa"/>
            <w:shd w:val="clear" w:color="auto" w:fill="auto"/>
            <w:vAlign w:val="center"/>
            <w:hideMark/>
          </w:tcPr>
          <w:p w14:paraId="0D50CC4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45</w:t>
            </w:r>
          </w:p>
        </w:tc>
        <w:tc>
          <w:tcPr>
            <w:tcW w:w="1560" w:type="dxa"/>
            <w:shd w:val="clear" w:color="auto" w:fill="auto"/>
            <w:vAlign w:val="center"/>
          </w:tcPr>
          <w:p w14:paraId="3668A82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515 862</w:t>
            </w:r>
          </w:p>
        </w:tc>
        <w:tc>
          <w:tcPr>
            <w:tcW w:w="1559" w:type="dxa"/>
            <w:shd w:val="clear" w:color="auto" w:fill="auto"/>
            <w:noWrap/>
            <w:vAlign w:val="center"/>
          </w:tcPr>
          <w:p w14:paraId="6808D1C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527 462</w:t>
            </w:r>
          </w:p>
        </w:tc>
        <w:tc>
          <w:tcPr>
            <w:tcW w:w="1559" w:type="dxa"/>
            <w:shd w:val="clear" w:color="auto" w:fill="auto"/>
            <w:noWrap/>
            <w:vAlign w:val="center"/>
          </w:tcPr>
          <w:p w14:paraId="35650D7F"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542 362</w:t>
            </w:r>
          </w:p>
        </w:tc>
        <w:tc>
          <w:tcPr>
            <w:tcW w:w="1559" w:type="dxa"/>
          </w:tcPr>
          <w:p w14:paraId="6A6542C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558 862</w:t>
            </w:r>
          </w:p>
        </w:tc>
        <w:tc>
          <w:tcPr>
            <w:tcW w:w="1560" w:type="dxa"/>
          </w:tcPr>
          <w:p w14:paraId="09F90E52" w14:textId="60619938"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564 662</w:t>
            </w:r>
          </w:p>
        </w:tc>
      </w:tr>
      <w:tr w:rsidR="002A746C" w:rsidRPr="00295A54" w14:paraId="12F21294" w14:textId="77777777" w:rsidTr="00A0402B">
        <w:trPr>
          <w:trHeight w:val="312"/>
        </w:trPr>
        <w:tc>
          <w:tcPr>
            <w:tcW w:w="567" w:type="dxa"/>
            <w:shd w:val="clear" w:color="auto" w:fill="auto"/>
            <w:vAlign w:val="center"/>
            <w:hideMark/>
          </w:tcPr>
          <w:p w14:paraId="19225F6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46</w:t>
            </w:r>
          </w:p>
        </w:tc>
        <w:tc>
          <w:tcPr>
            <w:tcW w:w="1560" w:type="dxa"/>
            <w:shd w:val="clear" w:color="auto" w:fill="auto"/>
            <w:vAlign w:val="center"/>
          </w:tcPr>
          <w:p w14:paraId="1C262FC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521 662</w:t>
            </w:r>
          </w:p>
        </w:tc>
        <w:tc>
          <w:tcPr>
            <w:tcW w:w="1559" w:type="dxa"/>
            <w:shd w:val="clear" w:color="auto" w:fill="auto"/>
            <w:noWrap/>
            <w:vAlign w:val="center"/>
          </w:tcPr>
          <w:p w14:paraId="0004864C"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533 262</w:t>
            </w:r>
          </w:p>
        </w:tc>
        <w:tc>
          <w:tcPr>
            <w:tcW w:w="1559" w:type="dxa"/>
            <w:shd w:val="clear" w:color="auto" w:fill="auto"/>
            <w:noWrap/>
            <w:vAlign w:val="center"/>
          </w:tcPr>
          <w:p w14:paraId="48A0B54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548 162</w:t>
            </w:r>
          </w:p>
        </w:tc>
        <w:tc>
          <w:tcPr>
            <w:tcW w:w="1559" w:type="dxa"/>
          </w:tcPr>
          <w:p w14:paraId="22F1501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564 662</w:t>
            </w:r>
          </w:p>
        </w:tc>
        <w:tc>
          <w:tcPr>
            <w:tcW w:w="1560" w:type="dxa"/>
          </w:tcPr>
          <w:p w14:paraId="4EC32790" w14:textId="3B821CF2"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570 462</w:t>
            </w:r>
          </w:p>
        </w:tc>
      </w:tr>
      <w:tr w:rsidR="002A746C" w:rsidRPr="00295A54" w14:paraId="1512BA90" w14:textId="77777777" w:rsidTr="00A0402B">
        <w:trPr>
          <w:trHeight w:val="312"/>
        </w:trPr>
        <w:tc>
          <w:tcPr>
            <w:tcW w:w="567" w:type="dxa"/>
            <w:shd w:val="clear" w:color="auto" w:fill="auto"/>
            <w:vAlign w:val="center"/>
            <w:hideMark/>
          </w:tcPr>
          <w:p w14:paraId="6BBF629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47</w:t>
            </w:r>
          </w:p>
        </w:tc>
        <w:tc>
          <w:tcPr>
            <w:tcW w:w="1560" w:type="dxa"/>
            <w:shd w:val="clear" w:color="auto" w:fill="auto"/>
            <w:vAlign w:val="center"/>
          </w:tcPr>
          <w:p w14:paraId="70ECF53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527 762</w:t>
            </w:r>
          </w:p>
        </w:tc>
        <w:tc>
          <w:tcPr>
            <w:tcW w:w="1559" w:type="dxa"/>
            <w:shd w:val="clear" w:color="auto" w:fill="auto"/>
            <w:noWrap/>
            <w:vAlign w:val="center"/>
          </w:tcPr>
          <w:p w14:paraId="4D879C5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539 362</w:t>
            </w:r>
          </w:p>
        </w:tc>
        <w:tc>
          <w:tcPr>
            <w:tcW w:w="1559" w:type="dxa"/>
            <w:shd w:val="clear" w:color="auto" w:fill="auto"/>
            <w:noWrap/>
            <w:vAlign w:val="center"/>
          </w:tcPr>
          <w:p w14:paraId="668678E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554 262</w:t>
            </w:r>
          </w:p>
        </w:tc>
        <w:tc>
          <w:tcPr>
            <w:tcW w:w="1559" w:type="dxa"/>
          </w:tcPr>
          <w:p w14:paraId="70B83AAF"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570 762</w:t>
            </w:r>
          </w:p>
        </w:tc>
        <w:tc>
          <w:tcPr>
            <w:tcW w:w="1560" w:type="dxa"/>
          </w:tcPr>
          <w:p w14:paraId="19B61EC5" w14:textId="707FCB7E"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576 562</w:t>
            </w:r>
          </w:p>
        </w:tc>
      </w:tr>
      <w:tr w:rsidR="002A746C" w:rsidRPr="00295A54" w14:paraId="0611DDDC" w14:textId="77777777" w:rsidTr="00A0402B">
        <w:trPr>
          <w:trHeight w:val="312"/>
        </w:trPr>
        <w:tc>
          <w:tcPr>
            <w:tcW w:w="567" w:type="dxa"/>
            <w:shd w:val="clear" w:color="auto" w:fill="auto"/>
            <w:vAlign w:val="center"/>
            <w:hideMark/>
          </w:tcPr>
          <w:p w14:paraId="0A8BDA0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48</w:t>
            </w:r>
          </w:p>
        </w:tc>
        <w:tc>
          <w:tcPr>
            <w:tcW w:w="1560" w:type="dxa"/>
            <w:shd w:val="clear" w:color="auto" w:fill="auto"/>
            <w:vAlign w:val="center"/>
          </w:tcPr>
          <w:p w14:paraId="17F5EC2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533 862</w:t>
            </w:r>
          </w:p>
        </w:tc>
        <w:tc>
          <w:tcPr>
            <w:tcW w:w="1559" w:type="dxa"/>
            <w:shd w:val="clear" w:color="auto" w:fill="auto"/>
            <w:noWrap/>
            <w:vAlign w:val="center"/>
          </w:tcPr>
          <w:p w14:paraId="50713D2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545 462</w:t>
            </w:r>
          </w:p>
        </w:tc>
        <w:tc>
          <w:tcPr>
            <w:tcW w:w="1559" w:type="dxa"/>
            <w:shd w:val="clear" w:color="auto" w:fill="auto"/>
            <w:noWrap/>
            <w:vAlign w:val="center"/>
          </w:tcPr>
          <w:p w14:paraId="2343E8B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560 362</w:t>
            </w:r>
          </w:p>
        </w:tc>
        <w:tc>
          <w:tcPr>
            <w:tcW w:w="1559" w:type="dxa"/>
          </w:tcPr>
          <w:p w14:paraId="639FAD6F"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576 862</w:t>
            </w:r>
          </w:p>
        </w:tc>
        <w:tc>
          <w:tcPr>
            <w:tcW w:w="1560" w:type="dxa"/>
          </w:tcPr>
          <w:p w14:paraId="45FE63A6" w14:textId="722AE595"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582 662</w:t>
            </w:r>
          </w:p>
        </w:tc>
      </w:tr>
      <w:tr w:rsidR="002A746C" w:rsidRPr="00295A54" w14:paraId="67439C7D" w14:textId="77777777" w:rsidTr="00A0402B">
        <w:trPr>
          <w:trHeight w:val="312"/>
        </w:trPr>
        <w:tc>
          <w:tcPr>
            <w:tcW w:w="567" w:type="dxa"/>
            <w:shd w:val="clear" w:color="auto" w:fill="auto"/>
            <w:vAlign w:val="center"/>
            <w:hideMark/>
          </w:tcPr>
          <w:p w14:paraId="767901E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49</w:t>
            </w:r>
          </w:p>
        </w:tc>
        <w:tc>
          <w:tcPr>
            <w:tcW w:w="1560" w:type="dxa"/>
            <w:shd w:val="clear" w:color="auto" w:fill="auto"/>
            <w:vAlign w:val="center"/>
          </w:tcPr>
          <w:p w14:paraId="06D8336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540 212</w:t>
            </w:r>
          </w:p>
        </w:tc>
        <w:tc>
          <w:tcPr>
            <w:tcW w:w="1559" w:type="dxa"/>
            <w:shd w:val="clear" w:color="auto" w:fill="auto"/>
            <w:noWrap/>
            <w:vAlign w:val="center"/>
          </w:tcPr>
          <w:p w14:paraId="2F39D5D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551 812</w:t>
            </w:r>
          </w:p>
        </w:tc>
        <w:tc>
          <w:tcPr>
            <w:tcW w:w="1559" w:type="dxa"/>
            <w:shd w:val="clear" w:color="auto" w:fill="auto"/>
            <w:noWrap/>
            <w:vAlign w:val="center"/>
          </w:tcPr>
          <w:p w14:paraId="58CD222C"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566 712</w:t>
            </w:r>
          </w:p>
        </w:tc>
        <w:tc>
          <w:tcPr>
            <w:tcW w:w="1559" w:type="dxa"/>
          </w:tcPr>
          <w:p w14:paraId="5D0C90BF"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583 212</w:t>
            </w:r>
          </w:p>
        </w:tc>
        <w:tc>
          <w:tcPr>
            <w:tcW w:w="1560" w:type="dxa"/>
          </w:tcPr>
          <w:p w14:paraId="317232E9" w14:textId="52937D92"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589 012</w:t>
            </w:r>
          </w:p>
        </w:tc>
      </w:tr>
      <w:tr w:rsidR="002A746C" w:rsidRPr="00295A54" w14:paraId="5A21E0E6" w14:textId="77777777" w:rsidTr="00A0402B">
        <w:trPr>
          <w:trHeight w:val="312"/>
        </w:trPr>
        <w:tc>
          <w:tcPr>
            <w:tcW w:w="567" w:type="dxa"/>
            <w:shd w:val="clear" w:color="auto" w:fill="auto"/>
            <w:vAlign w:val="center"/>
            <w:hideMark/>
          </w:tcPr>
          <w:p w14:paraId="27D759E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50</w:t>
            </w:r>
          </w:p>
        </w:tc>
        <w:tc>
          <w:tcPr>
            <w:tcW w:w="1560" w:type="dxa"/>
            <w:shd w:val="clear" w:color="auto" w:fill="auto"/>
            <w:vAlign w:val="center"/>
          </w:tcPr>
          <w:p w14:paraId="30411E2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546 562</w:t>
            </w:r>
          </w:p>
        </w:tc>
        <w:tc>
          <w:tcPr>
            <w:tcW w:w="1559" w:type="dxa"/>
            <w:shd w:val="clear" w:color="auto" w:fill="auto"/>
            <w:noWrap/>
            <w:vAlign w:val="center"/>
          </w:tcPr>
          <w:p w14:paraId="4D2E948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558 162</w:t>
            </w:r>
          </w:p>
        </w:tc>
        <w:tc>
          <w:tcPr>
            <w:tcW w:w="1559" w:type="dxa"/>
            <w:shd w:val="clear" w:color="auto" w:fill="auto"/>
            <w:noWrap/>
            <w:vAlign w:val="center"/>
          </w:tcPr>
          <w:p w14:paraId="0F061C5A"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573 062</w:t>
            </w:r>
          </w:p>
        </w:tc>
        <w:tc>
          <w:tcPr>
            <w:tcW w:w="1559" w:type="dxa"/>
          </w:tcPr>
          <w:p w14:paraId="08C75A5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589 562</w:t>
            </w:r>
          </w:p>
        </w:tc>
        <w:tc>
          <w:tcPr>
            <w:tcW w:w="1560" w:type="dxa"/>
          </w:tcPr>
          <w:p w14:paraId="7E144B88" w14:textId="179C4031" w:rsidR="00260D15" w:rsidRPr="005E35AD" w:rsidRDefault="002D26B1">
            <w:pPr>
              <w:jc w:val="right"/>
              <w:rPr>
                <w:rFonts w:ascii="Arial" w:hAnsi="Arial" w:cs="Arial"/>
                <w:color w:val="5B9BD5" w:themeColor="accent1"/>
                <w:sz w:val="22"/>
                <w:szCs w:val="22"/>
              </w:rPr>
            </w:pPr>
            <w:r w:rsidRPr="005E35AD">
              <w:rPr>
                <w:rFonts w:ascii="Arial" w:hAnsi="Arial" w:cs="Arial"/>
                <w:color w:val="5B9BD5" w:themeColor="accent1"/>
                <w:sz w:val="22"/>
                <w:szCs w:val="22"/>
              </w:rPr>
              <w:t>595 362</w:t>
            </w:r>
          </w:p>
        </w:tc>
      </w:tr>
      <w:tr w:rsidR="002A746C" w:rsidRPr="00295A54" w14:paraId="38CBF10C" w14:textId="77777777" w:rsidTr="00A0402B">
        <w:trPr>
          <w:trHeight w:val="312"/>
        </w:trPr>
        <w:tc>
          <w:tcPr>
            <w:tcW w:w="567" w:type="dxa"/>
            <w:shd w:val="clear" w:color="auto" w:fill="auto"/>
            <w:vAlign w:val="center"/>
            <w:hideMark/>
          </w:tcPr>
          <w:p w14:paraId="60BDCD1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51</w:t>
            </w:r>
          </w:p>
        </w:tc>
        <w:tc>
          <w:tcPr>
            <w:tcW w:w="1560" w:type="dxa"/>
            <w:shd w:val="clear" w:color="auto" w:fill="auto"/>
            <w:vAlign w:val="center"/>
          </w:tcPr>
          <w:p w14:paraId="0BDC71B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553 162</w:t>
            </w:r>
          </w:p>
        </w:tc>
        <w:tc>
          <w:tcPr>
            <w:tcW w:w="1559" w:type="dxa"/>
            <w:shd w:val="clear" w:color="auto" w:fill="auto"/>
            <w:noWrap/>
            <w:vAlign w:val="center"/>
          </w:tcPr>
          <w:p w14:paraId="230385AC"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564 762</w:t>
            </w:r>
          </w:p>
        </w:tc>
        <w:tc>
          <w:tcPr>
            <w:tcW w:w="1559" w:type="dxa"/>
            <w:shd w:val="clear" w:color="auto" w:fill="auto"/>
            <w:noWrap/>
            <w:vAlign w:val="center"/>
          </w:tcPr>
          <w:p w14:paraId="592BEB8D"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579 662</w:t>
            </w:r>
          </w:p>
        </w:tc>
        <w:tc>
          <w:tcPr>
            <w:tcW w:w="1559" w:type="dxa"/>
          </w:tcPr>
          <w:p w14:paraId="4B3E747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596 162</w:t>
            </w:r>
          </w:p>
        </w:tc>
        <w:tc>
          <w:tcPr>
            <w:tcW w:w="1560" w:type="dxa"/>
          </w:tcPr>
          <w:p w14:paraId="58405AB2" w14:textId="4F50B118"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601 962</w:t>
            </w:r>
          </w:p>
        </w:tc>
      </w:tr>
      <w:tr w:rsidR="002A746C" w:rsidRPr="00295A54" w14:paraId="52CC702E" w14:textId="77777777" w:rsidTr="00A0402B">
        <w:trPr>
          <w:trHeight w:val="312"/>
        </w:trPr>
        <w:tc>
          <w:tcPr>
            <w:tcW w:w="567" w:type="dxa"/>
            <w:shd w:val="clear" w:color="auto" w:fill="auto"/>
            <w:vAlign w:val="center"/>
            <w:hideMark/>
          </w:tcPr>
          <w:p w14:paraId="02EB330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52</w:t>
            </w:r>
          </w:p>
        </w:tc>
        <w:tc>
          <w:tcPr>
            <w:tcW w:w="1560" w:type="dxa"/>
            <w:shd w:val="clear" w:color="auto" w:fill="auto"/>
            <w:vAlign w:val="center"/>
          </w:tcPr>
          <w:p w14:paraId="1ACC932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559 762</w:t>
            </w:r>
          </w:p>
        </w:tc>
        <w:tc>
          <w:tcPr>
            <w:tcW w:w="1559" w:type="dxa"/>
            <w:shd w:val="clear" w:color="auto" w:fill="auto"/>
            <w:noWrap/>
            <w:vAlign w:val="center"/>
          </w:tcPr>
          <w:p w14:paraId="35358A3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571 362</w:t>
            </w:r>
          </w:p>
        </w:tc>
        <w:tc>
          <w:tcPr>
            <w:tcW w:w="1559" w:type="dxa"/>
            <w:shd w:val="clear" w:color="auto" w:fill="auto"/>
            <w:noWrap/>
            <w:vAlign w:val="center"/>
          </w:tcPr>
          <w:p w14:paraId="620369E4"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586 262</w:t>
            </w:r>
          </w:p>
        </w:tc>
        <w:tc>
          <w:tcPr>
            <w:tcW w:w="1559" w:type="dxa"/>
          </w:tcPr>
          <w:p w14:paraId="4A3E262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602 762</w:t>
            </w:r>
          </w:p>
        </w:tc>
        <w:tc>
          <w:tcPr>
            <w:tcW w:w="1560" w:type="dxa"/>
          </w:tcPr>
          <w:p w14:paraId="499D7B6E" w14:textId="41DD2287"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608 562</w:t>
            </w:r>
          </w:p>
        </w:tc>
      </w:tr>
      <w:tr w:rsidR="002A746C" w:rsidRPr="00295A54" w14:paraId="22E6F2E7" w14:textId="77777777" w:rsidTr="00A0402B">
        <w:trPr>
          <w:trHeight w:val="312"/>
        </w:trPr>
        <w:tc>
          <w:tcPr>
            <w:tcW w:w="567" w:type="dxa"/>
            <w:shd w:val="clear" w:color="auto" w:fill="auto"/>
            <w:vAlign w:val="center"/>
            <w:hideMark/>
          </w:tcPr>
          <w:p w14:paraId="07F8730D"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53</w:t>
            </w:r>
          </w:p>
        </w:tc>
        <w:tc>
          <w:tcPr>
            <w:tcW w:w="1560" w:type="dxa"/>
            <w:shd w:val="clear" w:color="auto" w:fill="auto"/>
            <w:vAlign w:val="center"/>
          </w:tcPr>
          <w:p w14:paraId="1635440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566 612</w:t>
            </w:r>
          </w:p>
        </w:tc>
        <w:tc>
          <w:tcPr>
            <w:tcW w:w="1559" w:type="dxa"/>
            <w:shd w:val="clear" w:color="auto" w:fill="auto"/>
            <w:noWrap/>
            <w:vAlign w:val="center"/>
          </w:tcPr>
          <w:p w14:paraId="147F588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578 212</w:t>
            </w:r>
          </w:p>
        </w:tc>
        <w:tc>
          <w:tcPr>
            <w:tcW w:w="1559" w:type="dxa"/>
            <w:shd w:val="clear" w:color="auto" w:fill="auto"/>
            <w:noWrap/>
            <w:vAlign w:val="center"/>
          </w:tcPr>
          <w:p w14:paraId="7473C4F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593 112</w:t>
            </w:r>
          </w:p>
        </w:tc>
        <w:tc>
          <w:tcPr>
            <w:tcW w:w="1559" w:type="dxa"/>
          </w:tcPr>
          <w:p w14:paraId="71066D6E"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609 612</w:t>
            </w:r>
          </w:p>
        </w:tc>
        <w:tc>
          <w:tcPr>
            <w:tcW w:w="1560" w:type="dxa"/>
          </w:tcPr>
          <w:p w14:paraId="2741A2FD" w14:textId="652CCA82"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615 412</w:t>
            </w:r>
          </w:p>
        </w:tc>
      </w:tr>
      <w:tr w:rsidR="002A746C" w:rsidRPr="00295A54" w14:paraId="11C94D66" w14:textId="77777777" w:rsidTr="00A0402B">
        <w:trPr>
          <w:trHeight w:val="312"/>
        </w:trPr>
        <w:tc>
          <w:tcPr>
            <w:tcW w:w="567" w:type="dxa"/>
            <w:shd w:val="clear" w:color="auto" w:fill="auto"/>
            <w:vAlign w:val="center"/>
            <w:hideMark/>
          </w:tcPr>
          <w:p w14:paraId="1101543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54</w:t>
            </w:r>
          </w:p>
        </w:tc>
        <w:tc>
          <w:tcPr>
            <w:tcW w:w="1560" w:type="dxa"/>
            <w:shd w:val="clear" w:color="auto" w:fill="auto"/>
            <w:vAlign w:val="center"/>
          </w:tcPr>
          <w:p w14:paraId="770BA9F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573 462</w:t>
            </w:r>
          </w:p>
        </w:tc>
        <w:tc>
          <w:tcPr>
            <w:tcW w:w="1559" w:type="dxa"/>
            <w:shd w:val="clear" w:color="auto" w:fill="auto"/>
            <w:noWrap/>
            <w:vAlign w:val="center"/>
          </w:tcPr>
          <w:p w14:paraId="1584FFB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585 062</w:t>
            </w:r>
          </w:p>
        </w:tc>
        <w:tc>
          <w:tcPr>
            <w:tcW w:w="1559" w:type="dxa"/>
            <w:shd w:val="clear" w:color="auto" w:fill="auto"/>
            <w:noWrap/>
            <w:vAlign w:val="center"/>
          </w:tcPr>
          <w:p w14:paraId="2A51E65E"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599 962</w:t>
            </w:r>
          </w:p>
        </w:tc>
        <w:tc>
          <w:tcPr>
            <w:tcW w:w="1559" w:type="dxa"/>
          </w:tcPr>
          <w:p w14:paraId="3EC7C220"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616 462</w:t>
            </w:r>
          </w:p>
        </w:tc>
        <w:tc>
          <w:tcPr>
            <w:tcW w:w="1560" w:type="dxa"/>
          </w:tcPr>
          <w:p w14:paraId="27674630" w14:textId="7EA3E85B"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622 262</w:t>
            </w:r>
          </w:p>
        </w:tc>
      </w:tr>
      <w:tr w:rsidR="002A746C" w:rsidRPr="00295A54" w14:paraId="2D6784A3" w14:textId="77777777" w:rsidTr="00A0402B">
        <w:trPr>
          <w:trHeight w:val="312"/>
        </w:trPr>
        <w:tc>
          <w:tcPr>
            <w:tcW w:w="567" w:type="dxa"/>
            <w:shd w:val="clear" w:color="auto" w:fill="auto"/>
            <w:vAlign w:val="center"/>
            <w:hideMark/>
          </w:tcPr>
          <w:p w14:paraId="72AAF14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55</w:t>
            </w:r>
          </w:p>
        </w:tc>
        <w:tc>
          <w:tcPr>
            <w:tcW w:w="1560" w:type="dxa"/>
            <w:shd w:val="clear" w:color="auto" w:fill="auto"/>
            <w:vAlign w:val="center"/>
          </w:tcPr>
          <w:p w14:paraId="601F28F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580 812</w:t>
            </w:r>
          </w:p>
        </w:tc>
        <w:tc>
          <w:tcPr>
            <w:tcW w:w="1559" w:type="dxa"/>
            <w:shd w:val="clear" w:color="auto" w:fill="auto"/>
            <w:noWrap/>
            <w:vAlign w:val="center"/>
          </w:tcPr>
          <w:p w14:paraId="26734B9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592 412</w:t>
            </w:r>
          </w:p>
        </w:tc>
        <w:tc>
          <w:tcPr>
            <w:tcW w:w="1559" w:type="dxa"/>
            <w:shd w:val="clear" w:color="auto" w:fill="auto"/>
            <w:noWrap/>
            <w:vAlign w:val="center"/>
          </w:tcPr>
          <w:p w14:paraId="3026F09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607 312</w:t>
            </w:r>
          </w:p>
        </w:tc>
        <w:tc>
          <w:tcPr>
            <w:tcW w:w="1559" w:type="dxa"/>
          </w:tcPr>
          <w:p w14:paraId="54AD9117"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623 812</w:t>
            </w:r>
          </w:p>
        </w:tc>
        <w:tc>
          <w:tcPr>
            <w:tcW w:w="1560" w:type="dxa"/>
          </w:tcPr>
          <w:p w14:paraId="5010D524" w14:textId="224E2B3B"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629 612</w:t>
            </w:r>
          </w:p>
        </w:tc>
      </w:tr>
      <w:tr w:rsidR="002A746C" w:rsidRPr="00295A54" w14:paraId="1E254908" w14:textId="77777777" w:rsidTr="00A0402B">
        <w:trPr>
          <w:trHeight w:val="312"/>
        </w:trPr>
        <w:tc>
          <w:tcPr>
            <w:tcW w:w="567" w:type="dxa"/>
            <w:shd w:val="clear" w:color="auto" w:fill="auto"/>
            <w:vAlign w:val="center"/>
            <w:hideMark/>
          </w:tcPr>
          <w:p w14:paraId="77581DE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56</w:t>
            </w:r>
          </w:p>
        </w:tc>
        <w:tc>
          <w:tcPr>
            <w:tcW w:w="1560" w:type="dxa"/>
            <w:shd w:val="clear" w:color="auto" w:fill="auto"/>
            <w:vAlign w:val="center"/>
          </w:tcPr>
          <w:p w14:paraId="72275978"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588 162</w:t>
            </w:r>
          </w:p>
        </w:tc>
        <w:tc>
          <w:tcPr>
            <w:tcW w:w="1559" w:type="dxa"/>
            <w:shd w:val="clear" w:color="auto" w:fill="auto"/>
            <w:noWrap/>
            <w:vAlign w:val="center"/>
          </w:tcPr>
          <w:p w14:paraId="6AA053D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599 762</w:t>
            </w:r>
          </w:p>
        </w:tc>
        <w:tc>
          <w:tcPr>
            <w:tcW w:w="1559" w:type="dxa"/>
            <w:shd w:val="clear" w:color="auto" w:fill="auto"/>
            <w:noWrap/>
            <w:vAlign w:val="center"/>
          </w:tcPr>
          <w:p w14:paraId="23BE4E7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614 662</w:t>
            </w:r>
          </w:p>
        </w:tc>
        <w:tc>
          <w:tcPr>
            <w:tcW w:w="1559" w:type="dxa"/>
          </w:tcPr>
          <w:p w14:paraId="59CB07E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631 162</w:t>
            </w:r>
          </w:p>
        </w:tc>
        <w:tc>
          <w:tcPr>
            <w:tcW w:w="1560" w:type="dxa"/>
          </w:tcPr>
          <w:p w14:paraId="5E00AF13" w14:textId="4D6A9024"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636 962</w:t>
            </w:r>
          </w:p>
        </w:tc>
      </w:tr>
      <w:tr w:rsidR="002A746C" w:rsidRPr="00295A54" w14:paraId="71E41B38" w14:textId="77777777" w:rsidTr="00A0402B">
        <w:trPr>
          <w:trHeight w:val="312"/>
        </w:trPr>
        <w:tc>
          <w:tcPr>
            <w:tcW w:w="567" w:type="dxa"/>
            <w:shd w:val="clear" w:color="auto" w:fill="auto"/>
            <w:vAlign w:val="center"/>
            <w:hideMark/>
          </w:tcPr>
          <w:p w14:paraId="176F7281"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57</w:t>
            </w:r>
          </w:p>
        </w:tc>
        <w:tc>
          <w:tcPr>
            <w:tcW w:w="1560" w:type="dxa"/>
            <w:shd w:val="clear" w:color="auto" w:fill="auto"/>
            <w:vAlign w:val="center"/>
          </w:tcPr>
          <w:p w14:paraId="72D6826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595 812</w:t>
            </w:r>
          </w:p>
        </w:tc>
        <w:tc>
          <w:tcPr>
            <w:tcW w:w="1559" w:type="dxa"/>
            <w:shd w:val="clear" w:color="auto" w:fill="auto"/>
            <w:noWrap/>
            <w:vAlign w:val="center"/>
          </w:tcPr>
          <w:p w14:paraId="2A56A7C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607 412</w:t>
            </w:r>
          </w:p>
        </w:tc>
        <w:tc>
          <w:tcPr>
            <w:tcW w:w="1559" w:type="dxa"/>
            <w:shd w:val="clear" w:color="auto" w:fill="auto"/>
            <w:noWrap/>
            <w:vAlign w:val="center"/>
          </w:tcPr>
          <w:p w14:paraId="596F53D5"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622 312</w:t>
            </w:r>
          </w:p>
        </w:tc>
        <w:tc>
          <w:tcPr>
            <w:tcW w:w="1559" w:type="dxa"/>
          </w:tcPr>
          <w:p w14:paraId="79D7DD60"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638 812</w:t>
            </w:r>
          </w:p>
        </w:tc>
        <w:tc>
          <w:tcPr>
            <w:tcW w:w="1560" w:type="dxa"/>
          </w:tcPr>
          <w:p w14:paraId="2498209D" w14:textId="5B798B6A" w:rsidR="00260D15" w:rsidRPr="005E35AD" w:rsidRDefault="00C657B1">
            <w:pPr>
              <w:jc w:val="right"/>
              <w:rPr>
                <w:rFonts w:ascii="Arial" w:hAnsi="Arial" w:cs="Arial"/>
                <w:color w:val="5B9BD5" w:themeColor="accent1"/>
                <w:sz w:val="22"/>
                <w:szCs w:val="22"/>
              </w:rPr>
            </w:pPr>
            <w:r w:rsidRPr="005E35AD">
              <w:rPr>
                <w:rFonts w:ascii="Arial" w:hAnsi="Arial" w:cs="Arial"/>
                <w:color w:val="5B9BD5" w:themeColor="accent1"/>
                <w:sz w:val="22"/>
                <w:szCs w:val="22"/>
              </w:rPr>
              <w:t>644 612</w:t>
            </w:r>
          </w:p>
        </w:tc>
      </w:tr>
      <w:tr w:rsidR="002A746C" w:rsidRPr="00295A54" w14:paraId="667540C4" w14:textId="77777777" w:rsidTr="00A0402B">
        <w:trPr>
          <w:trHeight w:val="312"/>
        </w:trPr>
        <w:tc>
          <w:tcPr>
            <w:tcW w:w="567" w:type="dxa"/>
            <w:shd w:val="clear" w:color="auto" w:fill="auto"/>
            <w:vAlign w:val="center"/>
            <w:hideMark/>
          </w:tcPr>
          <w:p w14:paraId="56F5179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58</w:t>
            </w:r>
          </w:p>
        </w:tc>
        <w:tc>
          <w:tcPr>
            <w:tcW w:w="1560" w:type="dxa"/>
            <w:shd w:val="clear" w:color="auto" w:fill="auto"/>
            <w:vAlign w:val="center"/>
          </w:tcPr>
          <w:p w14:paraId="2849D852"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603 462</w:t>
            </w:r>
          </w:p>
        </w:tc>
        <w:tc>
          <w:tcPr>
            <w:tcW w:w="1559" w:type="dxa"/>
            <w:shd w:val="clear" w:color="auto" w:fill="auto"/>
            <w:noWrap/>
            <w:vAlign w:val="center"/>
          </w:tcPr>
          <w:p w14:paraId="33FC957C"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615 062</w:t>
            </w:r>
          </w:p>
        </w:tc>
        <w:tc>
          <w:tcPr>
            <w:tcW w:w="1559" w:type="dxa"/>
            <w:shd w:val="clear" w:color="auto" w:fill="auto"/>
            <w:noWrap/>
            <w:vAlign w:val="center"/>
          </w:tcPr>
          <w:p w14:paraId="7BFF8BC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629 962</w:t>
            </w:r>
          </w:p>
        </w:tc>
        <w:tc>
          <w:tcPr>
            <w:tcW w:w="1559" w:type="dxa"/>
          </w:tcPr>
          <w:p w14:paraId="76F35D3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646 462</w:t>
            </w:r>
          </w:p>
        </w:tc>
        <w:tc>
          <w:tcPr>
            <w:tcW w:w="1560" w:type="dxa"/>
          </w:tcPr>
          <w:p w14:paraId="435E209B" w14:textId="3D9E9777" w:rsidR="00260D15" w:rsidRPr="005E35AD" w:rsidRDefault="00E61CEA" w:rsidP="005E35AD">
            <w:pPr>
              <w:jc w:val="center"/>
              <w:rPr>
                <w:rFonts w:ascii="Arial" w:hAnsi="Arial" w:cs="Arial"/>
                <w:color w:val="5B9BD5" w:themeColor="accent1"/>
                <w:sz w:val="22"/>
                <w:szCs w:val="22"/>
              </w:rPr>
            </w:pPr>
            <w:r w:rsidRPr="005E35AD">
              <w:rPr>
                <w:rFonts w:ascii="Arial" w:hAnsi="Arial" w:cs="Arial"/>
                <w:color w:val="5B9BD5" w:themeColor="accent1"/>
                <w:sz w:val="22"/>
                <w:szCs w:val="22"/>
              </w:rPr>
              <w:t xml:space="preserve"> </w:t>
            </w:r>
            <w:r w:rsidR="005A3A15" w:rsidRPr="005E35AD">
              <w:rPr>
                <w:rFonts w:ascii="Arial" w:hAnsi="Arial" w:cs="Arial"/>
                <w:color w:val="5B9BD5" w:themeColor="accent1"/>
                <w:sz w:val="22"/>
                <w:szCs w:val="22"/>
              </w:rPr>
              <w:t xml:space="preserve">    </w:t>
            </w:r>
            <w:r w:rsidRPr="005E35AD">
              <w:rPr>
                <w:rFonts w:ascii="Arial" w:hAnsi="Arial" w:cs="Arial"/>
                <w:color w:val="5B9BD5" w:themeColor="accent1"/>
                <w:sz w:val="22"/>
                <w:szCs w:val="22"/>
              </w:rPr>
              <w:t xml:space="preserve"> </w:t>
            </w:r>
            <w:r w:rsidR="005A3A15" w:rsidRPr="005E35AD">
              <w:rPr>
                <w:rFonts w:ascii="Arial" w:hAnsi="Arial" w:cs="Arial"/>
                <w:color w:val="5B9BD5" w:themeColor="accent1"/>
                <w:sz w:val="22"/>
                <w:szCs w:val="22"/>
              </w:rPr>
              <w:t xml:space="preserve">    </w:t>
            </w:r>
            <w:r w:rsidRPr="005E35AD">
              <w:rPr>
                <w:rFonts w:ascii="Arial" w:hAnsi="Arial" w:cs="Arial"/>
                <w:color w:val="5B9BD5" w:themeColor="accent1"/>
                <w:sz w:val="22"/>
                <w:szCs w:val="22"/>
              </w:rPr>
              <w:t>652 262</w:t>
            </w:r>
          </w:p>
        </w:tc>
      </w:tr>
      <w:tr w:rsidR="002A746C" w:rsidRPr="00295A54" w14:paraId="39DEFACC" w14:textId="77777777" w:rsidTr="00A0402B">
        <w:trPr>
          <w:trHeight w:val="312"/>
        </w:trPr>
        <w:tc>
          <w:tcPr>
            <w:tcW w:w="567" w:type="dxa"/>
            <w:shd w:val="clear" w:color="auto" w:fill="auto"/>
            <w:vAlign w:val="center"/>
            <w:hideMark/>
          </w:tcPr>
          <w:p w14:paraId="3B428E5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59</w:t>
            </w:r>
          </w:p>
        </w:tc>
        <w:tc>
          <w:tcPr>
            <w:tcW w:w="1560" w:type="dxa"/>
            <w:shd w:val="clear" w:color="auto" w:fill="auto"/>
            <w:vAlign w:val="center"/>
          </w:tcPr>
          <w:p w14:paraId="4CB52E75"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611 412</w:t>
            </w:r>
          </w:p>
        </w:tc>
        <w:tc>
          <w:tcPr>
            <w:tcW w:w="1559" w:type="dxa"/>
            <w:shd w:val="clear" w:color="auto" w:fill="auto"/>
            <w:noWrap/>
            <w:vAlign w:val="center"/>
          </w:tcPr>
          <w:p w14:paraId="5DC42A66"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623 012</w:t>
            </w:r>
          </w:p>
        </w:tc>
        <w:tc>
          <w:tcPr>
            <w:tcW w:w="1559" w:type="dxa"/>
            <w:shd w:val="clear" w:color="auto" w:fill="auto"/>
            <w:noWrap/>
            <w:vAlign w:val="center"/>
          </w:tcPr>
          <w:p w14:paraId="499B7A79"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637 912</w:t>
            </w:r>
          </w:p>
        </w:tc>
        <w:tc>
          <w:tcPr>
            <w:tcW w:w="1559" w:type="dxa"/>
          </w:tcPr>
          <w:p w14:paraId="2965F630"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654 412</w:t>
            </w:r>
          </w:p>
        </w:tc>
        <w:tc>
          <w:tcPr>
            <w:tcW w:w="1560" w:type="dxa"/>
          </w:tcPr>
          <w:p w14:paraId="1564DF34" w14:textId="55A883AC" w:rsidR="00260D15" w:rsidRPr="005E35AD" w:rsidRDefault="00E61CEA">
            <w:pPr>
              <w:jc w:val="right"/>
              <w:rPr>
                <w:rFonts w:ascii="Arial" w:hAnsi="Arial" w:cs="Arial"/>
                <w:color w:val="5B9BD5" w:themeColor="accent1"/>
                <w:sz w:val="22"/>
                <w:szCs w:val="22"/>
              </w:rPr>
            </w:pPr>
            <w:r w:rsidRPr="005E35AD">
              <w:rPr>
                <w:rFonts w:ascii="Arial" w:hAnsi="Arial" w:cs="Arial"/>
                <w:color w:val="5B9BD5" w:themeColor="accent1"/>
                <w:sz w:val="22"/>
                <w:szCs w:val="22"/>
              </w:rPr>
              <w:t>660 212</w:t>
            </w:r>
          </w:p>
        </w:tc>
      </w:tr>
      <w:tr w:rsidR="002A746C" w:rsidRPr="00295A54" w14:paraId="323BEC92" w14:textId="77777777" w:rsidTr="00A0402B">
        <w:trPr>
          <w:trHeight w:val="312"/>
        </w:trPr>
        <w:tc>
          <w:tcPr>
            <w:tcW w:w="567" w:type="dxa"/>
            <w:shd w:val="clear" w:color="auto" w:fill="auto"/>
            <w:vAlign w:val="center"/>
            <w:hideMark/>
          </w:tcPr>
          <w:p w14:paraId="3A4837F4"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60</w:t>
            </w:r>
          </w:p>
        </w:tc>
        <w:tc>
          <w:tcPr>
            <w:tcW w:w="1560" w:type="dxa"/>
            <w:shd w:val="clear" w:color="auto" w:fill="auto"/>
            <w:vAlign w:val="center"/>
          </w:tcPr>
          <w:p w14:paraId="6F958069"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619 362</w:t>
            </w:r>
          </w:p>
        </w:tc>
        <w:tc>
          <w:tcPr>
            <w:tcW w:w="1559" w:type="dxa"/>
            <w:shd w:val="clear" w:color="auto" w:fill="auto"/>
            <w:noWrap/>
            <w:vAlign w:val="center"/>
          </w:tcPr>
          <w:p w14:paraId="556C3933"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630 962</w:t>
            </w:r>
          </w:p>
        </w:tc>
        <w:tc>
          <w:tcPr>
            <w:tcW w:w="1559" w:type="dxa"/>
            <w:shd w:val="clear" w:color="auto" w:fill="auto"/>
            <w:noWrap/>
            <w:vAlign w:val="center"/>
          </w:tcPr>
          <w:p w14:paraId="33DB3983"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645 862</w:t>
            </w:r>
          </w:p>
        </w:tc>
        <w:tc>
          <w:tcPr>
            <w:tcW w:w="1559" w:type="dxa"/>
          </w:tcPr>
          <w:p w14:paraId="5D8C32B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662 362</w:t>
            </w:r>
          </w:p>
        </w:tc>
        <w:tc>
          <w:tcPr>
            <w:tcW w:w="1560" w:type="dxa"/>
          </w:tcPr>
          <w:p w14:paraId="22BD7D52" w14:textId="5F8EE77C" w:rsidR="00260D15" w:rsidRPr="005E35AD" w:rsidRDefault="00E61CEA">
            <w:pPr>
              <w:jc w:val="right"/>
              <w:rPr>
                <w:rFonts w:ascii="Arial" w:hAnsi="Arial" w:cs="Arial"/>
                <w:color w:val="5B9BD5" w:themeColor="accent1"/>
                <w:sz w:val="22"/>
                <w:szCs w:val="22"/>
              </w:rPr>
            </w:pPr>
            <w:r w:rsidRPr="005E35AD">
              <w:rPr>
                <w:rFonts w:ascii="Arial" w:hAnsi="Arial" w:cs="Arial"/>
                <w:color w:val="5B9BD5" w:themeColor="accent1"/>
                <w:sz w:val="22"/>
                <w:szCs w:val="22"/>
              </w:rPr>
              <w:t>668 162</w:t>
            </w:r>
          </w:p>
        </w:tc>
      </w:tr>
      <w:tr w:rsidR="002A746C" w:rsidRPr="00295A54" w14:paraId="541830E5" w14:textId="77777777" w:rsidTr="00A0402B">
        <w:trPr>
          <w:trHeight w:val="312"/>
        </w:trPr>
        <w:tc>
          <w:tcPr>
            <w:tcW w:w="567" w:type="dxa"/>
            <w:shd w:val="clear" w:color="auto" w:fill="auto"/>
            <w:vAlign w:val="center"/>
            <w:hideMark/>
          </w:tcPr>
          <w:p w14:paraId="3FEF633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61</w:t>
            </w:r>
          </w:p>
        </w:tc>
        <w:tc>
          <w:tcPr>
            <w:tcW w:w="1560" w:type="dxa"/>
            <w:shd w:val="clear" w:color="auto" w:fill="auto"/>
            <w:vAlign w:val="center"/>
          </w:tcPr>
          <w:p w14:paraId="0E6BA12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627 712</w:t>
            </w:r>
          </w:p>
        </w:tc>
        <w:tc>
          <w:tcPr>
            <w:tcW w:w="1559" w:type="dxa"/>
            <w:shd w:val="clear" w:color="auto" w:fill="auto"/>
            <w:noWrap/>
            <w:vAlign w:val="center"/>
          </w:tcPr>
          <w:p w14:paraId="521340DE"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639 312</w:t>
            </w:r>
          </w:p>
        </w:tc>
        <w:tc>
          <w:tcPr>
            <w:tcW w:w="1559" w:type="dxa"/>
            <w:shd w:val="clear" w:color="auto" w:fill="auto"/>
            <w:noWrap/>
            <w:vAlign w:val="center"/>
          </w:tcPr>
          <w:p w14:paraId="47AC78B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654 212</w:t>
            </w:r>
          </w:p>
        </w:tc>
        <w:tc>
          <w:tcPr>
            <w:tcW w:w="1559" w:type="dxa"/>
          </w:tcPr>
          <w:p w14:paraId="1274CBC1"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670 712</w:t>
            </w:r>
          </w:p>
        </w:tc>
        <w:tc>
          <w:tcPr>
            <w:tcW w:w="1560" w:type="dxa"/>
          </w:tcPr>
          <w:p w14:paraId="1C245E33" w14:textId="18ADC39A" w:rsidR="00260D15" w:rsidRPr="005E35AD" w:rsidRDefault="00E61CEA">
            <w:pPr>
              <w:jc w:val="right"/>
              <w:rPr>
                <w:rFonts w:ascii="Arial" w:hAnsi="Arial" w:cs="Arial"/>
                <w:color w:val="5B9BD5" w:themeColor="accent1"/>
                <w:sz w:val="22"/>
                <w:szCs w:val="22"/>
              </w:rPr>
            </w:pPr>
            <w:r w:rsidRPr="005E35AD">
              <w:rPr>
                <w:rFonts w:ascii="Arial" w:hAnsi="Arial" w:cs="Arial"/>
                <w:color w:val="5B9BD5" w:themeColor="accent1"/>
                <w:sz w:val="22"/>
                <w:szCs w:val="22"/>
              </w:rPr>
              <w:t>676 512</w:t>
            </w:r>
          </w:p>
        </w:tc>
      </w:tr>
      <w:tr w:rsidR="002A746C" w:rsidRPr="00295A54" w14:paraId="6DF7AEDF" w14:textId="77777777" w:rsidTr="00A0402B">
        <w:trPr>
          <w:trHeight w:val="312"/>
        </w:trPr>
        <w:tc>
          <w:tcPr>
            <w:tcW w:w="567" w:type="dxa"/>
            <w:shd w:val="clear" w:color="auto" w:fill="auto"/>
            <w:vAlign w:val="center"/>
            <w:hideMark/>
          </w:tcPr>
          <w:p w14:paraId="3F18B3FB"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62</w:t>
            </w:r>
          </w:p>
        </w:tc>
        <w:tc>
          <w:tcPr>
            <w:tcW w:w="1560" w:type="dxa"/>
            <w:shd w:val="clear" w:color="auto" w:fill="auto"/>
            <w:vAlign w:val="center"/>
          </w:tcPr>
          <w:p w14:paraId="4F2AEBBF"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636 062</w:t>
            </w:r>
          </w:p>
        </w:tc>
        <w:tc>
          <w:tcPr>
            <w:tcW w:w="1559" w:type="dxa"/>
            <w:shd w:val="clear" w:color="auto" w:fill="auto"/>
            <w:noWrap/>
            <w:vAlign w:val="center"/>
          </w:tcPr>
          <w:p w14:paraId="3CA2D647" w14:textId="77777777" w:rsidR="00260D15" w:rsidRPr="005E35AD" w:rsidRDefault="00260D15" w:rsidP="005D570E">
            <w:pPr>
              <w:jc w:val="right"/>
              <w:rPr>
                <w:rFonts w:ascii="Arial" w:hAnsi="Arial" w:cs="Arial"/>
                <w:color w:val="5B9BD5"/>
                <w:sz w:val="22"/>
                <w:szCs w:val="22"/>
              </w:rPr>
            </w:pPr>
            <w:r w:rsidRPr="005E35AD">
              <w:rPr>
                <w:rFonts w:ascii="Arial" w:hAnsi="Arial" w:cs="Arial"/>
                <w:color w:val="5B9BD5"/>
                <w:sz w:val="22"/>
                <w:szCs w:val="22"/>
              </w:rPr>
              <w:t>647 662</w:t>
            </w:r>
          </w:p>
        </w:tc>
        <w:tc>
          <w:tcPr>
            <w:tcW w:w="1559" w:type="dxa"/>
            <w:shd w:val="clear" w:color="auto" w:fill="auto"/>
            <w:noWrap/>
            <w:vAlign w:val="center"/>
          </w:tcPr>
          <w:p w14:paraId="4E033E1B"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662 562</w:t>
            </w:r>
          </w:p>
        </w:tc>
        <w:tc>
          <w:tcPr>
            <w:tcW w:w="1559" w:type="dxa"/>
          </w:tcPr>
          <w:p w14:paraId="58569F76" w14:textId="77777777" w:rsidR="00260D15" w:rsidRPr="005E35AD" w:rsidRDefault="00260D15" w:rsidP="005D570E">
            <w:pPr>
              <w:jc w:val="right"/>
              <w:rPr>
                <w:rFonts w:ascii="Arial" w:hAnsi="Arial" w:cs="Arial"/>
                <w:color w:val="5B9BD5" w:themeColor="accent1"/>
                <w:sz w:val="22"/>
                <w:szCs w:val="22"/>
              </w:rPr>
            </w:pPr>
            <w:r w:rsidRPr="005E35AD">
              <w:rPr>
                <w:rFonts w:ascii="Arial" w:hAnsi="Arial" w:cs="Arial"/>
                <w:color w:val="5B9BD5" w:themeColor="accent1"/>
                <w:sz w:val="22"/>
                <w:szCs w:val="22"/>
              </w:rPr>
              <w:t>679 062</w:t>
            </w:r>
          </w:p>
        </w:tc>
        <w:tc>
          <w:tcPr>
            <w:tcW w:w="1560" w:type="dxa"/>
          </w:tcPr>
          <w:p w14:paraId="0C3AE99B" w14:textId="624C55B1" w:rsidR="00260D15" w:rsidRPr="005E35AD" w:rsidRDefault="00E61CEA">
            <w:pPr>
              <w:jc w:val="right"/>
              <w:rPr>
                <w:rFonts w:ascii="Arial" w:hAnsi="Arial" w:cs="Arial"/>
                <w:color w:val="5B9BD5" w:themeColor="accent1"/>
                <w:sz w:val="22"/>
                <w:szCs w:val="22"/>
              </w:rPr>
            </w:pPr>
            <w:r w:rsidRPr="005E35AD">
              <w:rPr>
                <w:rFonts w:ascii="Arial" w:hAnsi="Arial" w:cs="Arial"/>
                <w:color w:val="5B9BD5" w:themeColor="accent1"/>
                <w:sz w:val="22"/>
                <w:szCs w:val="22"/>
              </w:rPr>
              <w:t>684 862</w:t>
            </w:r>
          </w:p>
        </w:tc>
      </w:tr>
    </w:tbl>
    <w:commentRangeEnd w:id="201"/>
    <w:p w14:paraId="51FC95AD" w14:textId="77777777" w:rsidR="00353EA0" w:rsidRPr="00295A54" w:rsidRDefault="005E35AD" w:rsidP="00353EA0">
      <w:pPr>
        <w:autoSpaceDE w:val="0"/>
        <w:autoSpaceDN w:val="0"/>
        <w:adjustRightInd w:val="0"/>
        <w:spacing w:line="240" w:lineRule="atLeast"/>
        <w:ind w:left="142"/>
        <w:rPr>
          <w:rFonts w:ascii="Arial" w:hAnsi="Arial" w:cs="Arial"/>
          <w:b/>
          <w:bCs/>
          <w:color w:val="5B9BD5" w:themeColor="accent1"/>
          <w:sz w:val="22"/>
          <w:szCs w:val="22"/>
        </w:rPr>
      </w:pPr>
      <w:r>
        <w:rPr>
          <w:rStyle w:val="Merknadsreferanse"/>
        </w:rPr>
        <w:commentReference w:id="201"/>
      </w:r>
    </w:p>
    <w:p w14:paraId="6206E0A4" w14:textId="77777777" w:rsidR="00353EA0" w:rsidRPr="0002676A" w:rsidRDefault="00353EA0">
      <w:pPr>
        <w:spacing w:after="160" w:line="259" w:lineRule="auto"/>
        <w:rPr>
          <w:rFonts w:ascii="Arial" w:hAnsi="Arial" w:cs="Arial"/>
          <w:b/>
          <w:bCs/>
          <w:color w:val="5B9BD5" w:themeColor="accent1"/>
        </w:rPr>
      </w:pPr>
      <w:r w:rsidRPr="0002676A">
        <w:rPr>
          <w:rFonts w:ascii="Arial" w:hAnsi="Arial" w:cs="Arial"/>
          <w:b/>
          <w:bCs/>
          <w:color w:val="5B9BD5" w:themeColor="accent1"/>
        </w:rPr>
        <w:br w:type="page"/>
      </w:r>
    </w:p>
    <w:p w14:paraId="3CE4E8C4" w14:textId="77777777" w:rsidR="00C67777" w:rsidRPr="0002676A" w:rsidRDefault="00C67777" w:rsidP="00353EA0">
      <w:pPr>
        <w:autoSpaceDE w:val="0"/>
        <w:autoSpaceDN w:val="0"/>
        <w:adjustRightInd w:val="0"/>
        <w:spacing w:line="240" w:lineRule="atLeast"/>
        <w:ind w:left="142"/>
        <w:rPr>
          <w:rFonts w:ascii="Arial" w:hAnsi="Arial" w:cs="Arial"/>
          <w:b/>
          <w:color w:val="5B9BD5" w:themeColor="accent1"/>
        </w:rPr>
      </w:pPr>
      <w:r w:rsidRPr="0002676A">
        <w:rPr>
          <w:rFonts w:ascii="Arial" w:hAnsi="Arial" w:cs="Arial"/>
          <w:b/>
          <w:color w:val="5B9BD5" w:themeColor="accent1"/>
        </w:rPr>
        <w:t xml:space="preserve">B-REGULATIV </w:t>
      </w:r>
    </w:p>
    <w:tbl>
      <w:tblPr>
        <w:tblW w:w="0" w:type="auto"/>
        <w:tblInd w:w="40" w:type="dxa"/>
        <w:tblBorders>
          <w:insideH w:val="single" w:sz="4" w:space="0" w:color="auto"/>
        </w:tblBorders>
        <w:tblLayout w:type="fixed"/>
        <w:tblCellMar>
          <w:left w:w="40" w:type="dxa"/>
          <w:right w:w="40" w:type="dxa"/>
        </w:tblCellMar>
        <w:tblLook w:val="04A0" w:firstRow="1" w:lastRow="0" w:firstColumn="1" w:lastColumn="0" w:noHBand="0" w:noVBand="1"/>
      </w:tblPr>
      <w:tblGrid>
        <w:gridCol w:w="1889"/>
        <w:gridCol w:w="1899"/>
      </w:tblGrid>
      <w:tr w:rsidR="00C67777" w:rsidRPr="0002676A" w14:paraId="4E2030B3" w14:textId="77777777" w:rsidTr="00353EA0">
        <w:tc>
          <w:tcPr>
            <w:tcW w:w="1889" w:type="dxa"/>
            <w:hideMark/>
          </w:tcPr>
          <w:p w14:paraId="34C28457" w14:textId="77777777" w:rsidR="00C67777" w:rsidRPr="0002676A" w:rsidRDefault="00C67777">
            <w:pPr>
              <w:autoSpaceDE w:val="0"/>
              <w:autoSpaceDN w:val="0"/>
              <w:adjustRightInd w:val="0"/>
              <w:spacing w:line="240" w:lineRule="atLeast"/>
              <w:ind w:left="15"/>
              <w:jc w:val="center"/>
              <w:rPr>
                <w:rFonts w:ascii="Arial" w:hAnsi="Arial" w:cs="Arial"/>
                <w:b/>
                <w:bCs/>
                <w:color w:val="5B9BD5" w:themeColor="accent1"/>
                <w:sz w:val="20"/>
                <w:szCs w:val="20"/>
                <w:lang w:eastAsia="en-US"/>
              </w:rPr>
            </w:pPr>
            <w:proofErr w:type="spellStart"/>
            <w:r w:rsidRPr="0002676A">
              <w:rPr>
                <w:rFonts w:ascii="Arial" w:hAnsi="Arial" w:cs="Arial"/>
                <w:b/>
                <w:bCs/>
                <w:color w:val="5B9BD5" w:themeColor="accent1"/>
                <w:sz w:val="20"/>
                <w:szCs w:val="20"/>
                <w:lang w:eastAsia="en-US"/>
              </w:rPr>
              <w:t>Ltr</w:t>
            </w:r>
            <w:proofErr w:type="spellEnd"/>
          </w:p>
        </w:tc>
        <w:tc>
          <w:tcPr>
            <w:tcW w:w="1899" w:type="dxa"/>
            <w:hideMark/>
          </w:tcPr>
          <w:p w14:paraId="255BCEFB" w14:textId="77777777" w:rsidR="00C67777" w:rsidRPr="0002676A" w:rsidRDefault="00C67777">
            <w:pPr>
              <w:autoSpaceDE w:val="0"/>
              <w:autoSpaceDN w:val="0"/>
              <w:adjustRightInd w:val="0"/>
              <w:spacing w:line="276" w:lineRule="auto"/>
              <w:rPr>
                <w:rFonts w:ascii="Arial" w:hAnsi="Arial" w:cs="Arial"/>
                <w:b/>
                <w:bCs/>
                <w:color w:val="5B9BD5" w:themeColor="accent1"/>
                <w:sz w:val="20"/>
                <w:szCs w:val="20"/>
                <w:lang w:eastAsia="en-US"/>
              </w:rPr>
            </w:pPr>
            <w:r w:rsidRPr="0002676A">
              <w:rPr>
                <w:rFonts w:ascii="Arial" w:hAnsi="Arial" w:cs="Arial"/>
                <w:b/>
                <w:bCs/>
                <w:color w:val="5B9BD5" w:themeColor="accent1"/>
                <w:sz w:val="20"/>
                <w:szCs w:val="20"/>
                <w:lang w:eastAsia="en-US"/>
              </w:rPr>
              <w:t>Bruttobeløp</w:t>
            </w:r>
          </w:p>
        </w:tc>
      </w:tr>
      <w:tr w:rsidR="00C67777" w:rsidRPr="0002676A" w14:paraId="7E3F0011" w14:textId="77777777" w:rsidTr="00353EA0">
        <w:tc>
          <w:tcPr>
            <w:tcW w:w="1889" w:type="dxa"/>
            <w:hideMark/>
          </w:tcPr>
          <w:p w14:paraId="43F921BD"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w:t>
            </w:r>
          </w:p>
        </w:tc>
        <w:tc>
          <w:tcPr>
            <w:tcW w:w="1899" w:type="dxa"/>
            <w:hideMark/>
          </w:tcPr>
          <w:p w14:paraId="479019EA"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500</w:t>
            </w:r>
          </w:p>
        </w:tc>
      </w:tr>
      <w:tr w:rsidR="00C67777" w:rsidRPr="0002676A" w14:paraId="1B0C9352" w14:textId="77777777" w:rsidTr="00353EA0">
        <w:tc>
          <w:tcPr>
            <w:tcW w:w="1889" w:type="dxa"/>
            <w:hideMark/>
          </w:tcPr>
          <w:p w14:paraId="51F2991D"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w:t>
            </w:r>
          </w:p>
        </w:tc>
        <w:tc>
          <w:tcPr>
            <w:tcW w:w="1899" w:type="dxa"/>
            <w:hideMark/>
          </w:tcPr>
          <w:p w14:paraId="62E8E0FF"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1 000</w:t>
            </w:r>
          </w:p>
        </w:tc>
      </w:tr>
      <w:tr w:rsidR="00C67777" w:rsidRPr="0002676A" w14:paraId="7F766C44" w14:textId="77777777" w:rsidTr="00353EA0">
        <w:tc>
          <w:tcPr>
            <w:tcW w:w="1889" w:type="dxa"/>
            <w:hideMark/>
          </w:tcPr>
          <w:p w14:paraId="4C7C6DDB"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w:t>
            </w:r>
          </w:p>
        </w:tc>
        <w:tc>
          <w:tcPr>
            <w:tcW w:w="1899" w:type="dxa"/>
            <w:hideMark/>
          </w:tcPr>
          <w:p w14:paraId="5C8F45D2"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1 500</w:t>
            </w:r>
          </w:p>
        </w:tc>
      </w:tr>
      <w:tr w:rsidR="00C67777" w:rsidRPr="0002676A" w14:paraId="23802C0F" w14:textId="77777777" w:rsidTr="00353EA0">
        <w:tc>
          <w:tcPr>
            <w:tcW w:w="1889" w:type="dxa"/>
            <w:hideMark/>
          </w:tcPr>
          <w:p w14:paraId="7D246AE1"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4</w:t>
            </w:r>
          </w:p>
        </w:tc>
        <w:tc>
          <w:tcPr>
            <w:tcW w:w="1899" w:type="dxa"/>
            <w:hideMark/>
          </w:tcPr>
          <w:p w14:paraId="79253571"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2 000</w:t>
            </w:r>
          </w:p>
        </w:tc>
      </w:tr>
      <w:tr w:rsidR="00C67777" w:rsidRPr="0002676A" w14:paraId="3488D368" w14:textId="77777777" w:rsidTr="00353EA0">
        <w:tc>
          <w:tcPr>
            <w:tcW w:w="1889" w:type="dxa"/>
            <w:hideMark/>
          </w:tcPr>
          <w:p w14:paraId="0727069B"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5</w:t>
            </w:r>
          </w:p>
        </w:tc>
        <w:tc>
          <w:tcPr>
            <w:tcW w:w="1899" w:type="dxa"/>
            <w:hideMark/>
          </w:tcPr>
          <w:p w14:paraId="7F3522E6"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2 500</w:t>
            </w:r>
          </w:p>
        </w:tc>
      </w:tr>
      <w:tr w:rsidR="00C67777" w:rsidRPr="0002676A" w14:paraId="727432BD" w14:textId="77777777" w:rsidTr="00353EA0">
        <w:tc>
          <w:tcPr>
            <w:tcW w:w="1889" w:type="dxa"/>
            <w:hideMark/>
          </w:tcPr>
          <w:p w14:paraId="00230E62"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c>
          <w:tcPr>
            <w:tcW w:w="1899" w:type="dxa"/>
            <w:hideMark/>
          </w:tcPr>
          <w:p w14:paraId="5BEB71A8"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r>
      <w:tr w:rsidR="00C67777" w:rsidRPr="0002676A" w14:paraId="1A6B1552" w14:textId="77777777" w:rsidTr="00353EA0">
        <w:tc>
          <w:tcPr>
            <w:tcW w:w="1889" w:type="dxa"/>
            <w:hideMark/>
          </w:tcPr>
          <w:p w14:paraId="6ECB7CC9"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6</w:t>
            </w:r>
          </w:p>
        </w:tc>
        <w:tc>
          <w:tcPr>
            <w:tcW w:w="1899" w:type="dxa"/>
            <w:hideMark/>
          </w:tcPr>
          <w:p w14:paraId="0F7F1C3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3 000</w:t>
            </w:r>
          </w:p>
        </w:tc>
      </w:tr>
      <w:tr w:rsidR="00C67777" w:rsidRPr="0002676A" w14:paraId="22CE95A4" w14:textId="77777777" w:rsidTr="00353EA0">
        <w:tc>
          <w:tcPr>
            <w:tcW w:w="1889" w:type="dxa"/>
            <w:hideMark/>
          </w:tcPr>
          <w:p w14:paraId="191DB75E"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w:t>
            </w:r>
          </w:p>
        </w:tc>
        <w:tc>
          <w:tcPr>
            <w:tcW w:w="1899" w:type="dxa"/>
            <w:hideMark/>
          </w:tcPr>
          <w:p w14:paraId="24105D0E"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3 500</w:t>
            </w:r>
          </w:p>
        </w:tc>
      </w:tr>
      <w:tr w:rsidR="00C67777" w:rsidRPr="0002676A" w14:paraId="720AF79D" w14:textId="77777777" w:rsidTr="00353EA0">
        <w:tc>
          <w:tcPr>
            <w:tcW w:w="1889" w:type="dxa"/>
            <w:hideMark/>
          </w:tcPr>
          <w:p w14:paraId="6A4F66DA"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8</w:t>
            </w:r>
          </w:p>
        </w:tc>
        <w:tc>
          <w:tcPr>
            <w:tcW w:w="1899" w:type="dxa"/>
            <w:hideMark/>
          </w:tcPr>
          <w:p w14:paraId="0329B4D5"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4 000</w:t>
            </w:r>
          </w:p>
        </w:tc>
      </w:tr>
      <w:tr w:rsidR="00C67777" w:rsidRPr="0002676A" w14:paraId="5DDEBBA1" w14:textId="77777777" w:rsidTr="00353EA0">
        <w:tc>
          <w:tcPr>
            <w:tcW w:w="1889" w:type="dxa"/>
            <w:hideMark/>
          </w:tcPr>
          <w:p w14:paraId="29CA30A2"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9</w:t>
            </w:r>
          </w:p>
        </w:tc>
        <w:tc>
          <w:tcPr>
            <w:tcW w:w="1899" w:type="dxa"/>
            <w:hideMark/>
          </w:tcPr>
          <w:p w14:paraId="4CB8854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4 500</w:t>
            </w:r>
          </w:p>
        </w:tc>
      </w:tr>
      <w:tr w:rsidR="00C67777" w:rsidRPr="0002676A" w14:paraId="1C59C61E" w14:textId="77777777" w:rsidTr="00353EA0">
        <w:tc>
          <w:tcPr>
            <w:tcW w:w="1889" w:type="dxa"/>
            <w:hideMark/>
          </w:tcPr>
          <w:p w14:paraId="44D0F577"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10</w:t>
            </w:r>
          </w:p>
        </w:tc>
        <w:tc>
          <w:tcPr>
            <w:tcW w:w="1899" w:type="dxa"/>
            <w:hideMark/>
          </w:tcPr>
          <w:p w14:paraId="1F65B83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5 000</w:t>
            </w:r>
          </w:p>
        </w:tc>
      </w:tr>
      <w:tr w:rsidR="00C67777" w:rsidRPr="0002676A" w14:paraId="39EBFE9D" w14:textId="77777777" w:rsidTr="00353EA0">
        <w:tc>
          <w:tcPr>
            <w:tcW w:w="1889" w:type="dxa"/>
            <w:hideMark/>
          </w:tcPr>
          <w:p w14:paraId="3B122B17"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c>
          <w:tcPr>
            <w:tcW w:w="1899" w:type="dxa"/>
            <w:hideMark/>
          </w:tcPr>
          <w:p w14:paraId="430BE20E"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r>
      <w:tr w:rsidR="00C67777" w:rsidRPr="0002676A" w14:paraId="2F49CD81" w14:textId="77777777" w:rsidTr="00353EA0">
        <w:tc>
          <w:tcPr>
            <w:tcW w:w="1889" w:type="dxa"/>
            <w:hideMark/>
          </w:tcPr>
          <w:p w14:paraId="2D93AA79"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11</w:t>
            </w:r>
          </w:p>
        </w:tc>
        <w:tc>
          <w:tcPr>
            <w:tcW w:w="1899" w:type="dxa"/>
            <w:hideMark/>
          </w:tcPr>
          <w:p w14:paraId="14FFAAD8"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5 500</w:t>
            </w:r>
          </w:p>
        </w:tc>
      </w:tr>
      <w:tr w:rsidR="00C67777" w:rsidRPr="0002676A" w14:paraId="5D067DE3" w14:textId="77777777" w:rsidTr="00353EA0">
        <w:tc>
          <w:tcPr>
            <w:tcW w:w="1889" w:type="dxa"/>
            <w:hideMark/>
          </w:tcPr>
          <w:p w14:paraId="3D5D87B5"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12</w:t>
            </w:r>
          </w:p>
        </w:tc>
        <w:tc>
          <w:tcPr>
            <w:tcW w:w="1899" w:type="dxa"/>
            <w:hideMark/>
          </w:tcPr>
          <w:p w14:paraId="482C0D49"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6 000</w:t>
            </w:r>
          </w:p>
        </w:tc>
      </w:tr>
      <w:tr w:rsidR="00C67777" w:rsidRPr="0002676A" w14:paraId="61FECD98" w14:textId="77777777" w:rsidTr="00353EA0">
        <w:tc>
          <w:tcPr>
            <w:tcW w:w="1889" w:type="dxa"/>
            <w:hideMark/>
          </w:tcPr>
          <w:p w14:paraId="5D185B88"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13</w:t>
            </w:r>
          </w:p>
        </w:tc>
        <w:tc>
          <w:tcPr>
            <w:tcW w:w="1899" w:type="dxa"/>
            <w:hideMark/>
          </w:tcPr>
          <w:p w14:paraId="0A7C6A18"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6 500</w:t>
            </w:r>
          </w:p>
        </w:tc>
      </w:tr>
      <w:tr w:rsidR="00C67777" w:rsidRPr="0002676A" w14:paraId="0211D0F5" w14:textId="77777777" w:rsidTr="00353EA0">
        <w:tc>
          <w:tcPr>
            <w:tcW w:w="1889" w:type="dxa"/>
            <w:hideMark/>
          </w:tcPr>
          <w:p w14:paraId="072226E0"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14</w:t>
            </w:r>
          </w:p>
        </w:tc>
        <w:tc>
          <w:tcPr>
            <w:tcW w:w="1899" w:type="dxa"/>
            <w:hideMark/>
          </w:tcPr>
          <w:p w14:paraId="443A0D02"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7 000</w:t>
            </w:r>
          </w:p>
        </w:tc>
      </w:tr>
      <w:tr w:rsidR="00C67777" w:rsidRPr="0002676A" w14:paraId="6491E0E3" w14:textId="77777777" w:rsidTr="00353EA0">
        <w:tc>
          <w:tcPr>
            <w:tcW w:w="1889" w:type="dxa"/>
            <w:hideMark/>
          </w:tcPr>
          <w:p w14:paraId="008A0892"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15</w:t>
            </w:r>
          </w:p>
        </w:tc>
        <w:tc>
          <w:tcPr>
            <w:tcW w:w="1899" w:type="dxa"/>
            <w:hideMark/>
          </w:tcPr>
          <w:p w14:paraId="4A777A0B"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7 500</w:t>
            </w:r>
          </w:p>
        </w:tc>
      </w:tr>
      <w:tr w:rsidR="00C67777" w:rsidRPr="0002676A" w14:paraId="664B3B65" w14:textId="77777777" w:rsidTr="00353EA0">
        <w:tc>
          <w:tcPr>
            <w:tcW w:w="1889" w:type="dxa"/>
            <w:hideMark/>
          </w:tcPr>
          <w:p w14:paraId="4B6D5CF3"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c>
          <w:tcPr>
            <w:tcW w:w="1899" w:type="dxa"/>
            <w:hideMark/>
          </w:tcPr>
          <w:p w14:paraId="3D93B31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r>
      <w:tr w:rsidR="00C67777" w:rsidRPr="0002676A" w14:paraId="3DA4CFF3" w14:textId="77777777" w:rsidTr="00353EA0">
        <w:tc>
          <w:tcPr>
            <w:tcW w:w="1889" w:type="dxa"/>
            <w:hideMark/>
          </w:tcPr>
          <w:p w14:paraId="6F32860D"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16</w:t>
            </w:r>
          </w:p>
        </w:tc>
        <w:tc>
          <w:tcPr>
            <w:tcW w:w="1899" w:type="dxa"/>
            <w:hideMark/>
          </w:tcPr>
          <w:p w14:paraId="004DA44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8 000</w:t>
            </w:r>
          </w:p>
        </w:tc>
      </w:tr>
      <w:tr w:rsidR="00C67777" w:rsidRPr="0002676A" w14:paraId="1401CE0A" w14:textId="77777777" w:rsidTr="00353EA0">
        <w:tc>
          <w:tcPr>
            <w:tcW w:w="1889" w:type="dxa"/>
            <w:hideMark/>
          </w:tcPr>
          <w:p w14:paraId="76CA7D09"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17</w:t>
            </w:r>
          </w:p>
        </w:tc>
        <w:tc>
          <w:tcPr>
            <w:tcW w:w="1899" w:type="dxa"/>
            <w:hideMark/>
          </w:tcPr>
          <w:p w14:paraId="512BAFB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8 500</w:t>
            </w:r>
          </w:p>
        </w:tc>
      </w:tr>
      <w:tr w:rsidR="00C67777" w:rsidRPr="0002676A" w14:paraId="6E26C06F" w14:textId="77777777" w:rsidTr="00353EA0">
        <w:tc>
          <w:tcPr>
            <w:tcW w:w="1889" w:type="dxa"/>
            <w:hideMark/>
          </w:tcPr>
          <w:p w14:paraId="244A0A16"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18</w:t>
            </w:r>
          </w:p>
        </w:tc>
        <w:tc>
          <w:tcPr>
            <w:tcW w:w="1899" w:type="dxa"/>
            <w:hideMark/>
          </w:tcPr>
          <w:p w14:paraId="4771A72A"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9 000</w:t>
            </w:r>
          </w:p>
        </w:tc>
      </w:tr>
      <w:tr w:rsidR="00C67777" w:rsidRPr="0002676A" w14:paraId="4ED33995" w14:textId="77777777" w:rsidTr="00353EA0">
        <w:tc>
          <w:tcPr>
            <w:tcW w:w="1889" w:type="dxa"/>
            <w:hideMark/>
          </w:tcPr>
          <w:p w14:paraId="5FB15BC8"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19</w:t>
            </w:r>
          </w:p>
        </w:tc>
        <w:tc>
          <w:tcPr>
            <w:tcW w:w="1899" w:type="dxa"/>
            <w:hideMark/>
          </w:tcPr>
          <w:p w14:paraId="321AF26E"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9 500</w:t>
            </w:r>
          </w:p>
        </w:tc>
      </w:tr>
      <w:tr w:rsidR="00C67777" w:rsidRPr="0002676A" w14:paraId="0A5EA1C7" w14:textId="77777777" w:rsidTr="00353EA0">
        <w:tc>
          <w:tcPr>
            <w:tcW w:w="1889" w:type="dxa"/>
            <w:hideMark/>
          </w:tcPr>
          <w:p w14:paraId="1854D7E2"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20</w:t>
            </w:r>
          </w:p>
        </w:tc>
        <w:tc>
          <w:tcPr>
            <w:tcW w:w="1899" w:type="dxa"/>
            <w:hideMark/>
          </w:tcPr>
          <w:p w14:paraId="09EAA8E9"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10 000</w:t>
            </w:r>
          </w:p>
        </w:tc>
      </w:tr>
      <w:tr w:rsidR="00C67777" w:rsidRPr="0002676A" w14:paraId="1C118686" w14:textId="77777777" w:rsidTr="00353EA0">
        <w:tc>
          <w:tcPr>
            <w:tcW w:w="1889" w:type="dxa"/>
            <w:hideMark/>
          </w:tcPr>
          <w:p w14:paraId="6B710C6F"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c>
          <w:tcPr>
            <w:tcW w:w="1899" w:type="dxa"/>
            <w:hideMark/>
          </w:tcPr>
          <w:p w14:paraId="6AF6E08E"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 xml:space="preserve"> </w:t>
            </w:r>
          </w:p>
        </w:tc>
      </w:tr>
      <w:tr w:rsidR="00C67777" w:rsidRPr="0002676A" w14:paraId="2704A269" w14:textId="77777777" w:rsidTr="00353EA0">
        <w:tc>
          <w:tcPr>
            <w:tcW w:w="1889" w:type="dxa"/>
            <w:hideMark/>
          </w:tcPr>
          <w:p w14:paraId="67627B8C"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21</w:t>
            </w:r>
          </w:p>
        </w:tc>
        <w:tc>
          <w:tcPr>
            <w:tcW w:w="1899" w:type="dxa"/>
            <w:hideMark/>
          </w:tcPr>
          <w:p w14:paraId="482AA4E4"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10 500</w:t>
            </w:r>
          </w:p>
        </w:tc>
      </w:tr>
      <w:tr w:rsidR="00C67777" w:rsidRPr="0002676A" w14:paraId="363B8960" w14:textId="77777777" w:rsidTr="00353EA0">
        <w:tc>
          <w:tcPr>
            <w:tcW w:w="1889" w:type="dxa"/>
            <w:hideMark/>
          </w:tcPr>
          <w:p w14:paraId="77D758FA"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22</w:t>
            </w:r>
          </w:p>
        </w:tc>
        <w:tc>
          <w:tcPr>
            <w:tcW w:w="1899" w:type="dxa"/>
            <w:hideMark/>
          </w:tcPr>
          <w:p w14:paraId="1B7D6FE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11 000</w:t>
            </w:r>
          </w:p>
        </w:tc>
      </w:tr>
      <w:tr w:rsidR="00C67777" w:rsidRPr="0002676A" w14:paraId="4FFDC53A" w14:textId="77777777" w:rsidTr="00353EA0">
        <w:tc>
          <w:tcPr>
            <w:tcW w:w="1889" w:type="dxa"/>
            <w:hideMark/>
          </w:tcPr>
          <w:p w14:paraId="2511FD25"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23</w:t>
            </w:r>
          </w:p>
        </w:tc>
        <w:tc>
          <w:tcPr>
            <w:tcW w:w="1899" w:type="dxa"/>
            <w:hideMark/>
          </w:tcPr>
          <w:p w14:paraId="3E29430B"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11 500</w:t>
            </w:r>
          </w:p>
        </w:tc>
      </w:tr>
      <w:tr w:rsidR="00C67777" w:rsidRPr="0002676A" w14:paraId="494DFE21" w14:textId="77777777" w:rsidTr="00353EA0">
        <w:tc>
          <w:tcPr>
            <w:tcW w:w="1889" w:type="dxa"/>
            <w:hideMark/>
          </w:tcPr>
          <w:p w14:paraId="55841FCE"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24</w:t>
            </w:r>
          </w:p>
        </w:tc>
        <w:tc>
          <w:tcPr>
            <w:tcW w:w="1899" w:type="dxa"/>
            <w:hideMark/>
          </w:tcPr>
          <w:p w14:paraId="48C50497"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12 000</w:t>
            </w:r>
          </w:p>
        </w:tc>
      </w:tr>
      <w:tr w:rsidR="00C67777" w:rsidRPr="0002676A" w14:paraId="634C7ED8" w14:textId="77777777" w:rsidTr="00353EA0">
        <w:tc>
          <w:tcPr>
            <w:tcW w:w="1889" w:type="dxa"/>
            <w:hideMark/>
          </w:tcPr>
          <w:p w14:paraId="501B19B2"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25</w:t>
            </w:r>
          </w:p>
        </w:tc>
        <w:tc>
          <w:tcPr>
            <w:tcW w:w="1899" w:type="dxa"/>
            <w:hideMark/>
          </w:tcPr>
          <w:p w14:paraId="3AB5961C"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12 500</w:t>
            </w:r>
          </w:p>
        </w:tc>
      </w:tr>
      <w:tr w:rsidR="00C67777" w:rsidRPr="0002676A" w14:paraId="0B8C9773" w14:textId="77777777" w:rsidTr="00353EA0">
        <w:tc>
          <w:tcPr>
            <w:tcW w:w="1889" w:type="dxa"/>
            <w:hideMark/>
          </w:tcPr>
          <w:p w14:paraId="08AB1A09"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c>
          <w:tcPr>
            <w:tcW w:w="1899" w:type="dxa"/>
            <w:hideMark/>
          </w:tcPr>
          <w:p w14:paraId="27127E86"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r>
      <w:tr w:rsidR="00C67777" w:rsidRPr="0002676A" w14:paraId="02EA1B87" w14:textId="77777777" w:rsidTr="00353EA0">
        <w:tc>
          <w:tcPr>
            <w:tcW w:w="1889" w:type="dxa"/>
            <w:hideMark/>
          </w:tcPr>
          <w:p w14:paraId="2B9AD62B"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30</w:t>
            </w:r>
          </w:p>
        </w:tc>
        <w:tc>
          <w:tcPr>
            <w:tcW w:w="1899" w:type="dxa"/>
            <w:hideMark/>
          </w:tcPr>
          <w:p w14:paraId="6E16FCB8"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15 000</w:t>
            </w:r>
          </w:p>
        </w:tc>
      </w:tr>
      <w:tr w:rsidR="00C67777" w:rsidRPr="0002676A" w14:paraId="58E2944E" w14:textId="77777777" w:rsidTr="00353EA0">
        <w:tc>
          <w:tcPr>
            <w:tcW w:w="1889" w:type="dxa"/>
            <w:hideMark/>
          </w:tcPr>
          <w:p w14:paraId="6A2EC71B"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31</w:t>
            </w:r>
          </w:p>
        </w:tc>
        <w:tc>
          <w:tcPr>
            <w:tcW w:w="1899" w:type="dxa"/>
            <w:hideMark/>
          </w:tcPr>
          <w:p w14:paraId="1F995870"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15 500</w:t>
            </w:r>
          </w:p>
        </w:tc>
      </w:tr>
      <w:tr w:rsidR="00C67777" w:rsidRPr="0002676A" w14:paraId="3ADAB768" w14:textId="77777777" w:rsidTr="00353EA0">
        <w:tc>
          <w:tcPr>
            <w:tcW w:w="1889" w:type="dxa"/>
            <w:hideMark/>
          </w:tcPr>
          <w:p w14:paraId="07606974"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32</w:t>
            </w:r>
          </w:p>
        </w:tc>
        <w:tc>
          <w:tcPr>
            <w:tcW w:w="1899" w:type="dxa"/>
            <w:hideMark/>
          </w:tcPr>
          <w:p w14:paraId="18BA36F3"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16 000</w:t>
            </w:r>
          </w:p>
        </w:tc>
      </w:tr>
      <w:tr w:rsidR="00C67777" w:rsidRPr="0002676A" w14:paraId="6BEA82AF" w14:textId="77777777" w:rsidTr="00353EA0">
        <w:tc>
          <w:tcPr>
            <w:tcW w:w="1889" w:type="dxa"/>
            <w:hideMark/>
          </w:tcPr>
          <w:p w14:paraId="73BAF448"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33</w:t>
            </w:r>
          </w:p>
        </w:tc>
        <w:tc>
          <w:tcPr>
            <w:tcW w:w="1899" w:type="dxa"/>
            <w:hideMark/>
          </w:tcPr>
          <w:p w14:paraId="663A76C0"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16 500</w:t>
            </w:r>
          </w:p>
        </w:tc>
      </w:tr>
      <w:tr w:rsidR="00C67777" w:rsidRPr="0002676A" w14:paraId="1B9FB515" w14:textId="77777777" w:rsidTr="00353EA0">
        <w:tc>
          <w:tcPr>
            <w:tcW w:w="1889" w:type="dxa"/>
            <w:hideMark/>
          </w:tcPr>
          <w:p w14:paraId="1EA452BC"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c>
          <w:tcPr>
            <w:tcW w:w="1899" w:type="dxa"/>
            <w:hideMark/>
          </w:tcPr>
          <w:p w14:paraId="2106C426"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r>
      <w:tr w:rsidR="00C67777" w:rsidRPr="0002676A" w14:paraId="0DFBB53C" w14:textId="77777777" w:rsidTr="00353EA0">
        <w:tc>
          <w:tcPr>
            <w:tcW w:w="1889" w:type="dxa"/>
            <w:hideMark/>
          </w:tcPr>
          <w:p w14:paraId="58F2A0D9"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62</w:t>
            </w:r>
          </w:p>
        </w:tc>
        <w:tc>
          <w:tcPr>
            <w:tcW w:w="1899" w:type="dxa"/>
            <w:hideMark/>
          </w:tcPr>
          <w:p w14:paraId="6F1183D7"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31 000</w:t>
            </w:r>
          </w:p>
        </w:tc>
      </w:tr>
      <w:tr w:rsidR="00C67777" w:rsidRPr="0002676A" w14:paraId="5AB46378" w14:textId="77777777" w:rsidTr="00353EA0">
        <w:tc>
          <w:tcPr>
            <w:tcW w:w="1889" w:type="dxa"/>
            <w:hideMark/>
          </w:tcPr>
          <w:p w14:paraId="0C648874"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c>
          <w:tcPr>
            <w:tcW w:w="1899" w:type="dxa"/>
            <w:hideMark/>
          </w:tcPr>
          <w:p w14:paraId="07D392D3"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r>
      <w:tr w:rsidR="00C67777" w:rsidRPr="0002676A" w14:paraId="4216841E" w14:textId="77777777" w:rsidTr="00353EA0">
        <w:tc>
          <w:tcPr>
            <w:tcW w:w="1889" w:type="dxa"/>
            <w:hideMark/>
          </w:tcPr>
          <w:p w14:paraId="5558E2FC"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75</w:t>
            </w:r>
          </w:p>
        </w:tc>
        <w:tc>
          <w:tcPr>
            <w:tcW w:w="1899" w:type="dxa"/>
            <w:hideMark/>
          </w:tcPr>
          <w:p w14:paraId="4E08C912"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37 500</w:t>
            </w:r>
          </w:p>
        </w:tc>
      </w:tr>
      <w:tr w:rsidR="00C67777" w:rsidRPr="0002676A" w14:paraId="5961669B" w14:textId="77777777" w:rsidTr="00353EA0">
        <w:tc>
          <w:tcPr>
            <w:tcW w:w="1889" w:type="dxa"/>
            <w:hideMark/>
          </w:tcPr>
          <w:p w14:paraId="74D73ECC"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76</w:t>
            </w:r>
          </w:p>
        </w:tc>
        <w:tc>
          <w:tcPr>
            <w:tcW w:w="1899" w:type="dxa"/>
            <w:hideMark/>
          </w:tcPr>
          <w:p w14:paraId="00911864"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38 000</w:t>
            </w:r>
          </w:p>
        </w:tc>
      </w:tr>
      <w:tr w:rsidR="00C67777" w:rsidRPr="0002676A" w14:paraId="31E9FB98" w14:textId="77777777" w:rsidTr="00353EA0">
        <w:tc>
          <w:tcPr>
            <w:tcW w:w="1889" w:type="dxa"/>
            <w:hideMark/>
          </w:tcPr>
          <w:p w14:paraId="08AA1D95"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77</w:t>
            </w:r>
          </w:p>
        </w:tc>
        <w:tc>
          <w:tcPr>
            <w:tcW w:w="1899" w:type="dxa"/>
            <w:hideMark/>
          </w:tcPr>
          <w:p w14:paraId="013D90D5"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38 500</w:t>
            </w:r>
          </w:p>
        </w:tc>
      </w:tr>
      <w:tr w:rsidR="00C67777" w:rsidRPr="0002676A" w14:paraId="67417C9B" w14:textId="77777777" w:rsidTr="00353EA0">
        <w:tc>
          <w:tcPr>
            <w:tcW w:w="1889" w:type="dxa"/>
            <w:hideMark/>
          </w:tcPr>
          <w:p w14:paraId="7865C33E"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78</w:t>
            </w:r>
          </w:p>
        </w:tc>
        <w:tc>
          <w:tcPr>
            <w:tcW w:w="1899" w:type="dxa"/>
            <w:hideMark/>
          </w:tcPr>
          <w:p w14:paraId="730022BC"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39 000</w:t>
            </w:r>
          </w:p>
        </w:tc>
      </w:tr>
      <w:tr w:rsidR="00C67777" w:rsidRPr="0002676A" w14:paraId="21F5EB3A" w14:textId="77777777" w:rsidTr="00353EA0">
        <w:tc>
          <w:tcPr>
            <w:tcW w:w="1889" w:type="dxa"/>
            <w:hideMark/>
          </w:tcPr>
          <w:p w14:paraId="56563F51"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c>
          <w:tcPr>
            <w:tcW w:w="1899" w:type="dxa"/>
            <w:hideMark/>
          </w:tcPr>
          <w:p w14:paraId="45C7EDA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r>
      <w:tr w:rsidR="00C67777" w:rsidRPr="0002676A" w14:paraId="30B45957" w14:textId="77777777" w:rsidTr="00353EA0">
        <w:tc>
          <w:tcPr>
            <w:tcW w:w="1889" w:type="dxa"/>
            <w:hideMark/>
          </w:tcPr>
          <w:p w14:paraId="724DE0B1"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92</w:t>
            </w:r>
          </w:p>
        </w:tc>
        <w:tc>
          <w:tcPr>
            <w:tcW w:w="1899" w:type="dxa"/>
            <w:hideMark/>
          </w:tcPr>
          <w:p w14:paraId="30B1D13A"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46 000</w:t>
            </w:r>
          </w:p>
        </w:tc>
      </w:tr>
      <w:tr w:rsidR="00C67777" w:rsidRPr="0002676A" w14:paraId="46CCC86C" w14:textId="77777777" w:rsidTr="00353EA0">
        <w:tc>
          <w:tcPr>
            <w:tcW w:w="1889" w:type="dxa"/>
            <w:hideMark/>
          </w:tcPr>
          <w:p w14:paraId="11D42C16"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c>
          <w:tcPr>
            <w:tcW w:w="1899" w:type="dxa"/>
            <w:hideMark/>
          </w:tcPr>
          <w:p w14:paraId="13ABF46D"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w:t>
            </w:r>
          </w:p>
        </w:tc>
      </w:tr>
      <w:tr w:rsidR="00C67777" w:rsidRPr="0002676A" w14:paraId="5DDACEFB" w14:textId="77777777" w:rsidTr="00353EA0">
        <w:tc>
          <w:tcPr>
            <w:tcW w:w="1889" w:type="dxa"/>
            <w:hideMark/>
          </w:tcPr>
          <w:p w14:paraId="3931B45F"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139</w:t>
            </w:r>
          </w:p>
        </w:tc>
        <w:tc>
          <w:tcPr>
            <w:tcW w:w="1899" w:type="dxa"/>
            <w:hideMark/>
          </w:tcPr>
          <w:p w14:paraId="42E171E2"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69 500</w:t>
            </w:r>
          </w:p>
        </w:tc>
      </w:tr>
      <w:tr w:rsidR="00C67777" w:rsidRPr="0002676A" w14:paraId="6DE4577A" w14:textId="77777777" w:rsidTr="00353EA0">
        <w:tc>
          <w:tcPr>
            <w:tcW w:w="1889" w:type="dxa"/>
            <w:hideMark/>
          </w:tcPr>
          <w:p w14:paraId="2E4351E5"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140</w:t>
            </w:r>
          </w:p>
        </w:tc>
        <w:tc>
          <w:tcPr>
            <w:tcW w:w="1899" w:type="dxa"/>
            <w:hideMark/>
          </w:tcPr>
          <w:p w14:paraId="67A98871"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70 000</w:t>
            </w:r>
          </w:p>
        </w:tc>
      </w:tr>
      <w:tr w:rsidR="00C67777" w:rsidRPr="0002676A" w14:paraId="6048886C" w14:textId="77777777" w:rsidTr="00353EA0">
        <w:tc>
          <w:tcPr>
            <w:tcW w:w="1889" w:type="dxa"/>
            <w:hideMark/>
          </w:tcPr>
          <w:p w14:paraId="6BFCC9E5"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141</w:t>
            </w:r>
          </w:p>
        </w:tc>
        <w:tc>
          <w:tcPr>
            <w:tcW w:w="1899" w:type="dxa"/>
            <w:hideMark/>
          </w:tcPr>
          <w:p w14:paraId="5BDA49A8"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70 500</w:t>
            </w:r>
          </w:p>
        </w:tc>
      </w:tr>
      <w:tr w:rsidR="00C67777" w:rsidRPr="0002676A" w14:paraId="0E4E85C9" w14:textId="77777777" w:rsidTr="00353EA0">
        <w:tc>
          <w:tcPr>
            <w:tcW w:w="1889" w:type="dxa"/>
            <w:hideMark/>
          </w:tcPr>
          <w:p w14:paraId="59A681A2" w14:textId="77777777" w:rsidR="00C67777" w:rsidRPr="0002676A" w:rsidRDefault="00C67777">
            <w:pPr>
              <w:autoSpaceDE w:val="0"/>
              <w:autoSpaceDN w:val="0"/>
              <w:adjustRightInd w:val="0"/>
              <w:spacing w:line="240" w:lineRule="atLeast"/>
              <w:ind w:left="15"/>
              <w:jc w:val="center"/>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142</w:t>
            </w:r>
          </w:p>
        </w:tc>
        <w:tc>
          <w:tcPr>
            <w:tcW w:w="1899" w:type="dxa"/>
          </w:tcPr>
          <w:p w14:paraId="63C7FAFE"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r w:rsidRPr="0002676A">
              <w:rPr>
                <w:rFonts w:ascii="Arial" w:hAnsi="Arial" w:cs="Arial"/>
                <w:color w:val="5B9BD5" w:themeColor="accent1"/>
                <w:sz w:val="20"/>
                <w:szCs w:val="20"/>
                <w:lang w:eastAsia="en-US"/>
              </w:rPr>
              <w:t>71 000</w:t>
            </w:r>
          </w:p>
          <w:p w14:paraId="09F4C5A2" w14:textId="77777777" w:rsidR="00C67777" w:rsidRPr="0002676A" w:rsidRDefault="00C67777">
            <w:pPr>
              <w:autoSpaceDE w:val="0"/>
              <w:autoSpaceDN w:val="0"/>
              <w:adjustRightInd w:val="0"/>
              <w:spacing w:line="276" w:lineRule="auto"/>
              <w:rPr>
                <w:rFonts w:ascii="Arial" w:hAnsi="Arial" w:cs="Arial"/>
                <w:color w:val="5B9BD5" w:themeColor="accent1"/>
                <w:sz w:val="20"/>
                <w:szCs w:val="20"/>
                <w:lang w:eastAsia="en-US"/>
              </w:rPr>
            </w:pPr>
          </w:p>
        </w:tc>
      </w:tr>
    </w:tbl>
    <w:p w14:paraId="756F30C1" w14:textId="77777777" w:rsidR="00C67777" w:rsidRPr="0002676A" w:rsidRDefault="00C67777" w:rsidP="00C67777">
      <w:pPr>
        <w:autoSpaceDE w:val="0"/>
        <w:autoSpaceDN w:val="0"/>
        <w:adjustRightInd w:val="0"/>
        <w:spacing w:line="240" w:lineRule="atLeast"/>
        <w:ind w:left="68"/>
        <w:rPr>
          <w:rFonts w:ascii="Arial" w:hAnsi="Arial" w:cs="Arial"/>
          <w:b/>
          <w:bCs/>
          <w:color w:val="5B9BD5" w:themeColor="accent1"/>
        </w:rPr>
      </w:pPr>
    </w:p>
    <w:p w14:paraId="45AE59EB" w14:textId="77777777" w:rsidR="00C67777" w:rsidRPr="0002676A" w:rsidRDefault="00C67777" w:rsidP="00C67777">
      <w:pPr>
        <w:autoSpaceDE w:val="0"/>
        <w:autoSpaceDN w:val="0"/>
        <w:adjustRightInd w:val="0"/>
        <w:spacing w:line="240" w:lineRule="atLeast"/>
        <w:ind w:left="68"/>
        <w:rPr>
          <w:rFonts w:ascii="Arial" w:hAnsi="Arial" w:cs="Arial"/>
          <w:b/>
          <w:bCs/>
          <w:color w:val="5B9BD5" w:themeColor="accent1"/>
        </w:rPr>
      </w:pPr>
    </w:p>
    <w:p w14:paraId="4CBC654F" w14:textId="77777777" w:rsidR="00C67777" w:rsidRPr="0002676A" w:rsidRDefault="00C67777" w:rsidP="00A73058">
      <w:pPr>
        <w:autoSpaceDE w:val="0"/>
        <w:autoSpaceDN w:val="0"/>
        <w:adjustRightInd w:val="0"/>
        <w:spacing w:line="240" w:lineRule="atLeast"/>
        <w:rPr>
          <w:rFonts w:ascii="Arial" w:hAnsi="Arial" w:cs="Arial"/>
          <w:b/>
          <w:bCs/>
          <w:color w:val="5B9BD5" w:themeColor="accent1"/>
        </w:rPr>
      </w:pPr>
      <w:r w:rsidRPr="0002676A">
        <w:rPr>
          <w:rFonts w:ascii="Arial" w:hAnsi="Arial" w:cs="Arial"/>
          <w:b/>
          <w:bCs/>
          <w:color w:val="5B9BD5" w:themeColor="accent1"/>
        </w:rPr>
        <w:t xml:space="preserve">LØNNSRAMMER </w:t>
      </w:r>
    </w:p>
    <w:p w14:paraId="728778D7" w14:textId="77777777" w:rsidR="00C67777" w:rsidRPr="0002676A" w:rsidRDefault="00C67777" w:rsidP="00C67777">
      <w:pPr>
        <w:autoSpaceDE w:val="0"/>
        <w:autoSpaceDN w:val="0"/>
        <w:adjustRightInd w:val="0"/>
        <w:rPr>
          <w:rFonts w:ascii="Arial" w:hAnsi="Arial" w:cs="Arial"/>
          <w:color w:val="5B9BD5" w:themeColor="accent1"/>
        </w:rPr>
      </w:pPr>
    </w:p>
    <w:p w14:paraId="5233B495" w14:textId="77777777" w:rsidR="00C67777" w:rsidRPr="0002676A" w:rsidRDefault="00C67777" w:rsidP="00C67777">
      <w:pPr>
        <w:autoSpaceDE w:val="0"/>
        <w:autoSpaceDN w:val="0"/>
        <w:adjustRightInd w:val="0"/>
        <w:spacing w:before="120" w:after="120" w:line="240" w:lineRule="atLeast"/>
        <w:rPr>
          <w:rFonts w:ascii="Arial" w:hAnsi="Arial" w:cs="Arial"/>
          <w:color w:val="5B9BD5" w:themeColor="accent1"/>
          <w:lang w:val="de-DE"/>
        </w:rPr>
      </w:pPr>
      <w:r w:rsidRPr="0002676A">
        <w:rPr>
          <w:rFonts w:ascii="Arial" w:hAnsi="Arial" w:cs="Arial"/>
          <w:color w:val="5B9BD5" w:themeColor="accent1"/>
          <w:lang w:val="de-DE"/>
        </w:rPr>
        <w:t xml:space="preserve">T1-ufaglært </w:t>
      </w:r>
    </w:p>
    <w:p w14:paraId="24A3A84C" w14:textId="77777777" w:rsidR="00C67777" w:rsidRPr="0002676A" w:rsidRDefault="00C67777" w:rsidP="00C67777">
      <w:pPr>
        <w:tabs>
          <w:tab w:val="left" w:pos="708"/>
          <w:tab w:val="left" w:pos="1416"/>
          <w:tab w:val="left" w:pos="2124"/>
          <w:tab w:val="left" w:pos="2832"/>
          <w:tab w:val="left" w:pos="3540"/>
          <w:tab w:val="left" w:pos="4248"/>
          <w:tab w:val="left" w:pos="5016"/>
        </w:tabs>
        <w:rPr>
          <w:rFonts w:ascii="Arial" w:hAnsi="Arial" w:cs="Arial"/>
          <w:color w:val="5B9BD5" w:themeColor="accent1"/>
        </w:rPr>
      </w:pPr>
    </w:p>
    <w:p w14:paraId="357C423A" w14:textId="77777777" w:rsidR="00C67777" w:rsidRPr="0002676A" w:rsidRDefault="00C67777" w:rsidP="00C67777">
      <w:pPr>
        <w:tabs>
          <w:tab w:val="left" w:pos="708"/>
          <w:tab w:val="left" w:pos="1416"/>
          <w:tab w:val="left" w:pos="2124"/>
          <w:tab w:val="left" w:pos="2832"/>
          <w:tab w:val="left" w:pos="3540"/>
          <w:tab w:val="left" w:pos="4248"/>
          <w:tab w:val="left" w:pos="5016"/>
        </w:tabs>
        <w:rPr>
          <w:rFonts w:ascii="Arial" w:hAnsi="Arial" w:cs="Arial"/>
          <w:color w:val="5B9BD5" w:themeColor="accent1"/>
        </w:rPr>
      </w:pPr>
      <w:r w:rsidRPr="0002676A">
        <w:rPr>
          <w:rFonts w:ascii="Arial" w:hAnsi="Arial" w:cs="Arial"/>
          <w:color w:val="5B9BD5" w:themeColor="accent1"/>
        </w:rPr>
        <w:t>Ans.</w:t>
      </w:r>
      <w:r w:rsidRPr="0002676A">
        <w:rPr>
          <w:rFonts w:ascii="Arial" w:hAnsi="Arial" w:cs="Arial"/>
          <w:color w:val="5B9BD5" w:themeColor="accent1"/>
        </w:rPr>
        <w:tab/>
        <w:t>0</w:t>
      </w:r>
      <w:r w:rsidRPr="0002676A">
        <w:rPr>
          <w:rFonts w:ascii="Arial" w:hAnsi="Arial" w:cs="Arial"/>
          <w:color w:val="5B9BD5" w:themeColor="accent1"/>
        </w:rPr>
        <w:tab/>
        <w:t>2</w:t>
      </w:r>
      <w:r w:rsidRPr="0002676A">
        <w:rPr>
          <w:rFonts w:ascii="Arial" w:hAnsi="Arial" w:cs="Arial"/>
          <w:color w:val="5B9BD5" w:themeColor="accent1"/>
        </w:rPr>
        <w:tab/>
        <w:t>4</w:t>
      </w:r>
      <w:r w:rsidRPr="0002676A">
        <w:rPr>
          <w:rFonts w:ascii="Arial" w:hAnsi="Arial" w:cs="Arial"/>
          <w:color w:val="5B9BD5" w:themeColor="accent1"/>
        </w:rPr>
        <w:tab/>
        <w:t>6</w:t>
      </w:r>
      <w:r w:rsidRPr="0002676A">
        <w:rPr>
          <w:rFonts w:ascii="Arial" w:hAnsi="Arial" w:cs="Arial"/>
          <w:color w:val="5B9BD5" w:themeColor="accent1"/>
        </w:rPr>
        <w:tab/>
        <w:t>8</w:t>
      </w:r>
      <w:r w:rsidRPr="0002676A">
        <w:rPr>
          <w:rFonts w:ascii="Arial" w:hAnsi="Arial" w:cs="Arial"/>
          <w:color w:val="5B9BD5" w:themeColor="accent1"/>
        </w:rPr>
        <w:tab/>
        <w:t>10</w:t>
      </w:r>
      <w:r w:rsidRPr="0002676A">
        <w:rPr>
          <w:rFonts w:ascii="Arial" w:hAnsi="Arial" w:cs="Arial"/>
          <w:color w:val="5B9BD5" w:themeColor="accent1"/>
        </w:rPr>
        <w:tab/>
      </w:r>
    </w:p>
    <w:p w14:paraId="7B058402"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ab/>
      </w:r>
      <w:r w:rsidRPr="0002676A">
        <w:rPr>
          <w:rFonts w:ascii="Arial" w:hAnsi="Arial" w:cs="Arial"/>
          <w:b/>
          <w:color w:val="5B9BD5" w:themeColor="accent1"/>
        </w:rPr>
        <w:t>12</w:t>
      </w:r>
      <w:r w:rsidRPr="0002676A">
        <w:rPr>
          <w:rFonts w:ascii="Arial" w:hAnsi="Arial" w:cs="Arial"/>
          <w:b/>
          <w:color w:val="5B9BD5" w:themeColor="accent1"/>
        </w:rPr>
        <w:tab/>
        <w:t>13</w:t>
      </w:r>
      <w:r w:rsidRPr="0002676A">
        <w:rPr>
          <w:rFonts w:ascii="Arial" w:hAnsi="Arial" w:cs="Arial"/>
          <w:b/>
          <w:color w:val="5B9BD5" w:themeColor="accent1"/>
        </w:rPr>
        <w:tab/>
        <w:t>14</w:t>
      </w:r>
      <w:r w:rsidRPr="0002676A">
        <w:rPr>
          <w:rFonts w:ascii="Arial" w:hAnsi="Arial" w:cs="Arial"/>
          <w:b/>
          <w:color w:val="5B9BD5" w:themeColor="accent1"/>
        </w:rPr>
        <w:tab/>
        <w:t>15</w:t>
      </w:r>
      <w:r w:rsidRPr="0002676A">
        <w:rPr>
          <w:rFonts w:ascii="Arial" w:hAnsi="Arial" w:cs="Arial"/>
          <w:b/>
          <w:color w:val="5B9BD5" w:themeColor="accent1"/>
        </w:rPr>
        <w:tab/>
        <w:t>16</w:t>
      </w:r>
      <w:r w:rsidRPr="0002676A">
        <w:rPr>
          <w:rFonts w:ascii="Arial" w:hAnsi="Arial" w:cs="Arial"/>
          <w:b/>
          <w:color w:val="5B9BD5" w:themeColor="accent1"/>
        </w:rPr>
        <w:tab/>
        <w:t>17</w:t>
      </w:r>
    </w:p>
    <w:p w14:paraId="1DA631DF" w14:textId="77777777" w:rsidR="00C67777" w:rsidRPr="0002676A" w:rsidRDefault="00C67777" w:rsidP="00C67777">
      <w:pPr>
        <w:autoSpaceDE w:val="0"/>
        <w:autoSpaceDN w:val="0"/>
        <w:adjustRightInd w:val="0"/>
        <w:spacing w:before="120" w:after="120" w:line="240" w:lineRule="atLeast"/>
        <w:ind w:left="45"/>
        <w:rPr>
          <w:rFonts w:ascii="Arial" w:hAnsi="Arial" w:cs="Arial"/>
          <w:color w:val="5B9BD5" w:themeColor="accent1"/>
          <w:lang w:val="de-DE"/>
        </w:rPr>
      </w:pPr>
      <w:proofErr w:type="spellStart"/>
      <w:r w:rsidRPr="0002676A">
        <w:rPr>
          <w:rFonts w:ascii="Arial" w:hAnsi="Arial" w:cs="Arial"/>
          <w:color w:val="5B9BD5" w:themeColor="accent1"/>
          <w:lang w:val="de-DE"/>
        </w:rPr>
        <w:t>Merknad</w:t>
      </w:r>
      <w:proofErr w:type="spellEnd"/>
      <w:r w:rsidRPr="0002676A">
        <w:rPr>
          <w:rFonts w:ascii="Arial" w:hAnsi="Arial" w:cs="Arial"/>
          <w:color w:val="5B9BD5" w:themeColor="accent1"/>
          <w:lang w:val="de-DE"/>
        </w:rPr>
        <w:t xml:space="preserve">: </w:t>
      </w:r>
    </w:p>
    <w:p w14:paraId="0BD3F648" w14:textId="77777777" w:rsidR="00C67777" w:rsidRPr="0002676A" w:rsidRDefault="00C67777" w:rsidP="00C67777">
      <w:pPr>
        <w:autoSpaceDE w:val="0"/>
        <w:autoSpaceDN w:val="0"/>
        <w:adjustRightInd w:val="0"/>
        <w:spacing w:before="120" w:after="120" w:line="240" w:lineRule="atLeast"/>
        <w:ind w:left="45"/>
        <w:rPr>
          <w:rFonts w:ascii="Arial" w:hAnsi="Arial" w:cs="Arial"/>
          <w:b/>
          <w:color w:val="5B9BD5" w:themeColor="accent1"/>
          <w:lang w:val="de-DE"/>
        </w:rPr>
      </w:pPr>
      <w:proofErr w:type="spellStart"/>
      <w:r w:rsidRPr="0002676A">
        <w:rPr>
          <w:rFonts w:ascii="Arial" w:hAnsi="Arial" w:cs="Arial"/>
          <w:b/>
          <w:color w:val="5B9BD5" w:themeColor="accent1"/>
          <w:lang w:val="de-DE"/>
        </w:rPr>
        <w:t>Fagarbeiderstatus</w:t>
      </w:r>
      <w:proofErr w:type="spellEnd"/>
    </w:p>
    <w:p w14:paraId="5D9BD975" w14:textId="77777777" w:rsidR="00C67777" w:rsidRPr="0002676A" w:rsidRDefault="00C67777" w:rsidP="00C67777">
      <w:pPr>
        <w:autoSpaceDE w:val="0"/>
        <w:autoSpaceDN w:val="0"/>
        <w:adjustRightInd w:val="0"/>
        <w:spacing w:before="120" w:after="120" w:line="240" w:lineRule="atLeast"/>
        <w:ind w:left="45"/>
        <w:rPr>
          <w:rFonts w:ascii="Arial" w:hAnsi="Arial" w:cs="Arial"/>
          <w:color w:val="5B9BD5" w:themeColor="accent1"/>
          <w:lang w:val="de-DE"/>
        </w:rPr>
      </w:pPr>
      <w:proofErr w:type="spellStart"/>
      <w:r w:rsidRPr="0002676A">
        <w:rPr>
          <w:rFonts w:ascii="Arial" w:hAnsi="Arial" w:cs="Arial"/>
          <w:color w:val="5B9BD5" w:themeColor="accent1"/>
          <w:lang w:val="de-DE"/>
        </w:rPr>
        <w:t>Arbeidstakere</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med</w:t>
      </w:r>
      <w:proofErr w:type="spellEnd"/>
      <w:r w:rsidRPr="0002676A">
        <w:rPr>
          <w:rFonts w:ascii="Arial" w:hAnsi="Arial" w:cs="Arial"/>
          <w:color w:val="5B9BD5" w:themeColor="accent1"/>
          <w:lang w:val="de-DE"/>
        </w:rPr>
        <w:t xml:space="preserve"> 6 </w:t>
      </w:r>
      <w:proofErr w:type="spellStart"/>
      <w:r w:rsidRPr="0002676A">
        <w:rPr>
          <w:rFonts w:ascii="Arial" w:hAnsi="Arial" w:cs="Arial"/>
          <w:color w:val="5B9BD5" w:themeColor="accent1"/>
          <w:lang w:val="de-DE"/>
        </w:rPr>
        <w:t>års</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tjeneste</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som</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ikke</w:t>
      </w:r>
      <w:proofErr w:type="spellEnd"/>
      <w:r w:rsidRPr="0002676A">
        <w:rPr>
          <w:rFonts w:ascii="Arial" w:hAnsi="Arial" w:cs="Arial"/>
          <w:color w:val="5B9BD5" w:themeColor="accent1"/>
          <w:lang w:val="de-DE"/>
        </w:rPr>
        <w:t xml:space="preserve"> har relevant </w:t>
      </w:r>
      <w:proofErr w:type="spellStart"/>
      <w:r w:rsidRPr="0002676A">
        <w:rPr>
          <w:rFonts w:ascii="Arial" w:hAnsi="Arial" w:cs="Arial"/>
          <w:color w:val="5B9BD5" w:themeColor="accent1"/>
          <w:lang w:val="de-DE"/>
        </w:rPr>
        <w:t>utdanning</w:t>
      </w:r>
      <w:proofErr w:type="spellEnd"/>
      <w:r w:rsidRPr="0002676A">
        <w:rPr>
          <w:rFonts w:ascii="Arial" w:hAnsi="Arial" w:cs="Arial"/>
          <w:color w:val="5B9BD5" w:themeColor="accent1"/>
          <w:lang w:val="de-DE"/>
        </w:rPr>
        <w:t>/</w:t>
      </w:r>
      <w:proofErr w:type="spellStart"/>
      <w:r w:rsidRPr="0002676A">
        <w:rPr>
          <w:rFonts w:ascii="Arial" w:hAnsi="Arial" w:cs="Arial"/>
          <w:color w:val="5B9BD5" w:themeColor="accent1"/>
          <w:lang w:val="de-DE"/>
        </w:rPr>
        <w:t>fagopplæring</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kvalifiserer</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til</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avlønning</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som</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fagarbeider</w:t>
      </w:r>
      <w:proofErr w:type="spellEnd"/>
      <w:r w:rsidRPr="0002676A">
        <w:rPr>
          <w:rFonts w:ascii="Arial" w:hAnsi="Arial" w:cs="Arial"/>
          <w:color w:val="5B9BD5" w:themeColor="accent1"/>
          <w:lang w:val="de-DE"/>
        </w:rPr>
        <w:t xml:space="preserve"> i </w:t>
      </w:r>
      <w:proofErr w:type="spellStart"/>
      <w:r w:rsidRPr="0002676A">
        <w:rPr>
          <w:rFonts w:ascii="Arial" w:hAnsi="Arial" w:cs="Arial"/>
          <w:color w:val="5B9BD5" w:themeColor="accent1"/>
          <w:lang w:val="de-DE"/>
        </w:rPr>
        <w:t>lønnsramme</w:t>
      </w:r>
      <w:proofErr w:type="spellEnd"/>
      <w:r w:rsidRPr="0002676A">
        <w:rPr>
          <w:rFonts w:ascii="Arial" w:hAnsi="Arial" w:cs="Arial"/>
          <w:color w:val="5B9BD5" w:themeColor="accent1"/>
          <w:lang w:val="de-DE"/>
        </w:rPr>
        <w:t xml:space="preserve"> T2Faglært.</w:t>
      </w:r>
    </w:p>
    <w:p w14:paraId="3EF24B46" w14:textId="77777777" w:rsidR="00C67777" w:rsidRPr="0002676A" w:rsidRDefault="00C67777" w:rsidP="00C67777">
      <w:pPr>
        <w:autoSpaceDE w:val="0"/>
        <w:autoSpaceDN w:val="0"/>
        <w:adjustRightInd w:val="0"/>
        <w:spacing w:before="120" w:after="120" w:line="240" w:lineRule="atLeast"/>
        <w:ind w:left="45"/>
        <w:rPr>
          <w:rFonts w:ascii="Arial" w:hAnsi="Arial" w:cs="Arial"/>
          <w:color w:val="5B9BD5" w:themeColor="accent1"/>
          <w:lang w:val="de-DE"/>
        </w:rPr>
      </w:pPr>
      <w:proofErr w:type="spellStart"/>
      <w:r w:rsidRPr="0002676A">
        <w:rPr>
          <w:rFonts w:ascii="Arial" w:hAnsi="Arial" w:cs="Arial"/>
          <w:color w:val="5B9BD5" w:themeColor="accent1"/>
          <w:lang w:val="de-DE"/>
        </w:rPr>
        <w:t>Gjennomførte</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kurs</w:t>
      </w:r>
      <w:proofErr w:type="spellEnd"/>
      <w:r w:rsidRPr="0002676A">
        <w:rPr>
          <w:rFonts w:ascii="Arial" w:hAnsi="Arial" w:cs="Arial"/>
          <w:color w:val="5B9BD5" w:themeColor="accent1"/>
          <w:lang w:val="de-DE"/>
        </w:rPr>
        <w:t xml:space="preserve"> og </w:t>
      </w:r>
      <w:proofErr w:type="spellStart"/>
      <w:r w:rsidRPr="0002676A">
        <w:rPr>
          <w:rFonts w:ascii="Arial" w:hAnsi="Arial" w:cs="Arial"/>
          <w:color w:val="5B9BD5" w:themeColor="accent1"/>
          <w:lang w:val="de-DE"/>
        </w:rPr>
        <w:t>opplæring</w:t>
      </w:r>
      <w:proofErr w:type="spellEnd"/>
      <w:r w:rsidRPr="0002676A">
        <w:rPr>
          <w:rFonts w:ascii="Arial" w:hAnsi="Arial" w:cs="Arial"/>
          <w:color w:val="5B9BD5" w:themeColor="accent1"/>
          <w:lang w:val="de-DE"/>
        </w:rPr>
        <w:t xml:space="preserve"> i </w:t>
      </w:r>
      <w:proofErr w:type="spellStart"/>
      <w:r w:rsidRPr="0002676A">
        <w:rPr>
          <w:rFonts w:ascii="Arial" w:hAnsi="Arial" w:cs="Arial"/>
          <w:color w:val="5B9BD5" w:themeColor="accent1"/>
          <w:lang w:val="de-DE"/>
        </w:rPr>
        <w:t>henhold</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til</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opplæringsplan</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kvalifiserer</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til</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avlønning</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som</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fagarbeider</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tidligere</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enn</w:t>
      </w:r>
      <w:proofErr w:type="spellEnd"/>
      <w:r w:rsidRPr="0002676A">
        <w:rPr>
          <w:rFonts w:ascii="Arial" w:hAnsi="Arial" w:cs="Arial"/>
          <w:color w:val="5B9BD5" w:themeColor="accent1"/>
          <w:lang w:val="de-DE"/>
        </w:rPr>
        <w:t xml:space="preserve"> 6 </w:t>
      </w:r>
      <w:proofErr w:type="spellStart"/>
      <w:r w:rsidRPr="0002676A">
        <w:rPr>
          <w:rFonts w:ascii="Arial" w:hAnsi="Arial" w:cs="Arial"/>
          <w:color w:val="5B9BD5" w:themeColor="accent1"/>
          <w:lang w:val="de-DE"/>
        </w:rPr>
        <w:t>år</w:t>
      </w:r>
      <w:proofErr w:type="spellEnd"/>
      <w:r w:rsidRPr="0002676A">
        <w:rPr>
          <w:rFonts w:ascii="Arial" w:hAnsi="Arial" w:cs="Arial"/>
          <w:color w:val="5B9BD5" w:themeColor="accent1"/>
          <w:lang w:val="de-DE"/>
        </w:rPr>
        <w:t xml:space="preserve">. Kurs og </w:t>
      </w:r>
      <w:proofErr w:type="spellStart"/>
      <w:r w:rsidRPr="0002676A">
        <w:rPr>
          <w:rFonts w:ascii="Arial" w:hAnsi="Arial" w:cs="Arial"/>
          <w:color w:val="5B9BD5" w:themeColor="accent1"/>
          <w:lang w:val="de-DE"/>
        </w:rPr>
        <w:t>opplæring</w:t>
      </w:r>
      <w:proofErr w:type="spellEnd"/>
      <w:r w:rsidRPr="0002676A">
        <w:rPr>
          <w:rFonts w:ascii="Arial" w:hAnsi="Arial" w:cs="Arial"/>
          <w:color w:val="5B9BD5" w:themeColor="accent1"/>
          <w:lang w:val="de-DE"/>
        </w:rPr>
        <w:t xml:space="preserve"> er </w:t>
      </w:r>
      <w:proofErr w:type="spellStart"/>
      <w:r w:rsidRPr="0002676A">
        <w:rPr>
          <w:rFonts w:ascii="Arial" w:hAnsi="Arial" w:cs="Arial"/>
          <w:color w:val="5B9BD5" w:themeColor="accent1"/>
          <w:lang w:val="de-DE"/>
        </w:rPr>
        <w:t>forpliktende</w:t>
      </w:r>
      <w:proofErr w:type="spellEnd"/>
      <w:r w:rsidRPr="0002676A">
        <w:rPr>
          <w:rFonts w:ascii="Arial" w:hAnsi="Arial" w:cs="Arial"/>
          <w:color w:val="5B9BD5" w:themeColor="accent1"/>
          <w:lang w:val="de-DE"/>
        </w:rPr>
        <w:t xml:space="preserve"> for </w:t>
      </w:r>
      <w:proofErr w:type="spellStart"/>
      <w:r w:rsidRPr="0002676A">
        <w:rPr>
          <w:rFonts w:ascii="Arial" w:hAnsi="Arial" w:cs="Arial"/>
          <w:color w:val="5B9BD5" w:themeColor="accent1"/>
          <w:lang w:val="de-DE"/>
        </w:rPr>
        <w:t>begge</w:t>
      </w:r>
      <w:proofErr w:type="spellEnd"/>
      <w:r w:rsidRPr="0002676A">
        <w:rPr>
          <w:rFonts w:ascii="Arial" w:hAnsi="Arial" w:cs="Arial"/>
          <w:color w:val="5B9BD5" w:themeColor="accent1"/>
          <w:lang w:val="de-DE"/>
        </w:rPr>
        <w:t xml:space="preserve"> </w:t>
      </w:r>
      <w:proofErr w:type="spellStart"/>
      <w:r w:rsidRPr="0002676A">
        <w:rPr>
          <w:rFonts w:ascii="Arial" w:hAnsi="Arial" w:cs="Arial"/>
          <w:color w:val="5B9BD5" w:themeColor="accent1"/>
          <w:lang w:val="de-DE"/>
        </w:rPr>
        <w:t>parter</w:t>
      </w:r>
      <w:proofErr w:type="spellEnd"/>
      <w:r w:rsidRPr="0002676A">
        <w:rPr>
          <w:rFonts w:ascii="Arial" w:hAnsi="Arial" w:cs="Arial"/>
          <w:color w:val="5B9BD5" w:themeColor="accent1"/>
          <w:lang w:val="de-DE"/>
        </w:rPr>
        <w:t>.</w:t>
      </w:r>
    </w:p>
    <w:p w14:paraId="703E9A3D" w14:textId="77777777" w:rsidR="00C67777" w:rsidRPr="0002676A" w:rsidRDefault="00C67777" w:rsidP="00C67777">
      <w:pPr>
        <w:autoSpaceDE w:val="0"/>
        <w:autoSpaceDN w:val="0"/>
        <w:adjustRightInd w:val="0"/>
        <w:spacing w:before="120" w:after="120" w:line="240" w:lineRule="atLeast"/>
        <w:rPr>
          <w:rFonts w:ascii="Arial" w:hAnsi="Arial" w:cs="Arial"/>
          <w:color w:val="5B9BD5" w:themeColor="accent1"/>
          <w:highlight w:val="yellow"/>
          <w:lang w:val="de-DE"/>
        </w:rPr>
      </w:pPr>
    </w:p>
    <w:p w14:paraId="2CAFFFE3" w14:textId="77777777" w:rsidR="00C67777" w:rsidRPr="0002676A" w:rsidRDefault="00C67777" w:rsidP="00C67777">
      <w:pPr>
        <w:autoSpaceDE w:val="0"/>
        <w:autoSpaceDN w:val="0"/>
        <w:adjustRightInd w:val="0"/>
        <w:spacing w:before="120" w:after="120" w:line="240" w:lineRule="atLeast"/>
        <w:rPr>
          <w:rFonts w:ascii="Arial" w:hAnsi="Arial" w:cs="Arial"/>
          <w:color w:val="5B9BD5" w:themeColor="accent1"/>
          <w:lang w:val="de-DE"/>
        </w:rPr>
      </w:pPr>
      <w:r w:rsidRPr="0002676A">
        <w:rPr>
          <w:rFonts w:ascii="Arial" w:hAnsi="Arial" w:cs="Arial"/>
          <w:color w:val="5B9BD5" w:themeColor="accent1"/>
          <w:lang w:val="de-DE"/>
        </w:rPr>
        <w:t xml:space="preserve">T2-faglært </w:t>
      </w:r>
    </w:p>
    <w:p w14:paraId="76F86654" w14:textId="77777777" w:rsidR="00C67777" w:rsidRPr="0002676A" w:rsidRDefault="00C67777" w:rsidP="00C67777">
      <w:pPr>
        <w:tabs>
          <w:tab w:val="left" w:pos="708"/>
          <w:tab w:val="left" w:pos="1416"/>
          <w:tab w:val="left" w:pos="2124"/>
          <w:tab w:val="left" w:pos="2832"/>
          <w:tab w:val="left" w:pos="3540"/>
          <w:tab w:val="left" w:pos="4248"/>
          <w:tab w:val="left" w:pos="5016"/>
        </w:tabs>
        <w:rPr>
          <w:rFonts w:ascii="Arial" w:hAnsi="Arial" w:cs="Arial"/>
          <w:color w:val="5B9BD5" w:themeColor="accent1"/>
        </w:rPr>
      </w:pPr>
    </w:p>
    <w:p w14:paraId="327A8D91" w14:textId="77777777" w:rsidR="00C67777" w:rsidRPr="0002676A" w:rsidRDefault="00C67777" w:rsidP="00C67777">
      <w:pPr>
        <w:tabs>
          <w:tab w:val="left" w:pos="708"/>
          <w:tab w:val="left" w:pos="1416"/>
          <w:tab w:val="left" w:pos="2124"/>
          <w:tab w:val="left" w:pos="2832"/>
          <w:tab w:val="left" w:pos="3540"/>
          <w:tab w:val="left" w:pos="4248"/>
          <w:tab w:val="left" w:pos="5016"/>
        </w:tabs>
        <w:rPr>
          <w:rFonts w:ascii="Arial" w:hAnsi="Arial" w:cs="Arial"/>
          <w:color w:val="5B9BD5" w:themeColor="accent1"/>
        </w:rPr>
      </w:pPr>
      <w:r w:rsidRPr="0002676A">
        <w:rPr>
          <w:rFonts w:ascii="Arial" w:hAnsi="Arial" w:cs="Arial"/>
          <w:color w:val="5B9BD5" w:themeColor="accent1"/>
        </w:rPr>
        <w:t>Ans.</w:t>
      </w:r>
      <w:r w:rsidRPr="0002676A">
        <w:rPr>
          <w:rFonts w:ascii="Arial" w:hAnsi="Arial" w:cs="Arial"/>
          <w:color w:val="5B9BD5" w:themeColor="accent1"/>
        </w:rPr>
        <w:tab/>
        <w:t>0</w:t>
      </w:r>
      <w:r w:rsidRPr="0002676A">
        <w:rPr>
          <w:rFonts w:ascii="Arial" w:hAnsi="Arial" w:cs="Arial"/>
          <w:color w:val="5B9BD5" w:themeColor="accent1"/>
        </w:rPr>
        <w:tab/>
        <w:t>2</w:t>
      </w:r>
      <w:r w:rsidRPr="0002676A">
        <w:rPr>
          <w:rFonts w:ascii="Arial" w:hAnsi="Arial" w:cs="Arial"/>
          <w:color w:val="5B9BD5" w:themeColor="accent1"/>
        </w:rPr>
        <w:tab/>
        <w:t>4</w:t>
      </w:r>
      <w:r w:rsidRPr="0002676A">
        <w:rPr>
          <w:rFonts w:ascii="Arial" w:hAnsi="Arial" w:cs="Arial"/>
          <w:color w:val="5B9BD5" w:themeColor="accent1"/>
        </w:rPr>
        <w:tab/>
        <w:t>6</w:t>
      </w:r>
      <w:r w:rsidRPr="0002676A">
        <w:rPr>
          <w:rFonts w:ascii="Arial" w:hAnsi="Arial" w:cs="Arial"/>
          <w:color w:val="5B9BD5" w:themeColor="accent1"/>
        </w:rPr>
        <w:tab/>
        <w:t>8</w:t>
      </w:r>
      <w:r w:rsidRPr="0002676A">
        <w:rPr>
          <w:rFonts w:ascii="Arial" w:hAnsi="Arial" w:cs="Arial"/>
          <w:color w:val="5B9BD5" w:themeColor="accent1"/>
        </w:rPr>
        <w:tab/>
        <w:t>10</w:t>
      </w:r>
      <w:r w:rsidRPr="0002676A">
        <w:rPr>
          <w:rFonts w:ascii="Arial" w:hAnsi="Arial" w:cs="Arial"/>
          <w:color w:val="5B9BD5" w:themeColor="accent1"/>
        </w:rPr>
        <w:tab/>
      </w:r>
    </w:p>
    <w:p w14:paraId="2295C0A1"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w:t>
      </w:r>
      <w:r w:rsidRPr="0002676A">
        <w:rPr>
          <w:rFonts w:ascii="Arial" w:hAnsi="Arial" w:cs="Arial"/>
          <w:color w:val="5B9BD5" w:themeColor="accent1"/>
        </w:rPr>
        <w:tab/>
      </w:r>
      <w:r w:rsidRPr="0002676A">
        <w:rPr>
          <w:rFonts w:ascii="Arial" w:hAnsi="Arial" w:cs="Arial"/>
          <w:b/>
          <w:color w:val="5B9BD5" w:themeColor="accent1"/>
        </w:rPr>
        <w:t>14</w:t>
      </w:r>
      <w:r w:rsidRPr="0002676A">
        <w:rPr>
          <w:rFonts w:ascii="Arial" w:hAnsi="Arial" w:cs="Arial"/>
          <w:b/>
          <w:color w:val="5B9BD5" w:themeColor="accent1"/>
        </w:rPr>
        <w:tab/>
        <w:t>15</w:t>
      </w:r>
      <w:r w:rsidRPr="0002676A">
        <w:rPr>
          <w:rFonts w:ascii="Arial" w:hAnsi="Arial" w:cs="Arial"/>
          <w:b/>
          <w:color w:val="5B9BD5" w:themeColor="accent1"/>
        </w:rPr>
        <w:tab/>
        <w:t>16</w:t>
      </w:r>
      <w:r w:rsidRPr="0002676A">
        <w:rPr>
          <w:rFonts w:ascii="Arial" w:hAnsi="Arial" w:cs="Arial"/>
          <w:b/>
          <w:color w:val="5B9BD5" w:themeColor="accent1"/>
        </w:rPr>
        <w:tab/>
        <w:t>17</w:t>
      </w:r>
      <w:r w:rsidRPr="0002676A">
        <w:rPr>
          <w:rFonts w:ascii="Arial" w:hAnsi="Arial" w:cs="Arial"/>
          <w:b/>
          <w:color w:val="5B9BD5" w:themeColor="accent1"/>
        </w:rPr>
        <w:tab/>
        <w:t>18</w:t>
      </w:r>
      <w:r w:rsidRPr="0002676A">
        <w:rPr>
          <w:rFonts w:ascii="Arial" w:hAnsi="Arial" w:cs="Arial"/>
          <w:b/>
          <w:color w:val="5B9BD5" w:themeColor="accent1"/>
        </w:rPr>
        <w:tab/>
        <w:t>19</w:t>
      </w:r>
    </w:p>
    <w:p w14:paraId="660BA8DE" w14:textId="77777777" w:rsidR="00C67777" w:rsidRPr="0002676A" w:rsidRDefault="00C67777" w:rsidP="00C67777">
      <w:pPr>
        <w:rPr>
          <w:rFonts w:ascii="Arial" w:hAnsi="Arial" w:cs="Arial"/>
          <w:color w:val="5B9BD5" w:themeColor="accent1"/>
        </w:rPr>
      </w:pPr>
    </w:p>
    <w:p w14:paraId="685A3851"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2.</w:t>
      </w:r>
      <w:r w:rsidRPr="0002676A">
        <w:rPr>
          <w:rFonts w:ascii="Arial" w:hAnsi="Arial" w:cs="Arial"/>
          <w:color w:val="5B9BD5" w:themeColor="accent1"/>
        </w:rPr>
        <w:tab/>
      </w:r>
      <w:r w:rsidRPr="0002676A">
        <w:rPr>
          <w:rFonts w:ascii="Arial" w:hAnsi="Arial" w:cs="Arial"/>
          <w:b/>
          <w:color w:val="5B9BD5" w:themeColor="accent1"/>
        </w:rPr>
        <w:t xml:space="preserve">20 </w:t>
      </w:r>
    </w:p>
    <w:p w14:paraId="682F7C4D"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3.</w:t>
      </w:r>
      <w:r w:rsidRPr="0002676A">
        <w:rPr>
          <w:rFonts w:ascii="Arial" w:hAnsi="Arial" w:cs="Arial"/>
          <w:color w:val="5B9BD5" w:themeColor="accent1"/>
        </w:rPr>
        <w:tab/>
      </w:r>
      <w:r w:rsidRPr="0002676A">
        <w:rPr>
          <w:rFonts w:ascii="Arial" w:hAnsi="Arial" w:cs="Arial"/>
          <w:b/>
          <w:color w:val="5B9BD5" w:themeColor="accent1"/>
        </w:rPr>
        <w:t>21</w:t>
      </w:r>
    </w:p>
    <w:p w14:paraId="00C08000"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4.</w:t>
      </w:r>
      <w:r w:rsidRPr="0002676A">
        <w:rPr>
          <w:rFonts w:ascii="Arial" w:hAnsi="Arial" w:cs="Arial"/>
          <w:color w:val="5B9BD5" w:themeColor="accent1"/>
        </w:rPr>
        <w:tab/>
      </w:r>
      <w:r w:rsidRPr="0002676A">
        <w:rPr>
          <w:rFonts w:ascii="Arial" w:hAnsi="Arial" w:cs="Arial"/>
          <w:b/>
          <w:color w:val="5B9BD5" w:themeColor="accent1"/>
        </w:rPr>
        <w:t>22</w:t>
      </w:r>
    </w:p>
    <w:p w14:paraId="73FB344C"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5.</w:t>
      </w:r>
      <w:r w:rsidRPr="0002676A">
        <w:rPr>
          <w:rFonts w:ascii="Arial" w:hAnsi="Arial" w:cs="Arial"/>
          <w:color w:val="5B9BD5" w:themeColor="accent1"/>
        </w:rPr>
        <w:tab/>
      </w:r>
      <w:r w:rsidRPr="0002676A">
        <w:rPr>
          <w:rFonts w:ascii="Arial" w:hAnsi="Arial" w:cs="Arial"/>
          <w:b/>
          <w:color w:val="5B9BD5" w:themeColor="accent1"/>
        </w:rPr>
        <w:t>23</w:t>
      </w:r>
    </w:p>
    <w:p w14:paraId="07123F93"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6.</w:t>
      </w:r>
      <w:r w:rsidRPr="0002676A">
        <w:rPr>
          <w:rFonts w:ascii="Arial" w:hAnsi="Arial" w:cs="Arial"/>
          <w:color w:val="5B9BD5" w:themeColor="accent1"/>
        </w:rPr>
        <w:tab/>
      </w:r>
      <w:r w:rsidRPr="0002676A">
        <w:rPr>
          <w:rFonts w:ascii="Arial" w:hAnsi="Arial" w:cs="Arial"/>
          <w:b/>
          <w:color w:val="5B9BD5" w:themeColor="accent1"/>
        </w:rPr>
        <w:t>24</w:t>
      </w:r>
    </w:p>
    <w:p w14:paraId="621DA213"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7.</w:t>
      </w:r>
      <w:r w:rsidRPr="0002676A">
        <w:rPr>
          <w:rFonts w:ascii="Arial" w:hAnsi="Arial" w:cs="Arial"/>
          <w:color w:val="5B9BD5" w:themeColor="accent1"/>
        </w:rPr>
        <w:tab/>
      </w:r>
      <w:r w:rsidRPr="0002676A">
        <w:rPr>
          <w:rFonts w:ascii="Arial" w:hAnsi="Arial" w:cs="Arial"/>
          <w:b/>
          <w:color w:val="5B9BD5" w:themeColor="accent1"/>
        </w:rPr>
        <w:t>25</w:t>
      </w:r>
    </w:p>
    <w:p w14:paraId="25DF8B2B"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8.</w:t>
      </w:r>
      <w:r w:rsidRPr="0002676A">
        <w:rPr>
          <w:rFonts w:ascii="Arial" w:hAnsi="Arial" w:cs="Arial"/>
          <w:color w:val="5B9BD5" w:themeColor="accent1"/>
        </w:rPr>
        <w:tab/>
      </w:r>
      <w:r w:rsidRPr="0002676A">
        <w:rPr>
          <w:rFonts w:ascii="Arial" w:hAnsi="Arial" w:cs="Arial"/>
          <w:b/>
          <w:color w:val="5B9BD5" w:themeColor="accent1"/>
        </w:rPr>
        <w:t>26</w:t>
      </w:r>
    </w:p>
    <w:p w14:paraId="0BEAC96A"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9.</w:t>
      </w:r>
      <w:r w:rsidRPr="0002676A">
        <w:rPr>
          <w:rFonts w:ascii="Arial" w:hAnsi="Arial" w:cs="Arial"/>
          <w:color w:val="5B9BD5" w:themeColor="accent1"/>
        </w:rPr>
        <w:tab/>
      </w:r>
      <w:r w:rsidRPr="0002676A">
        <w:rPr>
          <w:rFonts w:ascii="Arial" w:hAnsi="Arial" w:cs="Arial"/>
          <w:b/>
          <w:color w:val="5B9BD5" w:themeColor="accent1"/>
        </w:rPr>
        <w:t>27</w:t>
      </w:r>
    </w:p>
    <w:p w14:paraId="493DA459"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10.</w:t>
      </w:r>
      <w:r w:rsidRPr="0002676A">
        <w:rPr>
          <w:rFonts w:ascii="Arial" w:hAnsi="Arial" w:cs="Arial"/>
          <w:color w:val="5B9BD5" w:themeColor="accent1"/>
        </w:rPr>
        <w:tab/>
      </w:r>
      <w:r w:rsidRPr="0002676A">
        <w:rPr>
          <w:rFonts w:ascii="Arial" w:hAnsi="Arial" w:cs="Arial"/>
          <w:b/>
          <w:color w:val="5B9BD5" w:themeColor="accent1"/>
        </w:rPr>
        <w:t xml:space="preserve">28 </w:t>
      </w:r>
    </w:p>
    <w:p w14:paraId="5CD6D70D"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11.</w:t>
      </w:r>
      <w:r w:rsidRPr="0002676A">
        <w:rPr>
          <w:rFonts w:ascii="Arial" w:hAnsi="Arial" w:cs="Arial"/>
          <w:color w:val="5B9BD5" w:themeColor="accent1"/>
        </w:rPr>
        <w:tab/>
      </w:r>
      <w:r w:rsidRPr="0002676A">
        <w:rPr>
          <w:rFonts w:ascii="Arial" w:hAnsi="Arial" w:cs="Arial"/>
          <w:b/>
          <w:color w:val="5B9BD5" w:themeColor="accent1"/>
        </w:rPr>
        <w:t>29</w:t>
      </w:r>
    </w:p>
    <w:p w14:paraId="3904FD11"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12.</w:t>
      </w:r>
      <w:r w:rsidRPr="0002676A">
        <w:rPr>
          <w:rFonts w:ascii="Arial" w:hAnsi="Arial" w:cs="Arial"/>
          <w:color w:val="5B9BD5" w:themeColor="accent1"/>
        </w:rPr>
        <w:tab/>
      </w:r>
      <w:r w:rsidRPr="0002676A">
        <w:rPr>
          <w:rFonts w:ascii="Arial" w:hAnsi="Arial" w:cs="Arial"/>
          <w:b/>
          <w:color w:val="5B9BD5" w:themeColor="accent1"/>
        </w:rPr>
        <w:t>30</w:t>
      </w:r>
    </w:p>
    <w:p w14:paraId="0F6D4BDF"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13.</w:t>
      </w:r>
      <w:r w:rsidRPr="0002676A">
        <w:rPr>
          <w:rFonts w:ascii="Arial" w:hAnsi="Arial" w:cs="Arial"/>
          <w:color w:val="5B9BD5" w:themeColor="accent1"/>
        </w:rPr>
        <w:tab/>
      </w:r>
      <w:r w:rsidRPr="0002676A">
        <w:rPr>
          <w:rFonts w:ascii="Arial" w:hAnsi="Arial" w:cs="Arial"/>
          <w:b/>
          <w:color w:val="5B9BD5" w:themeColor="accent1"/>
        </w:rPr>
        <w:t>31</w:t>
      </w:r>
    </w:p>
    <w:p w14:paraId="6F04638E"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14.</w:t>
      </w:r>
      <w:r w:rsidRPr="0002676A">
        <w:rPr>
          <w:rFonts w:ascii="Arial" w:hAnsi="Arial" w:cs="Arial"/>
          <w:color w:val="5B9BD5" w:themeColor="accent1"/>
        </w:rPr>
        <w:tab/>
      </w:r>
      <w:r w:rsidRPr="0002676A">
        <w:rPr>
          <w:rFonts w:ascii="Arial" w:hAnsi="Arial" w:cs="Arial"/>
          <w:b/>
          <w:color w:val="5B9BD5" w:themeColor="accent1"/>
        </w:rPr>
        <w:t xml:space="preserve">32 </w:t>
      </w:r>
    </w:p>
    <w:p w14:paraId="166C2B9C"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15.</w:t>
      </w:r>
      <w:r w:rsidRPr="0002676A">
        <w:rPr>
          <w:rFonts w:ascii="Arial" w:hAnsi="Arial" w:cs="Arial"/>
          <w:color w:val="5B9BD5" w:themeColor="accent1"/>
        </w:rPr>
        <w:tab/>
      </w:r>
      <w:r w:rsidRPr="0002676A">
        <w:rPr>
          <w:rFonts w:ascii="Arial" w:hAnsi="Arial" w:cs="Arial"/>
          <w:b/>
          <w:color w:val="5B9BD5" w:themeColor="accent1"/>
        </w:rPr>
        <w:t>33</w:t>
      </w:r>
    </w:p>
    <w:p w14:paraId="4ED1BE3D"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16.</w:t>
      </w:r>
      <w:r w:rsidRPr="0002676A">
        <w:rPr>
          <w:rFonts w:ascii="Arial" w:hAnsi="Arial" w:cs="Arial"/>
          <w:color w:val="5B9BD5" w:themeColor="accent1"/>
        </w:rPr>
        <w:tab/>
      </w:r>
      <w:r w:rsidRPr="0002676A">
        <w:rPr>
          <w:rFonts w:ascii="Arial" w:hAnsi="Arial" w:cs="Arial"/>
          <w:b/>
          <w:color w:val="5B9BD5" w:themeColor="accent1"/>
        </w:rPr>
        <w:t>34 - 50</w:t>
      </w:r>
    </w:p>
    <w:p w14:paraId="5F7BF756" w14:textId="77777777" w:rsidR="00C67777" w:rsidRPr="0002676A" w:rsidRDefault="00C67777" w:rsidP="00C67777">
      <w:pPr>
        <w:autoSpaceDE w:val="0"/>
        <w:autoSpaceDN w:val="0"/>
        <w:adjustRightInd w:val="0"/>
        <w:spacing w:before="120" w:after="120" w:line="240" w:lineRule="atLeast"/>
        <w:rPr>
          <w:rFonts w:ascii="Arial" w:hAnsi="Arial" w:cs="Arial"/>
          <w:color w:val="5B9BD5" w:themeColor="accent1"/>
        </w:rPr>
      </w:pPr>
      <w:r w:rsidRPr="0002676A">
        <w:rPr>
          <w:rFonts w:ascii="Arial" w:hAnsi="Arial" w:cs="Arial"/>
          <w:color w:val="5B9BD5" w:themeColor="accent1"/>
        </w:rPr>
        <w:t xml:space="preserve">Merknad: </w:t>
      </w:r>
    </w:p>
    <w:p w14:paraId="31CC7B87" w14:textId="77777777" w:rsidR="00C67777" w:rsidRPr="0002676A" w:rsidRDefault="00C67777" w:rsidP="00C67777">
      <w:pPr>
        <w:rPr>
          <w:rFonts w:ascii="Arial" w:hAnsi="Arial" w:cs="Arial"/>
          <w:b/>
          <w:color w:val="5B9BD5" w:themeColor="accent1"/>
        </w:rPr>
      </w:pPr>
    </w:p>
    <w:p w14:paraId="0CABC95B" w14:textId="77777777" w:rsidR="00C67777" w:rsidRPr="0002676A" w:rsidRDefault="00C67777" w:rsidP="00C67777">
      <w:pPr>
        <w:rPr>
          <w:rFonts w:ascii="Arial" w:hAnsi="Arial" w:cs="Arial"/>
          <w:b/>
          <w:color w:val="5B9BD5" w:themeColor="accent1"/>
        </w:rPr>
      </w:pPr>
      <w:r w:rsidRPr="0002676A">
        <w:rPr>
          <w:rFonts w:ascii="Arial" w:hAnsi="Arial" w:cs="Arial"/>
          <w:b/>
          <w:color w:val="5B9BD5" w:themeColor="accent1"/>
        </w:rPr>
        <w:t>Fagbrev</w:t>
      </w:r>
    </w:p>
    <w:p w14:paraId="35585D55" w14:textId="77777777" w:rsidR="00C67777" w:rsidRPr="0002676A" w:rsidRDefault="00C67777" w:rsidP="00C67777">
      <w:pPr>
        <w:pStyle w:val="Listeavsnitt"/>
        <w:numPr>
          <w:ilvl w:val="0"/>
          <w:numId w:val="4"/>
        </w:numPr>
        <w:spacing w:after="200"/>
        <w:rPr>
          <w:rFonts w:ascii="Arial" w:hAnsi="Arial" w:cs="Arial"/>
          <w:color w:val="5B9BD5" w:themeColor="accent1"/>
        </w:rPr>
      </w:pPr>
      <w:r w:rsidRPr="0002676A">
        <w:rPr>
          <w:rFonts w:ascii="Arial" w:hAnsi="Arial" w:cs="Arial"/>
          <w:color w:val="5B9BD5" w:themeColor="accent1"/>
        </w:rPr>
        <w:t>Ansatte med relevant fagbrev eller annen tilsvarende utdanning og 6 års bransjeansiennitet innplasseres fra lønnstrinn T2.4.</w:t>
      </w:r>
    </w:p>
    <w:p w14:paraId="1A016557" w14:textId="77777777" w:rsidR="00C67777" w:rsidRPr="0002676A" w:rsidRDefault="00C67777" w:rsidP="00C67777">
      <w:pPr>
        <w:pStyle w:val="Listeavsnitt"/>
        <w:numPr>
          <w:ilvl w:val="0"/>
          <w:numId w:val="4"/>
        </w:numPr>
        <w:spacing w:after="200"/>
        <w:rPr>
          <w:rFonts w:ascii="Arial" w:hAnsi="Arial" w:cs="Arial"/>
          <w:color w:val="5B9BD5" w:themeColor="accent1"/>
        </w:rPr>
      </w:pPr>
      <w:r w:rsidRPr="0002676A">
        <w:rPr>
          <w:rFonts w:ascii="Arial" w:hAnsi="Arial" w:cs="Arial"/>
          <w:color w:val="5B9BD5" w:themeColor="accent1"/>
        </w:rPr>
        <w:t>Ansatte med to eller flere relevante fagbrev innplasseres fra lønnstrinn T2.7.</w:t>
      </w:r>
    </w:p>
    <w:p w14:paraId="42997DD1" w14:textId="77777777" w:rsidR="00C67777" w:rsidRPr="0002676A" w:rsidRDefault="00C67777" w:rsidP="00C67777">
      <w:pPr>
        <w:pStyle w:val="Listeavsnitt"/>
        <w:rPr>
          <w:rFonts w:ascii="Arial" w:hAnsi="Arial" w:cs="Arial"/>
          <w:color w:val="5B9BD5" w:themeColor="accent1"/>
        </w:rPr>
      </w:pPr>
    </w:p>
    <w:p w14:paraId="157C9225" w14:textId="77777777" w:rsidR="00C67777" w:rsidRPr="0002676A" w:rsidRDefault="00C67777" w:rsidP="00C67777">
      <w:pPr>
        <w:rPr>
          <w:rFonts w:ascii="Arial" w:hAnsi="Arial" w:cs="Arial"/>
          <w:b/>
          <w:color w:val="5B9BD5" w:themeColor="accent1"/>
        </w:rPr>
      </w:pPr>
      <w:r w:rsidRPr="0002676A">
        <w:rPr>
          <w:rFonts w:ascii="Arial" w:hAnsi="Arial" w:cs="Arial"/>
          <w:b/>
          <w:color w:val="5B9BD5" w:themeColor="accent1"/>
        </w:rPr>
        <w:t>Særlige funksjoner</w:t>
      </w:r>
    </w:p>
    <w:p w14:paraId="66FF5966" w14:textId="77777777" w:rsidR="00C67777" w:rsidRPr="0002676A" w:rsidRDefault="00C67777" w:rsidP="00C67777">
      <w:pPr>
        <w:pStyle w:val="Listeavsnitt"/>
        <w:numPr>
          <w:ilvl w:val="0"/>
          <w:numId w:val="5"/>
        </w:numPr>
        <w:spacing w:after="200"/>
        <w:rPr>
          <w:rFonts w:ascii="Arial" w:hAnsi="Arial" w:cs="Arial"/>
          <w:color w:val="5B9BD5" w:themeColor="accent1"/>
        </w:rPr>
      </w:pPr>
      <w:r w:rsidRPr="0002676A">
        <w:rPr>
          <w:rFonts w:ascii="Arial" w:hAnsi="Arial" w:cs="Arial"/>
          <w:color w:val="5B9BD5" w:themeColor="accent1"/>
        </w:rPr>
        <w:t>Videooperatør, lysbordoperatør, lydtekniker, innplasseres fra lønnstrinn T2.6.</w:t>
      </w:r>
    </w:p>
    <w:p w14:paraId="6D159497" w14:textId="77777777" w:rsidR="00C67777" w:rsidRPr="0002676A" w:rsidRDefault="00C67777" w:rsidP="00C67777">
      <w:pPr>
        <w:pStyle w:val="Listeavsnitt"/>
        <w:rPr>
          <w:rFonts w:ascii="Arial" w:hAnsi="Arial" w:cs="Arial"/>
          <w:color w:val="5B9BD5" w:themeColor="accent1"/>
        </w:rPr>
      </w:pPr>
    </w:p>
    <w:p w14:paraId="6FF24C54" w14:textId="77777777" w:rsidR="00C67777" w:rsidRPr="0002676A" w:rsidRDefault="00C67777" w:rsidP="00C67777">
      <w:pPr>
        <w:rPr>
          <w:rFonts w:ascii="Arial" w:hAnsi="Arial" w:cs="Arial"/>
          <w:color w:val="5B9BD5" w:themeColor="accent1"/>
        </w:rPr>
      </w:pPr>
      <w:r w:rsidRPr="0002676A">
        <w:rPr>
          <w:rFonts w:ascii="Arial" w:hAnsi="Arial" w:cs="Arial"/>
          <w:b/>
          <w:color w:val="5B9BD5" w:themeColor="accent1"/>
        </w:rPr>
        <w:t>Høgskole</w:t>
      </w:r>
    </w:p>
    <w:p w14:paraId="3D672CE0" w14:textId="77777777" w:rsidR="00C67777" w:rsidRPr="0002676A" w:rsidRDefault="00C67777" w:rsidP="00C67777">
      <w:pPr>
        <w:pStyle w:val="Listeavsnitt"/>
        <w:numPr>
          <w:ilvl w:val="0"/>
          <w:numId w:val="6"/>
        </w:numPr>
        <w:spacing w:after="200"/>
        <w:rPr>
          <w:rFonts w:ascii="Arial" w:hAnsi="Arial" w:cs="Arial"/>
          <w:color w:val="5B9BD5" w:themeColor="accent1"/>
        </w:rPr>
      </w:pPr>
      <w:r w:rsidRPr="0002676A">
        <w:rPr>
          <w:rFonts w:ascii="Arial" w:hAnsi="Arial" w:cs="Arial"/>
          <w:color w:val="5B9BD5" w:themeColor="accent1"/>
        </w:rPr>
        <w:t xml:space="preserve">Ansatte med relevant bachelorutdanning uten bransjeansiennitet innplasseres fra lønnstrinn T2.3. </w:t>
      </w:r>
    </w:p>
    <w:p w14:paraId="3A3158AE" w14:textId="77777777" w:rsidR="00C67777" w:rsidRPr="0002676A" w:rsidRDefault="00C67777" w:rsidP="00C67777">
      <w:pPr>
        <w:pStyle w:val="Listeavsnitt"/>
        <w:numPr>
          <w:ilvl w:val="0"/>
          <w:numId w:val="6"/>
        </w:numPr>
        <w:spacing w:after="200"/>
        <w:rPr>
          <w:rFonts w:ascii="Arial" w:hAnsi="Arial" w:cs="Arial"/>
          <w:color w:val="5B9BD5" w:themeColor="accent1"/>
        </w:rPr>
      </w:pPr>
      <w:r w:rsidRPr="0002676A">
        <w:rPr>
          <w:rFonts w:ascii="Arial" w:hAnsi="Arial" w:cs="Arial"/>
          <w:color w:val="5B9BD5" w:themeColor="accent1"/>
        </w:rPr>
        <w:t>Ansatte med relevant bachelorutdanning og minst to års bransjeansiennitet innplasseres fra lønnstrinn T2.7.</w:t>
      </w:r>
    </w:p>
    <w:p w14:paraId="1223D3BF" w14:textId="77777777" w:rsidR="00C67777" w:rsidRPr="0002676A" w:rsidRDefault="00C67777" w:rsidP="00C67777">
      <w:pPr>
        <w:pStyle w:val="Listeavsnitt"/>
        <w:numPr>
          <w:ilvl w:val="0"/>
          <w:numId w:val="6"/>
        </w:numPr>
        <w:spacing w:after="200"/>
        <w:rPr>
          <w:rFonts w:ascii="Arial" w:hAnsi="Arial" w:cs="Arial"/>
          <w:color w:val="5B9BD5" w:themeColor="accent1"/>
        </w:rPr>
      </w:pPr>
      <w:r w:rsidRPr="0002676A">
        <w:rPr>
          <w:rFonts w:ascii="Arial" w:hAnsi="Arial" w:cs="Arial"/>
          <w:color w:val="5B9BD5" w:themeColor="accent1"/>
        </w:rPr>
        <w:t>Ansatte med relevant masterutdanning innplasseres fra lønnstrinn T2.10.</w:t>
      </w:r>
    </w:p>
    <w:p w14:paraId="037EF346" w14:textId="77777777" w:rsidR="00C67777" w:rsidRPr="0002676A" w:rsidRDefault="00C67777" w:rsidP="00C67777">
      <w:pPr>
        <w:pStyle w:val="Listeavsnitt"/>
        <w:numPr>
          <w:ilvl w:val="0"/>
          <w:numId w:val="6"/>
        </w:numPr>
        <w:spacing w:after="200"/>
        <w:rPr>
          <w:rFonts w:ascii="Arial" w:hAnsi="Arial" w:cs="Arial"/>
          <w:color w:val="5B9BD5" w:themeColor="accent1"/>
        </w:rPr>
      </w:pPr>
      <w:r w:rsidRPr="0002676A">
        <w:rPr>
          <w:rFonts w:ascii="Arial" w:hAnsi="Arial" w:cs="Arial"/>
          <w:color w:val="5B9BD5" w:themeColor="accent1"/>
        </w:rPr>
        <w:t xml:space="preserve">Ansatte i stilling med krav til bachelor/masterutdanning plasseres fra </w:t>
      </w:r>
      <w:r w:rsidRPr="0002676A">
        <w:rPr>
          <w:rFonts w:ascii="Arial" w:hAnsi="Arial" w:cs="Arial"/>
          <w:color w:val="5B9BD5" w:themeColor="accent1"/>
        </w:rPr>
        <w:br/>
        <w:t>lønnstrinn T2.11.</w:t>
      </w:r>
    </w:p>
    <w:p w14:paraId="38477057" w14:textId="77777777" w:rsidR="00C67777" w:rsidRPr="0002676A" w:rsidRDefault="00C67777" w:rsidP="00C67777">
      <w:pPr>
        <w:autoSpaceDE w:val="0"/>
        <w:autoSpaceDN w:val="0"/>
        <w:adjustRightInd w:val="0"/>
        <w:spacing w:before="120" w:after="120" w:line="240" w:lineRule="atLeast"/>
        <w:ind w:left="45"/>
        <w:rPr>
          <w:rFonts w:ascii="Arial" w:hAnsi="Arial" w:cs="Arial"/>
          <w:color w:val="5B9BD5" w:themeColor="accent1"/>
        </w:rPr>
      </w:pPr>
      <w:r w:rsidRPr="0002676A">
        <w:rPr>
          <w:rFonts w:ascii="Arial" w:hAnsi="Arial" w:cs="Arial"/>
          <w:color w:val="5B9BD5" w:themeColor="accent1"/>
        </w:rPr>
        <w:t>T3-Leder</w:t>
      </w:r>
    </w:p>
    <w:p w14:paraId="27AD7E04"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 xml:space="preserve">1. </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24</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p>
    <w:p w14:paraId="45C83313"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2.</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25</w:t>
      </w:r>
      <w:r w:rsidRPr="0002676A">
        <w:rPr>
          <w:rFonts w:ascii="Arial" w:hAnsi="Arial" w:cs="Arial"/>
          <w:color w:val="5B9BD5" w:themeColor="accent1"/>
        </w:rPr>
        <w:tab/>
      </w:r>
      <w:r w:rsidRPr="0002676A">
        <w:rPr>
          <w:rFonts w:ascii="Arial" w:hAnsi="Arial" w:cs="Arial"/>
          <w:color w:val="5B9BD5" w:themeColor="accent1"/>
        </w:rPr>
        <w:tab/>
      </w:r>
    </w:p>
    <w:p w14:paraId="2C5C2EA7"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3.</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26</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p>
    <w:p w14:paraId="677692D5"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4.</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27</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p>
    <w:p w14:paraId="4AEBF13C"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5.</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28</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p>
    <w:p w14:paraId="58926E4D"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6.</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29</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p>
    <w:p w14:paraId="049E6235"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 xml:space="preserve">7. </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30</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p>
    <w:p w14:paraId="4B2A43C0"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8.</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31</w:t>
      </w:r>
      <w:r w:rsidRPr="0002676A">
        <w:rPr>
          <w:rFonts w:ascii="Arial" w:hAnsi="Arial" w:cs="Arial"/>
          <w:color w:val="5B9BD5" w:themeColor="accent1"/>
        </w:rPr>
        <w:tab/>
      </w:r>
      <w:r w:rsidRPr="0002676A">
        <w:rPr>
          <w:rFonts w:ascii="Arial" w:hAnsi="Arial" w:cs="Arial"/>
          <w:color w:val="5B9BD5" w:themeColor="accent1"/>
        </w:rPr>
        <w:tab/>
      </w:r>
    </w:p>
    <w:p w14:paraId="2F75F4F1"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9.</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32</w:t>
      </w:r>
      <w:r w:rsidRPr="0002676A">
        <w:rPr>
          <w:rFonts w:ascii="Arial" w:hAnsi="Arial" w:cs="Arial"/>
          <w:color w:val="5B9BD5" w:themeColor="accent1"/>
        </w:rPr>
        <w:tab/>
      </w:r>
      <w:r w:rsidRPr="0002676A">
        <w:rPr>
          <w:rFonts w:ascii="Arial" w:hAnsi="Arial" w:cs="Arial"/>
          <w:color w:val="5B9BD5" w:themeColor="accent1"/>
        </w:rPr>
        <w:tab/>
      </w:r>
    </w:p>
    <w:p w14:paraId="5B42935F"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10.</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33</w:t>
      </w:r>
    </w:p>
    <w:p w14:paraId="241C8AD7"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11.</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34</w:t>
      </w:r>
    </w:p>
    <w:p w14:paraId="76072016"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12.</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35</w:t>
      </w:r>
    </w:p>
    <w:p w14:paraId="0A66DEDC"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13.</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36</w:t>
      </w:r>
    </w:p>
    <w:p w14:paraId="278062EF"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14.</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37</w:t>
      </w:r>
    </w:p>
    <w:p w14:paraId="03602978"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15.</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38</w:t>
      </w:r>
    </w:p>
    <w:p w14:paraId="1B238E61"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16.</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39</w:t>
      </w:r>
    </w:p>
    <w:p w14:paraId="3E19D20A"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17.</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 xml:space="preserve">40 </w:t>
      </w:r>
    </w:p>
    <w:p w14:paraId="7F9BA950"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18.</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41</w:t>
      </w:r>
    </w:p>
    <w:p w14:paraId="11BB608B" w14:textId="77777777" w:rsidR="00C67777" w:rsidRPr="0002676A" w:rsidRDefault="00C67777" w:rsidP="00C67777">
      <w:pPr>
        <w:rPr>
          <w:rFonts w:ascii="Arial" w:hAnsi="Arial" w:cs="Arial"/>
          <w:b/>
          <w:color w:val="5B9BD5" w:themeColor="accent1"/>
        </w:rPr>
      </w:pPr>
      <w:r w:rsidRPr="0002676A">
        <w:rPr>
          <w:rFonts w:ascii="Arial" w:hAnsi="Arial" w:cs="Arial"/>
          <w:color w:val="5B9BD5" w:themeColor="accent1"/>
        </w:rPr>
        <w:t>19.</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42</w:t>
      </w:r>
    </w:p>
    <w:p w14:paraId="5C737F59" w14:textId="77777777" w:rsidR="00C67777" w:rsidRPr="0002676A" w:rsidRDefault="00C67777" w:rsidP="00C67777">
      <w:pPr>
        <w:rPr>
          <w:rFonts w:ascii="Arial" w:hAnsi="Arial" w:cs="Arial"/>
          <w:color w:val="5B9BD5" w:themeColor="accent1"/>
        </w:rPr>
      </w:pPr>
      <w:r w:rsidRPr="0002676A">
        <w:rPr>
          <w:rFonts w:ascii="Arial" w:hAnsi="Arial" w:cs="Arial"/>
          <w:color w:val="5B9BD5" w:themeColor="accent1"/>
        </w:rPr>
        <w:t>20.</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b/>
          <w:color w:val="5B9BD5" w:themeColor="accent1"/>
        </w:rPr>
        <w:t>43 og høyere</w:t>
      </w:r>
    </w:p>
    <w:p w14:paraId="55E964C7" w14:textId="77777777" w:rsidR="00C67777" w:rsidRPr="0002676A" w:rsidRDefault="00C67777" w:rsidP="00C67777">
      <w:pPr>
        <w:rPr>
          <w:rFonts w:ascii="Arial" w:hAnsi="Arial" w:cs="Arial"/>
          <w:color w:val="5B9BD5" w:themeColor="accent1"/>
        </w:rPr>
      </w:pPr>
    </w:p>
    <w:p w14:paraId="75CC1243" w14:textId="77777777" w:rsidR="00C67777" w:rsidRPr="0002676A" w:rsidRDefault="00C67777" w:rsidP="00F65401">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 xml:space="preserve">Merknad: </w:t>
      </w:r>
    </w:p>
    <w:p w14:paraId="30E58ABA" w14:textId="77777777" w:rsidR="00C67777" w:rsidRPr="0002676A" w:rsidRDefault="00C67777" w:rsidP="00F65401">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For alle ansatte med oppnådd 20 års ansiennitet økes lønnsinnplassering med ett lønnstrinn.</w:t>
      </w:r>
    </w:p>
    <w:p w14:paraId="7107DB1B" w14:textId="77777777" w:rsidR="00C67777" w:rsidRPr="0002676A" w:rsidRDefault="00C67777" w:rsidP="00C67777">
      <w:pPr>
        <w:autoSpaceDE w:val="0"/>
        <w:autoSpaceDN w:val="0"/>
        <w:adjustRightInd w:val="0"/>
        <w:spacing w:before="120" w:after="120" w:line="240" w:lineRule="atLeast"/>
        <w:ind w:left="45"/>
        <w:rPr>
          <w:rFonts w:ascii="Arial" w:hAnsi="Arial" w:cs="Arial"/>
          <w:color w:val="000000"/>
        </w:rPr>
      </w:pPr>
    </w:p>
    <w:p w14:paraId="556D9D55" w14:textId="77777777" w:rsidR="00353EA0" w:rsidRPr="0002676A" w:rsidRDefault="00353EA0">
      <w:pPr>
        <w:spacing w:after="160" w:line="259" w:lineRule="auto"/>
        <w:rPr>
          <w:rFonts w:ascii="Arial" w:hAnsi="Arial" w:cs="Arial"/>
          <w:b/>
          <w:i/>
          <w:color w:val="FF0000"/>
        </w:rPr>
      </w:pPr>
      <w:bookmarkStart w:id="202" w:name="_Toc458501748"/>
      <w:bookmarkStart w:id="203" w:name="_Toc461780685"/>
      <w:r w:rsidRPr="005E35AD">
        <w:rPr>
          <w:rFonts w:ascii="Arial" w:hAnsi="Arial" w:cs="Arial"/>
          <w:color w:val="FF0000"/>
        </w:rPr>
        <w:br w:type="page"/>
      </w:r>
    </w:p>
    <w:p w14:paraId="6939AFE6" w14:textId="77777777" w:rsidR="00EB4388" w:rsidRPr="0002676A" w:rsidRDefault="003510D6" w:rsidP="00133BB1">
      <w:pPr>
        <w:pStyle w:val="Overskrift3"/>
        <w:rPr>
          <w:color w:val="FF0000"/>
        </w:rPr>
      </w:pPr>
      <w:r w:rsidRPr="0002676A">
        <w:rPr>
          <w:color w:val="FF0000"/>
        </w:rPr>
        <w:t>6.2.1</w:t>
      </w:r>
      <w:r w:rsidR="00EB4388" w:rsidRPr="0002676A">
        <w:rPr>
          <w:color w:val="FF0000"/>
        </w:rPr>
        <w:tab/>
        <w:t>Lønnsregulativ NTL</w:t>
      </w:r>
      <w:bookmarkEnd w:id="202"/>
      <w:bookmarkEnd w:id="203"/>
    </w:p>
    <w:p w14:paraId="651E0B94" w14:textId="77777777" w:rsidR="005D6157" w:rsidRPr="0002676A" w:rsidRDefault="005D6157" w:rsidP="00F65401">
      <w:pPr>
        <w:autoSpaceDE w:val="0"/>
        <w:autoSpaceDN w:val="0"/>
        <w:adjustRightInd w:val="0"/>
        <w:spacing w:before="120" w:after="120" w:line="240" w:lineRule="atLeast"/>
        <w:ind w:left="142"/>
        <w:rPr>
          <w:rFonts w:ascii="Arial" w:hAnsi="Arial" w:cs="Arial"/>
          <w:b/>
          <w:bCs/>
          <w:color w:val="FF0000"/>
        </w:rPr>
      </w:pPr>
      <w:r w:rsidRPr="0002676A">
        <w:rPr>
          <w:rFonts w:ascii="Arial" w:hAnsi="Arial" w:cs="Arial"/>
          <w:b/>
          <w:bCs/>
          <w:color w:val="FF0000"/>
        </w:rPr>
        <w:t>GENERELT</w:t>
      </w:r>
    </w:p>
    <w:p w14:paraId="4CAF24BA" w14:textId="77777777" w:rsidR="005D6157" w:rsidRPr="0002676A" w:rsidRDefault="005D6157" w:rsidP="00F65401">
      <w:pPr>
        <w:autoSpaceDE w:val="0"/>
        <w:autoSpaceDN w:val="0"/>
        <w:adjustRightInd w:val="0"/>
        <w:spacing w:line="240" w:lineRule="atLeast"/>
        <w:ind w:left="142"/>
        <w:rPr>
          <w:rFonts w:ascii="Arial" w:hAnsi="Arial" w:cs="Arial"/>
          <w:color w:val="FF0000"/>
        </w:rPr>
      </w:pPr>
      <w:r w:rsidRPr="0002676A">
        <w:rPr>
          <w:rFonts w:ascii="Arial" w:hAnsi="Arial" w:cs="Arial"/>
          <w:color w:val="FF0000"/>
        </w:rPr>
        <w:t xml:space="preserve">Regulativet er et bruttolønnsregulativ. </w:t>
      </w:r>
    </w:p>
    <w:p w14:paraId="7620C5FD" w14:textId="77777777" w:rsidR="005D6157" w:rsidRPr="0002676A" w:rsidRDefault="005D6157" w:rsidP="005D6157">
      <w:pPr>
        <w:autoSpaceDE w:val="0"/>
        <w:autoSpaceDN w:val="0"/>
        <w:adjustRightInd w:val="0"/>
        <w:spacing w:line="240" w:lineRule="atLeast"/>
        <w:ind w:left="45"/>
        <w:rPr>
          <w:rFonts w:ascii="Arial" w:hAnsi="Arial" w:cs="Arial"/>
          <w:b/>
          <w:bCs/>
          <w:color w:val="FF0000"/>
        </w:rPr>
      </w:pPr>
    </w:p>
    <w:p w14:paraId="6258739E" w14:textId="77777777" w:rsidR="005D6157" w:rsidRPr="0002676A" w:rsidRDefault="005D6157" w:rsidP="005D6157">
      <w:pPr>
        <w:autoSpaceDE w:val="0"/>
        <w:autoSpaceDN w:val="0"/>
        <w:adjustRightInd w:val="0"/>
        <w:spacing w:line="240" w:lineRule="atLeast"/>
        <w:ind w:left="68"/>
        <w:rPr>
          <w:rFonts w:ascii="Arial" w:hAnsi="Arial" w:cs="Arial"/>
          <w:color w:val="FF0000"/>
        </w:rPr>
      </w:pPr>
    </w:p>
    <w:p w14:paraId="76586636" w14:textId="77777777" w:rsidR="00353EA0" w:rsidRPr="0002676A" w:rsidRDefault="005D6157" w:rsidP="00353EA0">
      <w:pPr>
        <w:autoSpaceDE w:val="0"/>
        <w:autoSpaceDN w:val="0"/>
        <w:adjustRightInd w:val="0"/>
        <w:spacing w:line="240" w:lineRule="atLeast"/>
        <w:ind w:left="142"/>
        <w:rPr>
          <w:rFonts w:ascii="Arial" w:hAnsi="Arial" w:cs="Arial"/>
          <w:b/>
          <w:color w:val="FF0000"/>
        </w:rPr>
      </w:pPr>
      <w:commentRangeStart w:id="204"/>
      <w:r w:rsidRPr="0002676A">
        <w:rPr>
          <w:rFonts w:ascii="Arial" w:hAnsi="Arial" w:cs="Arial"/>
          <w:b/>
          <w:color w:val="FF0000"/>
        </w:rPr>
        <w:t>A-REGULATIV</w:t>
      </w:r>
    </w:p>
    <w:tbl>
      <w:tblPr>
        <w:tblW w:w="8647" w:type="dxa"/>
        <w:tblCellMar>
          <w:left w:w="70" w:type="dxa"/>
          <w:right w:w="70" w:type="dxa"/>
        </w:tblCellMar>
        <w:tblLook w:val="04A0" w:firstRow="1" w:lastRow="0" w:firstColumn="1" w:lastColumn="0" w:noHBand="0" w:noVBand="1"/>
      </w:tblPr>
      <w:tblGrid>
        <w:gridCol w:w="422"/>
        <w:gridCol w:w="1846"/>
        <w:gridCol w:w="1701"/>
        <w:gridCol w:w="1560"/>
        <w:gridCol w:w="1559"/>
        <w:gridCol w:w="1559"/>
      </w:tblGrid>
      <w:tr w:rsidR="00C378C5" w:rsidRPr="0002676A" w14:paraId="173818B2" w14:textId="06E3DA0B" w:rsidTr="005E35AD">
        <w:trPr>
          <w:trHeight w:val="458"/>
        </w:trPr>
        <w:tc>
          <w:tcPr>
            <w:tcW w:w="422" w:type="dxa"/>
            <w:tcBorders>
              <w:top w:val="nil"/>
              <w:left w:val="nil"/>
              <w:bottom w:val="single" w:sz="4" w:space="0" w:color="auto"/>
              <w:right w:val="nil"/>
            </w:tcBorders>
            <w:shd w:val="clear" w:color="auto" w:fill="auto"/>
            <w:hideMark/>
          </w:tcPr>
          <w:p w14:paraId="38562273" w14:textId="77777777" w:rsidR="00C378C5" w:rsidRPr="005E35AD" w:rsidRDefault="00C378C5" w:rsidP="001908B1">
            <w:pPr>
              <w:rPr>
                <w:rFonts w:ascii="Arial" w:hAnsi="Arial" w:cs="Arial"/>
              </w:rPr>
            </w:pPr>
          </w:p>
        </w:tc>
        <w:tc>
          <w:tcPr>
            <w:tcW w:w="1846" w:type="dxa"/>
            <w:tcBorders>
              <w:top w:val="nil"/>
              <w:left w:val="nil"/>
              <w:bottom w:val="single" w:sz="4" w:space="0" w:color="auto"/>
              <w:right w:val="nil"/>
            </w:tcBorders>
            <w:shd w:val="clear" w:color="auto" w:fill="auto"/>
            <w:vAlign w:val="center"/>
          </w:tcPr>
          <w:p w14:paraId="1AB76B6C" w14:textId="72383904" w:rsidR="00C378C5" w:rsidRPr="005E35AD" w:rsidRDefault="009470A3" w:rsidP="009470A3">
            <w:pPr>
              <w:jc w:val="right"/>
              <w:rPr>
                <w:rFonts w:ascii="Arial" w:hAnsi="Arial" w:cs="Arial"/>
                <w:bCs/>
                <w:color w:val="FF0000"/>
              </w:rPr>
            </w:pPr>
            <w:r>
              <w:rPr>
                <w:rFonts w:ascii="Arial" w:hAnsi="Arial" w:cs="Arial"/>
                <w:bCs/>
                <w:color w:val="FF0000"/>
              </w:rPr>
              <w:br/>
            </w:r>
            <w:r w:rsidR="00C378C5" w:rsidRPr="005E35AD">
              <w:rPr>
                <w:rFonts w:ascii="Arial" w:hAnsi="Arial" w:cs="Arial"/>
                <w:bCs/>
                <w:color w:val="FF0000"/>
              </w:rPr>
              <w:t>pr. 1.4.2016</w:t>
            </w:r>
          </w:p>
        </w:tc>
        <w:tc>
          <w:tcPr>
            <w:tcW w:w="1701" w:type="dxa"/>
            <w:tcBorders>
              <w:top w:val="nil"/>
              <w:left w:val="nil"/>
              <w:bottom w:val="single" w:sz="4" w:space="0" w:color="auto"/>
              <w:right w:val="nil"/>
            </w:tcBorders>
            <w:shd w:val="clear" w:color="auto" w:fill="auto"/>
            <w:vAlign w:val="center"/>
          </w:tcPr>
          <w:p w14:paraId="09A0C35D" w14:textId="3F31BD4E" w:rsidR="00C378C5" w:rsidRPr="005E35AD" w:rsidRDefault="009470A3" w:rsidP="009470A3">
            <w:pPr>
              <w:jc w:val="right"/>
              <w:rPr>
                <w:rFonts w:ascii="Arial" w:hAnsi="Arial" w:cs="Arial"/>
                <w:bCs/>
                <w:color w:val="FF0000"/>
              </w:rPr>
            </w:pPr>
            <w:r>
              <w:rPr>
                <w:rFonts w:ascii="Arial" w:hAnsi="Arial" w:cs="Arial"/>
                <w:bCs/>
                <w:color w:val="FF0000"/>
              </w:rPr>
              <w:br/>
            </w:r>
            <w:r w:rsidR="00C378C5" w:rsidRPr="005E35AD">
              <w:rPr>
                <w:rFonts w:ascii="Arial" w:hAnsi="Arial" w:cs="Arial"/>
                <w:bCs/>
                <w:color w:val="FF0000"/>
              </w:rPr>
              <w:t>pr. 1.4.2017</w:t>
            </w:r>
          </w:p>
        </w:tc>
        <w:tc>
          <w:tcPr>
            <w:tcW w:w="1560" w:type="dxa"/>
            <w:tcBorders>
              <w:top w:val="nil"/>
              <w:left w:val="nil"/>
              <w:bottom w:val="single" w:sz="4" w:space="0" w:color="auto"/>
              <w:right w:val="nil"/>
            </w:tcBorders>
            <w:shd w:val="clear" w:color="auto" w:fill="auto"/>
            <w:vAlign w:val="center"/>
          </w:tcPr>
          <w:p w14:paraId="777371F1" w14:textId="7CBB7984" w:rsidR="00C378C5" w:rsidRPr="005E35AD" w:rsidRDefault="009470A3" w:rsidP="009470A3">
            <w:pPr>
              <w:jc w:val="right"/>
              <w:rPr>
                <w:rFonts w:ascii="Arial" w:hAnsi="Arial" w:cs="Arial"/>
                <w:bCs/>
                <w:color w:val="FF0000"/>
              </w:rPr>
            </w:pPr>
            <w:r>
              <w:rPr>
                <w:rFonts w:ascii="Arial" w:hAnsi="Arial" w:cs="Arial"/>
                <w:bCs/>
                <w:color w:val="FF0000"/>
              </w:rPr>
              <w:br/>
            </w:r>
            <w:r w:rsidR="00C378C5" w:rsidRPr="005E35AD">
              <w:rPr>
                <w:rFonts w:ascii="Arial" w:hAnsi="Arial" w:cs="Arial"/>
                <w:bCs/>
                <w:color w:val="FF0000"/>
              </w:rPr>
              <w:t>pr. 1.4.2018</w:t>
            </w:r>
            <w:r>
              <w:rPr>
                <w:rFonts w:ascii="Arial" w:hAnsi="Arial" w:cs="Arial"/>
                <w:bCs/>
                <w:color w:val="FF0000"/>
              </w:rPr>
              <w:t xml:space="preserve">   </w:t>
            </w:r>
          </w:p>
        </w:tc>
        <w:tc>
          <w:tcPr>
            <w:tcW w:w="1559" w:type="dxa"/>
            <w:tcBorders>
              <w:top w:val="nil"/>
              <w:left w:val="nil"/>
              <w:bottom w:val="single" w:sz="4" w:space="0" w:color="auto"/>
              <w:right w:val="nil"/>
            </w:tcBorders>
          </w:tcPr>
          <w:p w14:paraId="22E71C5E" w14:textId="3D157F25" w:rsidR="00C378C5" w:rsidRPr="005E35AD" w:rsidRDefault="009470A3" w:rsidP="009470A3">
            <w:pPr>
              <w:jc w:val="right"/>
              <w:rPr>
                <w:rFonts w:ascii="Arial" w:hAnsi="Arial" w:cs="Arial"/>
                <w:bCs/>
                <w:color w:val="FF0000"/>
              </w:rPr>
            </w:pPr>
            <w:r>
              <w:rPr>
                <w:rFonts w:ascii="Arial" w:hAnsi="Arial" w:cs="Arial"/>
                <w:bCs/>
                <w:color w:val="FF0000"/>
              </w:rPr>
              <w:br/>
            </w:r>
            <w:r w:rsidRPr="005E35AD">
              <w:rPr>
                <w:rFonts w:ascii="Arial" w:hAnsi="Arial" w:cs="Arial"/>
                <w:bCs/>
                <w:color w:val="FF0000"/>
              </w:rPr>
              <w:t>pr. 1.4.2019</w:t>
            </w:r>
          </w:p>
        </w:tc>
        <w:tc>
          <w:tcPr>
            <w:tcW w:w="1559" w:type="dxa"/>
            <w:tcBorders>
              <w:top w:val="nil"/>
              <w:left w:val="nil"/>
              <w:bottom w:val="single" w:sz="4" w:space="0" w:color="auto"/>
              <w:right w:val="nil"/>
            </w:tcBorders>
          </w:tcPr>
          <w:p w14:paraId="6E3088EC" w14:textId="71F04CEE" w:rsidR="00C378C5" w:rsidRPr="005E35AD" w:rsidRDefault="009470A3" w:rsidP="009470A3">
            <w:pPr>
              <w:jc w:val="right"/>
              <w:rPr>
                <w:rFonts w:ascii="Arial" w:hAnsi="Arial" w:cs="Arial"/>
                <w:bCs/>
                <w:color w:val="FF0000"/>
              </w:rPr>
            </w:pPr>
            <w:r>
              <w:rPr>
                <w:rFonts w:ascii="Arial" w:hAnsi="Arial" w:cs="Arial"/>
                <w:bCs/>
                <w:color w:val="FF0000"/>
              </w:rPr>
              <w:br/>
            </w:r>
            <w:r w:rsidR="00C378C5" w:rsidRPr="005E35AD">
              <w:rPr>
                <w:rFonts w:ascii="Arial" w:hAnsi="Arial" w:cs="Arial"/>
                <w:bCs/>
                <w:color w:val="FF0000"/>
              </w:rPr>
              <w:t>pr. 1.</w:t>
            </w:r>
            <w:r w:rsidR="008232CF">
              <w:rPr>
                <w:rFonts w:ascii="Arial" w:hAnsi="Arial" w:cs="Arial"/>
                <w:bCs/>
                <w:color w:val="FF0000"/>
              </w:rPr>
              <w:t>8</w:t>
            </w:r>
            <w:r w:rsidR="00C378C5" w:rsidRPr="005E35AD">
              <w:rPr>
                <w:rFonts w:ascii="Arial" w:hAnsi="Arial" w:cs="Arial"/>
                <w:bCs/>
                <w:color w:val="FF0000"/>
              </w:rPr>
              <w:t>.2020</w:t>
            </w:r>
          </w:p>
        </w:tc>
      </w:tr>
      <w:tr w:rsidR="00C378C5" w:rsidRPr="0002676A" w14:paraId="1D423D70" w14:textId="5701B706"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E18104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w:t>
            </w:r>
          </w:p>
        </w:tc>
        <w:tc>
          <w:tcPr>
            <w:tcW w:w="1846" w:type="dxa"/>
            <w:tcBorders>
              <w:top w:val="single" w:sz="4" w:space="0" w:color="auto"/>
              <w:left w:val="nil"/>
              <w:bottom w:val="single" w:sz="4" w:space="0" w:color="auto"/>
              <w:right w:val="nil"/>
            </w:tcBorders>
            <w:shd w:val="clear" w:color="auto" w:fill="auto"/>
            <w:noWrap/>
            <w:vAlign w:val="center"/>
          </w:tcPr>
          <w:p w14:paraId="7C8CA69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355 195</w:t>
            </w:r>
          </w:p>
        </w:tc>
        <w:tc>
          <w:tcPr>
            <w:tcW w:w="1701" w:type="dxa"/>
            <w:tcBorders>
              <w:top w:val="single" w:sz="4" w:space="0" w:color="auto"/>
              <w:left w:val="nil"/>
              <w:bottom w:val="single" w:sz="4" w:space="0" w:color="auto"/>
              <w:right w:val="nil"/>
            </w:tcBorders>
            <w:shd w:val="clear" w:color="auto" w:fill="auto"/>
            <w:noWrap/>
            <w:vAlign w:val="center"/>
          </w:tcPr>
          <w:p w14:paraId="3AE0EF0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366 795</w:t>
            </w:r>
          </w:p>
        </w:tc>
        <w:tc>
          <w:tcPr>
            <w:tcW w:w="1560" w:type="dxa"/>
            <w:tcBorders>
              <w:top w:val="single" w:sz="4" w:space="0" w:color="auto"/>
              <w:left w:val="nil"/>
              <w:bottom w:val="single" w:sz="4" w:space="0" w:color="auto"/>
              <w:right w:val="nil"/>
            </w:tcBorders>
            <w:shd w:val="clear" w:color="auto" w:fill="auto"/>
            <w:noWrap/>
            <w:vAlign w:val="center"/>
          </w:tcPr>
          <w:p w14:paraId="623E2A6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381 695</w:t>
            </w:r>
          </w:p>
        </w:tc>
        <w:tc>
          <w:tcPr>
            <w:tcW w:w="1559" w:type="dxa"/>
            <w:tcBorders>
              <w:top w:val="single" w:sz="4" w:space="0" w:color="auto"/>
              <w:left w:val="nil"/>
              <w:bottom w:val="single" w:sz="4" w:space="0" w:color="auto"/>
              <w:right w:val="nil"/>
            </w:tcBorders>
          </w:tcPr>
          <w:p w14:paraId="05EE2D0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398 195</w:t>
            </w:r>
          </w:p>
        </w:tc>
        <w:tc>
          <w:tcPr>
            <w:tcW w:w="1559" w:type="dxa"/>
            <w:tcBorders>
              <w:top w:val="single" w:sz="4" w:space="0" w:color="auto"/>
              <w:left w:val="nil"/>
              <w:bottom w:val="single" w:sz="4" w:space="0" w:color="auto"/>
              <w:right w:val="nil"/>
            </w:tcBorders>
          </w:tcPr>
          <w:p w14:paraId="77D75398" w14:textId="58228788" w:rsidR="00C378C5" w:rsidRPr="005E35AD" w:rsidRDefault="00C378C5">
            <w:pPr>
              <w:jc w:val="right"/>
              <w:rPr>
                <w:rFonts w:ascii="Arial" w:hAnsi="Arial" w:cs="Arial"/>
                <w:color w:val="FF0000"/>
                <w:sz w:val="22"/>
                <w:szCs w:val="22"/>
              </w:rPr>
            </w:pPr>
            <w:r w:rsidRPr="005E35AD">
              <w:rPr>
                <w:rFonts w:ascii="Arial" w:hAnsi="Arial" w:cs="Arial"/>
                <w:color w:val="FF0000"/>
                <w:sz w:val="22"/>
                <w:szCs w:val="22"/>
              </w:rPr>
              <w:t>403 995</w:t>
            </w:r>
          </w:p>
        </w:tc>
      </w:tr>
      <w:tr w:rsidR="00C378C5" w:rsidRPr="0002676A" w14:paraId="75570E71" w14:textId="1AAED612"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13BA7A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w:t>
            </w:r>
          </w:p>
        </w:tc>
        <w:tc>
          <w:tcPr>
            <w:tcW w:w="1846" w:type="dxa"/>
            <w:tcBorders>
              <w:top w:val="single" w:sz="4" w:space="0" w:color="auto"/>
              <w:left w:val="nil"/>
              <w:bottom w:val="single" w:sz="4" w:space="0" w:color="auto"/>
              <w:right w:val="nil"/>
            </w:tcBorders>
            <w:shd w:val="clear" w:color="auto" w:fill="auto"/>
            <w:noWrap/>
            <w:vAlign w:val="center"/>
          </w:tcPr>
          <w:p w14:paraId="2A02E33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357 445</w:t>
            </w:r>
          </w:p>
        </w:tc>
        <w:tc>
          <w:tcPr>
            <w:tcW w:w="1701" w:type="dxa"/>
            <w:tcBorders>
              <w:top w:val="single" w:sz="4" w:space="0" w:color="auto"/>
              <w:left w:val="nil"/>
              <w:bottom w:val="single" w:sz="4" w:space="0" w:color="auto"/>
              <w:right w:val="nil"/>
            </w:tcBorders>
            <w:shd w:val="clear" w:color="auto" w:fill="auto"/>
            <w:noWrap/>
            <w:vAlign w:val="center"/>
          </w:tcPr>
          <w:p w14:paraId="4BD49C1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369 045</w:t>
            </w:r>
          </w:p>
        </w:tc>
        <w:tc>
          <w:tcPr>
            <w:tcW w:w="1560" w:type="dxa"/>
            <w:tcBorders>
              <w:top w:val="single" w:sz="4" w:space="0" w:color="auto"/>
              <w:left w:val="nil"/>
              <w:bottom w:val="single" w:sz="4" w:space="0" w:color="auto"/>
              <w:right w:val="nil"/>
            </w:tcBorders>
            <w:shd w:val="clear" w:color="auto" w:fill="auto"/>
            <w:noWrap/>
            <w:vAlign w:val="center"/>
          </w:tcPr>
          <w:p w14:paraId="3675CF2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383 945</w:t>
            </w:r>
          </w:p>
        </w:tc>
        <w:tc>
          <w:tcPr>
            <w:tcW w:w="1559" w:type="dxa"/>
            <w:tcBorders>
              <w:top w:val="single" w:sz="4" w:space="0" w:color="auto"/>
              <w:left w:val="nil"/>
              <w:bottom w:val="single" w:sz="4" w:space="0" w:color="auto"/>
              <w:right w:val="nil"/>
            </w:tcBorders>
          </w:tcPr>
          <w:p w14:paraId="609954C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400 445</w:t>
            </w:r>
          </w:p>
        </w:tc>
        <w:tc>
          <w:tcPr>
            <w:tcW w:w="1559" w:type="dxa"/>
            <w:tcBorders>
              <w:top w:val="single" w:sz="4" w:space="0" w:color="auto"/>
              <w:left w:val="nil"/>
              <w:bottom w:val="single" w:sz="4" w:space="0" w:color="auto"/>
              <w:right w:val="nil"/>
            </w:tcBorders>
          </w:tcPr>
          <w:p w14:paraId="40574116" w14:textId="3E5FA96A" w:rsidR="00C378C5" w:rsidRPr="005E35AD" w:rsidRDefault="00C378C5">
            <w:pPr>
              <w:jc w:val="right"/>
              <w:rPr>
                <w:rFonts w:ascii="Arial" w:hAnsi="Arial" w:cs="Arial"/>
                <w:color w:val="FF0000"/>
                <w:sz w:val="22"/>
                <w:szCs w:val="22"/>
              </w:rPr>
            </w:pPr>
            <w:r w:rsidRPr="005E35AD">
              <w:rPr>
                <w:rFonts w:ascii="Arial" w:hAnsi="Arial" w:cs="Arial"/>
                <w:color w:val="FF0000"/>
                <w:sz w:val="22"/>
                <w:szCs w:val="22"/>
              </w:rPr>
              <w:t>406 245</w:t>
            </w:r>
          </w:p>
        </w:tc>
      </w:tr>
      <w:tr w:rsidR="00C378C5" w:rsidRPr="0002676A" w14:paraId="3F3671D7" w14:textId="6E68CCF2"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7D1FA5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w:t>
            </w:r>
          </w:p>
        </w:tc>
        <w:tc>
          <w:tcPr>
            <w:tcW w:w="1846" w:type="dxa"/>
            <w:tcBorders>
              <w:top w:val="single" w:sz="4" w:space="0" w:color="auto"/>
              <w:left w:val="nil"/>
              <w:bottom w:val="single" w:sz="4" w:space="0" w:color="auto"/>
              <w:right w:val="nil"/>
            </w:tcBorders>
            <w:shd w:val="clear" w:color="auto" w:fill="auto"/>
            <w:noWrap/>
            <w:vAlign w:val="center"/>
          </w:tcPr>
          <w:p w14:paraId="73F525B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359 695</w:t>
            </w:r>
          </w:p>
        </w:tc>
        <w:tc>
          <w:tcPr>
            <w:tcW w:w="1701" w:type="dxa"/>
            <w:tcBorders>
              <w:top w:val="single" w:sz="4" w:space="0" w:color="auto"/>
              <w:left w:val="nil"/>
              <w:bottom w:val="single" w:sz="4" w:space="0" w:color="auto"/>
              <w:right w:val="nil"/>
            </w:tcBorders>
            <w:shd w:val="clear" w:color="auto" w:fill="auto"/>
            <w:noWrap/>
            <w:vAlign w:val="center"/>
          </w:tcPr>
          <w:p w14:paraId="1EB5CA2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371 295</w:t>
            </w:r>
          </w:p>
        </w:tc>
        <w:tc>
          <w:tcPr>
            <w:tcW w:w="1560" w:type="dxa"/>
            <w:tcBorders>
              <w:top w:val="single" w:sz="4" w:space="0" w:color="auto"/>
              <w:left w:val="nil"/>
              <w:bottom w:val="single" w:sz="4" w:space="0" w:color="auto"/>
              <w:right w:val="nil"/>
            </w:tcBorders>
            <w:shd w:val="clear" w:color="auto" w:fill="auto"/>
            <w:noWrap/>
            <w:vAlign w:val="center"/>
          </w:tcPr>
          <w:p w14:paraId="3F193C2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386 195</w:t>
            </w:r>
          </w:p>
        </w:tc>
        <w:tc>
          <w:tcPr>
            <w:tcW w:w="1559" w:type="dxa"/>
            <w:tcBorders>
              <w:top w:val="single" w:sz="4" w:space="0" w:color="auto"/>
              <w:left w:val="nil"/>
              <w:bottom w:val="single" w:sz="4" w:space="0" w:color="auto"/>
              <w:right w:val="nil"/>
            </w:tcBorders>
          </w:tcPr>
          <w:p w14:paraId="46261D1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402 695</w:t>
            </w:r>
          </w:p>
        </w:tc>
        <w:tc>
          <w:tcPr>
            <w:tcW w:w="1559" w:type="dxa"/>
            <w:tcBorders>
              <w:top w:val="single" w:sz="4" w:space="0" w:color="auto"/>
              <w:left w:val="nil"/>
              <w:bottom w:val="single" w:sz="4" w:space="0" w:color="auto"/>
              <w:right w:val="nil"/>
            </w:tcBorders>
          </w:tcPr>
          <w:p w14:paraId="458B4597" w14:textId="4962E13D"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408 495</w:t>
            </w:r>
          </w:p>
        </w:tc>
      </w:tr>
      <w:tr w:rsidR="00C378C5" w:rsidRPr="0002676A" w14:paraId="45086879" w14:textId="0AF99E6E"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6BA1C5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w:t>
            </w:r>
          </w:p>
        </w:tc>
        <w:tc>
          <w:tcPr>
            <w:tcW w:w="1846" w:type="dxa"/>
            <w:tcBorders>
              <w:top w:val="single" w:sz="4" w:space="0" w:color="auto"/>
              <w:left w:val="nil"/>
              <w:bottom w:val="single" w:sz="4" w:space="0" w:color="auto"/>
              <w:right w:val="nil"/>
            </w:tcBorders>
            <w:shd w:val="clear" w:color="auto" w:fill="auto"/>
            <w:noWrap/>
            <w:vAlign w:val="center"/>
          </w:tcPr>
          <w:p w14:paraId="63BD08B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362 045</w:t>
            </w:r>
          </w:p>
        </w:tc>
        <w:tc>
          <w:tcPr>
            <w:tcW w:w="1701" w:type="dxa"/>
            <w:tcBorders>
              <w:top w:val="single" w:sz="4" w:space="0" w:color="auto"/>
              <w:left w:val="nil"/>
              <w:bottom w:val="single" w:sz="4" w:space="0" w:color="auto"/>
              <w:right w:val="nil"/>
            </w:tcBorders>
            <w:shd w:val="clear" w:color="auto" w:fill="auto"/>
            <w:noWrap/>
            <w:vAlign w:val="center"/>
          </w:tcPr>
          <w:p w14:paraId="6603EF3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373 645</w:t>
            </w:r>
          </w:p>
        </w:tc>
        <w:tc>
          <w:tcPr>
            <w:tcW w:w="1560" w:type="dxa"/>
            <w:tcBorders>
              <w:top w:val="single" w:sz="4" w:space="0" w:color="auto"/>
              <w:left w:val="nil"/>
              <w:bottom w:val="single" w:sz="4" w:space="0" w:color="auto"/>
              <w:right w:val="nil"/>
            </w:tcBorders>
            <w:shd w:val="clear" w:color="auto" w:fill="auto"/>
            <w:noWrap/>
            <w:vAlign w:val="center"/>
          </w:tcPr>
          <w:p w14:paraId="3FFD7E5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388 545</w:t>
            </w:r>
          </w:p>
        </w:tc>
        <w:tc>
          <w:tcPr>
            <w:tcW w:w="1559" w:type="dxa"/>
            <w:tcBorders>
              <w:top w:val="single" w:sz="4" w:space="0" w:color="auto"/>
              <w:left w:val="nil"/>
              <w:bottom w:val="single" w:sz="4" w:space="0" w:color="auto"/>
              <w:right w:val="nil"/>
            </w:tcBorders>
          </w:tcPr>
          <w:p w14:paraId="7AE52D5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405 045</w:t>
            </w:r>
          </w:p>
        </w:tc>
        <w:tc>
          <w:tcPr>
            <w:tcW w:w="1559" w:type="dxa"/>
            <w:tcBorders>
              <w:top w:val="single" w:sz="4" w:space="0" w:color="auto"/>
              <w:left w:val="nil"/>
              <w:bottom w:val="single" w:sz="4" w:space="0" w:color="auto"/>
              <w:right w:val="nil"/>
            </w:tcBorders>
          </w:tcPr>
          <w:p w14:paraId="253F9D02" w14:textId="208EECE5"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410 845</w:t>
            </w:r>
          </w:p>
        </w:tc>
      </w:tr>
      <w:tr w:rsidR="00C378C5" w:rsidRPr="0002676A" w14:paraId="3C1A4413" w14:textId="14770E4D"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6E9CC11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w:t>
            </w:r>
          </w:p>
        </w:tc>
        <w:tc>
          <w:tcPr>
            <w:tcW w:w="1846" w:type="dxa"/>
            <w:tcBorders>
              <w:top w:val="single" w:sz="4" w:space="0" w:color="auto"/>
              <w:left w:val="nil"/>
              <w:bottom w:val="single" w:sz="4" w:space="0" w:color="auto"/>
              <w:right w:val="nil"/>
            </w:tcBorders>
            <w:shd w:val="clear" w:color="auto" w:fill="auto"/>
            <w:noWrap/>
            <w:vAlign w:val="center"/>
          </w:tcPr>
          <w:p w14:paraId="7AC5002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364 395</w:t>
            </w:r>
          </w:p>
        </w:tc>
        <w:tc>
          <w:tcPr>
            <w:tcW w:w="1701" w:type="dxa"/>
            <w:tcBorders>
              <w:top w:val="single" w:sz="4" w:space="0" w:color="auto"/>
              <w:left w:val="nil"/>
              <w:bottom w:val="single" w:sz="4" w:space="0" w:color="auto"/>
              <w:right w:val="nil"/>
            </w:tcBorders>
            <w:shd w:val="clear" w:color="auto" w:fill="auto"/>
            <w:noWrap/>
            <w:vAlign w:val="center"/>
          </w:tcPr>
          <w:p w14:paraId="72A2E70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375 995</w:t>
            </w:r>
          </w:p>
        </w:tc>
        <w:tc>
          <w:tcPr>
            <w:tcW w:w="1560" w:type="dxa"/>
            <w:tcBorders>
              <w:top w:val="single" w:sz="4" w:space="0" w:color="auto"/>
              <w:left w:val="nil"/>
              <w:bottom w:val="single" w:sz="4" w:space="0" w:color="auto"/>
              <w:right w:val="nil"/>
            </w:tcBorders>
            <w:shd w:val="clear" w:color="auto" w:fill="auto"/>
            <w:noWrap/>
            <w:vAlign w:val="center"/>
          </w:tcPr>
          <w:p w14:paraId="6E85C6E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390 895</w:t>
            </w:r>
          </w:p>
        </w:tc>
        <w:tc>
          <w:tcPr>
            <w:tcW w:w="1559" w:type="dxa"/>
            <w:tcBorders>
              <w:top w:val="single" w:sz="4" w:space="0" w:color="auto"/>
              <w:left w:val="nil"/>
              <w:bottom w:val="single" w:sz="4" w:space="0" w:color="auto"/>
              <w:right w:val="nil"/>
            </w:tcBorders>
          </w:tcPr>
          <w:p w14:paraId="1D2C007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407 395</w:t>
            </w:r>
          </w:p>
        </w:tc>
        <w:tc>
          <w:tcPr>
            <w:tcW w:w="1559" w:type="dxa"/>
            <w:tcBorders>
              <w:top w:val="single" w:sz="4" w:space="0" w:color="auto"/>
              <w:left w:val="nil"/>
              <w:bottom w:val="single" w:sz="4" w:space="0" w:color="auto"/>
              <w:right w:val="nil"/>
            </w:tcBorders>
          </w:tcPr>
          <w:p w14:paraId="366C58C5" w14:textId="3141F313"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413 195</w:t>
            </w:r>
          </w:p>
        </w:tc>
      </w:tr>
      <w:tr w:rsidR="00C378C5" w:rsidRPr="0002676A" w14:paraId="3BB681B1" w14:textId="75964B4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6B24FE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w:t>
            </w:r>
          </w:p>
        </w:tc>
        <w:tc>
          <w:tcPr>
            <w:tcW w:w="1846" w:type="dxa"/>
            <w:tcBorders>
              <w:top w:val="single" w:sz="4" w:space="0" w:color="auto"/>
              <w:left w:val="nil"/>
              <w:bottom w:val="single" w:sz="4" w:space="0" w:color="auto"/>
              <w:right w:val="nil"/>
            </w:tcBorders>
            <w:shd w:val="clear" w:color="auto" w:fill="auto"/>
            <w:noWrap/>
            <w:vAlign w:val="center"/>
          </w:tcPr>
          <w:p w14:paraId="199F556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366 795</w:t>
            </w:r>
          </w:p>
        </w:tc>
        <w:tc>
          <w:tcPr>
            <w:tcW w:w="1701" w:type="dxa"/>
            <w:tcBorders>
              <w:top w:val="single" w:sz="4" w:space="0" w:color="auto"/>
              <w:left w:val="nil"/>
              <w:bottom w:val="single" w:sz="4" w:space="0" w:color="auto"/>
              <w:right w:val="nil"/>
            </w:tcBorders>
            <w:shd w:val="clear" w:color="auto" w:fill="auto"/>
            <w:noWrap/>
            <w:vAlign w:val="center"/>
          </w:tcPr>
          <w:p w14:paraId="109C1F7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378 395</w:t>
            </w:r>
          </w:p>
        </w:tc>
        <w:tc>
          <w:tcPr>
            <w:tcW w:w="1560" w:type="dxa"/>
            <w:tcBorders>
              <w:top w:val="single" w:sz="4" w:space="0" w:color="auto"/>
              <w:left w:val="nil"/>
              <w:bottom w:val="single" w:sz="4" w:space="0" w:color="auto"/>
              <w:right w:val="nil"/>
            </w:tcBorders>
            <w:shd w:val="clear" w:color="auto" w:fill="auto"/>
            <w:noWrap/>
            <w:vAlign w:val="center"/>
          </w:tcPr>
          <w:p w14:paraId="50700A4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393 295</w:t>
            </w:r>
          </w:p>
        </w:tc>
        <w:tc>
          <w:tcPr>
            <w:tcW w:w="1559" w:type="dxa"/>
            <w:tcBorders>
              <w:top w:val="single" w:sz="4" w:space="0" w:color="auto"/>
              <w:left w:val="nil"/>
              <w:bottom w:val="single" w:sz="4" w:space="0" w:color="auto"/>
              <w:right w:val="nil"/>
            </w:tcBorders>
          </w:tcPr>
          <w:p w14:paraId="7546E47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409 795</w:t>
            </w:r>
          </w:p>
        </w:tc>
        <w:tc>
          <w:tcPr>
            <w:tcW w:w="1559" w:type="dxa"/>
            <w:tcBorders>
              <w:top w:val="single" w:sz="4" w:space="0" w:color="auto"/>
              <w:left w:val="nil"/>
              <w:bottom w:val="single" w:sz="4" w:space="0" w:color="auto"/>
              <w:right w:val="nil"/>
            </w:tcBorders>
          </w:tcPr>
          <w:p w14:paraId="21D25768" w14:textId="584147A2"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415 595</w:t>
            </w:r>
          </w:p>
        </w:tc>
      </w:tr>
      <w:tr w:rsidR="00C378C5" w:rsidRPr="0002676A" w14:paraId="211B3506" w14:textId="1D6FF33F"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639A377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7</w:t>
            </w:r>
          </w:p>
        </w:tc>
        <w:tc>
          <w:tcPr>
            <w:tcW w:w="1846" w:type="dxa"/>
            <w:tcBorders>
              <w:top w:val="single" w:sz="4" w:space="0" w:color="auto"/>
              <w:left w:val="nil"/>
              <w:bottom w:val="single" w:sz="4" w:space="0" w:color="auto"/>
              <w:right w:val="nil"/>
            </w:tcBorders>
            <w:shd w:val="clear" w:color="auto" w:fill="auto"/>
            <w:noWrap/>
            <w:vAlign w:val="center"/>
          </w:tcPr>
          <w:p w14:paraId="7E06B27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369 195</w:t>
            </w:r>
          </w:p>
        </w:tc>
        <w:tc>
          <w:tcPr>
            <w:tcW w:w="1701" w:type="dxa"/>
            <w:tcBorders>
              <w:top w:val="single" w:sz="4" w:space="0" w:color="auto"/>
              <w:left w:val="nil"/>
              <w:bottom w:val="single" w:sz="4" w:space="0" w:color="auto"/>
              <w:right w:val="nil"/>
            </w:tcBorders>
            <w:shd w:val="clear" w:color="auto" w:fill="auto"/>
            <w:noWrap/>
            <w:vAlign w:val="center"/>
          </w:tcPr>
          <w:p w14:paraId="61F8BDE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380 795</w:t>
            </w:r>
          </w:p>
        </w:tc>
        <w:tc>
          <w:tcPr>
            <w:tcW w:w="1560" w:type="dxa"/>
            <w:tcBorders>
              <w:top w:val="single" w:sz="4" w:space="0" w:color="auto"/>
              <w:left w:val="nil"/>
              <w:bottom w:val="single" w:sz="4" w:space="0" w:color="auto"/>
              <w:right w:val="nil"/>
            </w:tcBorders>
            <w:shd w:val="clear" w:color="auto" w:fill="auto"/>
            <w:noWrap/>
            <w:vAlign w:val="center"/>
          </w:tcPr>
          <w:p w14:paraId="1E99C50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395 695</w:t>
            </w:r>
          </w:p>
        </w:tc>
        <w:tc>
          <w:tcPr>
            <w:tcW w:w="1559" w:type="dxa"/>
            <w:tcBorders>
              <w:top w:val="single" w:sz="4" w:space="0" w:color="auto"/>
              <w:left w:val="nil"/>
              <w:bottom w:val="single" w:sz="4" w:space="0" w:color="auto"/>
              <w:right w:val="nil"/>
            </w:tcBorders>
          </w:tcPr>
          <w:p w14:paraId="0C29227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412 195</w:t>
            </w:r>
          </w:p>
        </w:tc>
        <w:tc>
          <w:tcPr>
            <w:tcW w:w="1559" w:type="dxa"/>
            <w:tcBorders>
              <w:top w:val="single" w:sz="4" w:space="0" w:color="auto"/>
              <w:left w:val="nil"/>
              <w:bottom w:val="single" w:sz="4" w:space="0" w:color="auto"/>
              <w:right w:val="nil"/>
            </w:tcBorders>
          </w:tcPr>
          <w:p w14:paraId="6AD36FC8" w14:textId="4AE96467"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417 995</w:t>
            </w:r>
          </w:p>
        </w:tc>
      </w:tr>
      <w:tr w:rsidR="00C378C5" w:rsidRPr="0002676A" w14:paraId="5BBFDD93" w14:textId="4C7438D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BCDF73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8</w:t>
            </w:r>
          </w:p>
        </w:tc>
        <w:tc>
          <w:tcPr>
            <w:tcW w:w="1846" w:type="dxa"/>
            <w:tcBorders>
              <w:top w:val="single" w:sz="4" w:space="0" w:color="auto"/>
              <w:left w:val="nil"/>
              <w:bottom w:val="single" w:sz="4" w:space="0" w:color="auto"/>
              <w:right w:val="nil"/>
            </w:tcBorders>
            <w:shd w:val="clear" w:color="auto" w:fill="auto"/>
            <w:noWrap/>
            <w:vAlign w:val="center"/>
          </w:tcPr>
          <w:p w14:paraId="3F06DB2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371 995</w:t>
            </w:r>
          </w:p>
        </w:tc>
        <w:tc>
          <w:tcPr>
            <w:tcW w:w="1701" w:type="dxa"/>
            <w:tcBorders>
              <w:top w:val="single" w:sz="4" w:space="0" w:color="auto"/>
              <w:left w:val="nil"/>
              <w:bottom w:val="single" w:sz="4" w:space="0" w:color="auto"/>
              <w:right w:val="nil"/>
            </w:tcBorders>
            <w:shd w:val="clear" w:color="auto" w:fill="auto"/>
            <w:noWrap/>
            <w:vAlign w:val="center"/>
          </w:tcPr>
          <w:p w14:paraId="05111E2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383 595</w:t>
            </w:r>
          </w:p>
        </w:tc>
        <w:tc>
          <w:tcPr>
            <w:tcW w:w="1560" w:type="dxa"/>
            <w:tcBorders>
              <w:top w:val="single" w:sz="4" w:space="0" w:color="auto"/>
              <w:left w:val="nil"/>
              <w:bottom w:val="single" w:sz="4" w:space="0" w:color="auto"/>
              <w:right w:val="nil"/>
            </w:tcBorders>
            <w:shd w:val="clear" w:color="auto" w:fill="auto"/>
            <w:noWrap/>
            <w:vAlign w:val="center"/>
          </w:tcPr>
          <w:p w14:paraId="7CBDF17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398 495</w:t>
            </w:r>
          </w:p>
        </w:tc>
        <w:tc>
          <w:tcPr>
            <w:tcW w:w="1559" w:type="dxa"/>
            <w:tcBorders>
              <w:top w:val="single" w:sz="4" w:space="0" w:color="auto"/>
              <w:left w:val="nil"/>
              <w:bottom w:val="single" w:sz="4" w:space="0" w:color="auto"/>
              <w:right w:val="nil"/>
            </w:tcBorders>
          </w:tcPr>
          <w:p w14:paraId="1DE455E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414 995</w:t>
            </w:r>
          </w:p>
        </w:tc>
        <w:tc>
          <w:tcPr>
            <w:tcW w:w="1559" w:type="dxa"/>
            <w:tcBorders>
              <w:top w:val="single" w:sz="4" w:space="0" w:color="auto"/>
              <w:left w:val="nil"/>
              <w:bottom w:val="single" w:sz="4" w:space="0" w:color="auto"/>
              <w:right w:val="nil"/>
            </w:tcBorders>
          </w:tcPr>
          <w:p w14:paraId="21B4E985" w14:textId="16B5204B"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420 795</w:t>
            </w:r>
          </w:p>
        </w:tc>
      </w:tr>
      <w:tr w:rsidR="00C378C5" w:rsidRPr="0002676A" w14:paraId="14B73FA2" w14:textId="346F5840"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6AA430C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9</w:t>
            </w:r>
          </w:p>
        </w:tc>
        <w:tc>
          <w:tcPr>
            <w:tcW w:w="1846" w:type="dxa"/>
            <w:tcBorders>
              <w:top w:val="single" w:sz="4" w:space="0" w:color="auto"/>
              <w:left w:val="nil"/>
              <w:bottom w:val="single" w:sz="4" w:space="0" w:color="auto"/>
              <w:right w:val="nil"/>
            </w:tcBorders>
            <w:shd w:val="clear" w:color="auto" w:fill="auto"/>
            <w:noWrap/>
            <w:vAlign w:val="center"/>
          </w:tcPr>
          <w:p w14:paraId="78197A0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374 795</w:t>
            </w:r>
          </w:p>
        </w:tc>
        <w:tc>
          <w:tcPr>
            <w:tcW w:w="1701" w:type="dxa"/>
            <w:tcBorders>
              <w:top w:val="single" w:sz="4" w:space="0" w:color="auto"/>
              <w:left w:val="nil"/>
              <w:bottom w:val="single" w:sz="4" w:space="0" w:color="auto"/>
              <w:right w:val="nil"/>
            </w:tcBorders>
            <w:shd w:val="clear" w:color="auto" w:fill="auto"/>
            <w:noWrap/>
            <w:vAlign w:val="center"/>
          </w:tcPr>
          <w:p w14:paraId="046BC07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386 395</w:t>
            </w:r>
          </w:p>
        </w:tc>
        <w:tc>
          <w:tcPr>
            <w:tcW w:w="1560" w:type="dxa"/>
            <w:tcBorders>
              <w:top w:val="single" w:sz="4" w:space="0" w:color="auto"/>
              <w:left w:val="nil"/>
              <w:bottom w:val="single" w:sz="4" w:space="0" w:color="auto"/>
              <w:right w:val="nil"/>
            </w:tcBorders>
            <w:shd w:val="clear" w:color="auto" w:fill="auto"/>
            <w:noWrap/>
            <w:vAlign w:val="center"/>
          </w:tcPr>
          <w:p w14:paraId="34C2EE7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401 295</w:t>
            </w:r>
          </w:p>
        </w:tc>
        <w:tc>
          <w:tcPr>
            <w:tcW w:w="1559" w:type="dxa"/>
            <w:tcBorders>
              <w:top w:val="single" w:sz="4" w:space="0" w:color="auto"/>
              <w:left w:val="nil"/>
              <w:bottom w:val="single" w:sz="4" w:space="0" w:color="auto"/>
              <w:right w:val="nil"/>
            </w:tcBorders>
          </w:tcPr>
          <w:p w14:paraId="3544352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417 795</w:t>
            </w:r>
          </w:p>
        </w:tc>
        <w:tc>
          <w:tcPr>
            <w:tcW w:w="1559" w:type="dxa"/>
            <w:tcBorders>
              <w:top w:val="single" w:sz="4" w:space="0" w:color="auto"/>
              <w:left w:val="nil"/>
              <w:bottom w:val="single" w:sz="4" w:space="0" w:color="auto"/>
              <w:right w:val="nil"/>
            </w:tcBorders>
          </w:tcPr>
          <w:p w14:paraId="2E996D49" w14:textId="5D4F78BA"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423 595</w:t>
            </w:r>
          </w:p>
        </w:tc>
      </w:tr>
      <w:tr w:rsidR="00C378C5" w:rsidRPr="0002676A" w14:paraId="71DE9D17" w14:textId="4F0261C9"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510DB0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10</w:t>
            </w:r>
          </w:p>
        </w:tc>
        <w:tc>
          <w:tcPr>
            <w:tcW w:w="1846" w:type="dxa"/>
            <w:tcBorders>
              <w:top w:val="single" w:sz="4" w:space="0" w:color="auto"/>
              <w:left w:val="nil"/>
              <w:bottom w:val="single" w:sz="4" w:space="0" w:color="auto"/>
              <w:right w:val="nil"/>
            </w:tcBorders>
            <w:shd w:val="clear" w:color="auto" w:fill="auto"/>
            <w:noWrap/>
            <w:vAlign w:val="center"/>
          </w:tcPr>
          <w:p w14:paraId="7E9E853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377 695</w:t>
            </w:r>
          </w:p>
        </w:tc>
        <w:tc>
          <w:tcPr>
            <w:tcW w:w="1701" w:type="dxa"/>
            <w:tcBorders>
              <w:top w:val="single" w:sz="4" w:space="0" w:color="auto"/>
              <w:left w:val="nil"/>
              <w:bottom w:val="single" w:sz="4" w:space="0" w:color="auto"/>
              <w:right w:val="nil"/>
            </w:tcBorders>
            <w:shd w:val="clear" w:color="auto" w:fill="auto"/>
            <w:noWrap/>
            <w:vAlign w:val="center"/>
          </w:tcPr>
          <w:p w14:paraId="226977F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389 295</w:t>
            </w:r>
          </w:p>
        </w:tc>
        <w:tc>
          <w:tcPr>
            <w:tcW w:w="1560" w:type="dxa"/>
            <w:tcBorders>
              <w:top w:val="single" w:sz="4" w:space="0" w:color="auto"/>
              <w:left w:val="nil"/>
              <w:bottom w:val="single" w:sz="4" w:space="0" w:color="auto"/>
              <w:right w:val="nil"/>
            </w:tcBorders>
            <w:shd w:val="clear" w:color="auto" w:fill="auto"/>
            <w:noWrap/>
            <w:vAlign w:val="center"/>
          </w:tcPr>
          <w:p w14:paraId="432BCED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404 195</w:t>
            </w:r>
          </w:p>
        </w:tc>
        <w:tc>
          <w:tcPr>
            <w:tcW w:w="1559" w:type="dxa"/>
            <w:tcBorders>
              <w:top w:val="single" w:sz="4" w:space="0" w:color="auto"/>
              <w:left w:val="nil"/>
              <w:bottom w:val="single" w:sz="4" w:space="0" w:color="auto"/>
              <w:right w:val="nil"/>
            </w:tcBorders>
          </w:tcPr>
          <w:p w14:paraId="02AAE9F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420 695</w:t>
            </w:r>
          </w:p>
        </w:tc>
        <w:tc>
          <w:tcPr>
            <w:tcW w:w="1559" w:type="dxa"/>
            <w:tcBorders>
              <w:top w:val="single" w:sz="4" w:space="0" w:color="auto"/>
              <w:left w:val="nil"/>
              <w:bottom w:val="single" w:sz="4" w:space="0" w:color="auto"/>
              <w:right w:val="nil"/>
            </w:tcBorders>
          </w:tcPr>
          <w:p w14:paraId="296E34D0" w14:textId="57A322BD"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426 495</w:t>
            </w:r>
          </w:p>
        </w:tc>
      </w:tr>
      <w:tr w:rsidR="00C378C5" w:rsidRPr="0002676A" w14:paraId="5B77F93C" w14:textId="03ECCC69"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43D7EF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11</w:t>
            </w:r>
          </w:p>
        </w:tc>
        <w:tc>
          <w:tcPr>
            <w:tcW w:w="1846" w:type="dxa"/>
            <w:tcBorders>
              <w:top w:val="single" w:sz="4" w:space="0" w:color="auto"/>
              <w:left w:val="nil"/>
              <w:bottom w:val="single" w:sz="4" w:space="0" w:color="auto"/>
              <w:right w:val="nil"/>
            </w:tcBorders>
            <w:shd w:val="clear" w:color="auto" w:fill="auto"/>
            <w:noWrap/>
            <w:vAlign w:val="center"/>
          </w:tcPr>
          <w:p w14:paraId="6EDA186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380 595</w:t>
            </w:r>
          </w:p>
        </w:tc>
        <w:tc>
          <w:tcPr>
            <w:tcW w:w="1701" w:type="dxa"/>
            <w:tcBorders>
              <w:top w:val="single" w:sz="4" w:space="0" w:color="auto"/>
              <w:left w:val="nil"/>
              <w:bottom w:val="single" w:sz="4" w:space="0" w:color="auto"/>
              <w:right w:val="nil"/>
            </w:tcBorders>
            <w:shd w:val="clear" w:color="auto" w:fill="auto"/>
            <w:noWrap/>
            <w:vAlign w:val="center"/>
          </w:tcPr>
          <w:p w14:paraId="3FE6DCD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392 195</w:t>
            </w:r>
          </w:p>
        </w:tc>
        <w:tc>
          <w:tcPr>
            <w:tcW w:w="1560" w:type="dxa"/>
            <w:tcBorders>
              <w:top w:val="single" w:sz="4" w:space="0" w:color="auto"/>
              <w:left w:val="nil"/>
              <w:bottom w:val="single" w:sz="4" w:space="0" w:color="auto"/>
              <w:right w:val="nil"/>
            </w:tcBorders>
            <w:shd w:val="clear" w:color="auto" w:fill="auto"/>
            <w:noWrap/>
            <w:vAlign w:val="center"/>
          </w:tcPr>
          <w:p w14:paraId="16B3119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407 095</w:t>
            </w:r>
          </w:p>
        </w:tc>
        <w:tc>
          <w:tcPr>
            <w:tcW w:w="1559" w:type="dxa"/>
            <w:tcBorders>
              <w:top w:val="single" w:sz="4" w:space="0" w:color="auto"/>
              <w:left w:val="nil"/>
              <w:bottom w:val="single" w:sz="4" w:space="0" w:color="auto"/>
              <w:right w:val="nil"/>
            </w:tcBorders>
          </w:tcPr>
          <w:p w14:paraId="6EB61CB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423 595</w:t>
            </w:r>
          </w:p>
        </w:tc>
        <w:tc>
          <w:tcPr>
            <w:tcW w:w="1559" w:type="dxa"/>
            <w:tcBorders>
              <w:top w:val="single" w:sz="4" w:space="0" w:color="auto"/>
              <w:left w:val="nil"/>
              <w:bottom w:val="single" w:sz="4" w:space="0" w:color="auto"/>
              <w:right w:val="nil"/>
            </w:tcBorders>
          </w:tcPr>
          <w:p w14:paraId="2E6A7824" w14:textId="131D2B6B" w:rsidR="00C378C5" w:rsidRPr="005E35AD" w:rsidRDefault="003F5CF7">
            <w:pPr>
              <w:jc w:val="right"/>
              <w:rPr>
                <w:rFonts w:ascii="Arial" w:hAnsi="Arial" w:cs="Arial"/>
                <w:color w:val="FF0000"/>
                <w:sz w:val="22"/>
                <w:szCs w:val="22"/>
              </w:rPr>
            </w:pPr>
            <w:r w:rsidRPr="005E35AD">
              <w:rPr>
                <w:rFonts w:ascii="Arial" w:hAnsi="Arial" w:cs="Arial"/>
                <w:color w:val="FF0000"/>
                <w:sz w:val="22"/>
                <w:szCs w:val="22"/>
              </w:rPr>
              <w:t>429 395</w:t>
            </w:r>
          </w:p>
        </w:tc>
      </w:tr>
      <w:tr w:rsidR="00C378C5" w:rsidRPr="0002676A" w14:paraId="793A088C" w14:textId="458FC60F"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4A1568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12</w:t>
            </w:r>
          </w:p>
        </w:tc>
        <w:tc>
          <w:tcPr>
            <w:tcW w:w="1846" w:type="dxa"/>
            <w:tcBorders>
              <w:top w:val="single" w:sz="4" w:space="0" w:color="auto"/>
              <w:left w:val="nil"/>
              <w:bottom w:val="single" w:sz="4" w:space="0" w:color="auto"/>
              <w:right w:val="nil"/>
            </w:tcBorders>
            <w:shd w:val="clear" w:color="auto" w:fill="auto"/>
            <w:noWrap/>
            <w:vAlign w:val="center"/>
          </w:tcPr>
          <w:p w14:paraId="66F9A96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383 895</w:t>
            </w:r>
          </w:p>
        </w:tc>
        <w:tc>
          <w:tcPr>
            <w:tcW w:w="1701" w:type="dxa"/>
            <w:tcBorders>
              <w:top w:val="single" w:sz="4" w:space="0" w:color="auto"/>
              <w:left w:val="nil"/>
              <w:bottom w:val="single" w:sz="4" w:space="0" w:color="auto"/>
              <w:right w:val="nil"/>
            </w:tcBorders>
            <w:shd w:val="clear" w:color="auto" w:fill="auto"/>
            <w:noWrap/>
            <w:vAlign w:val="center"/>
          </w:tcPr>
          <w:p w14:paraId="12E56D8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395 495</w:t>
            </w:r>
          </w:p>
        </w:tc>
        <w:tc>
          <w:tcPr>
            <w:tcW w:w="1560" w:type="dxa"/>
            <w:tcBorders>
              <w:top w:val="single" w:sz="4" w:space="0" w:color="auto"/>
              <w:left w:val="nil"/>
              <w:bottom w:val="single" w:sz="4" w:space="0" w:color="auto"/>
              <w:right w:val="nil"/>
            </w:tcBorders>
            <w:shd w:val="clear" w:color="auto" w:fill="auto"/>
            <w:noWrap/>
            <w:vAlign w:val="center"/>
          </w:tcPr>
          <w:p w14:paraId="06A8817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410 395</w:t>
            </w:r>
          </w:p>
        </w:tc>
        <w:tc>
          <w:tcPr>
            <w:tcW w:w="1559" w:type="dxa"/>
            <w:tcBorders>
              <w:top w:val="single" w:sz="4" w:space="0" w:color="auto"/>
              <w:left w:val="nil"/>
              <w:bottom w:val="single" w:sz="4" w:space="0" w:color="auto"/>
              <w:right w:val="nil"/>
            </w:tcBorders>
          </w:tcPr>
          <w:p w14:paraId="097C1B9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426 895</w:t>
            </w:r>
          </w:p>
        </w:tc>
        <w:tc>
          <w:tcPr>
            <w:tcW w:w="1559" w:type="dxa"/>
            <w:tcBorders>
              <w:top w:val="single" w:sz="4" w:space="0" w:color="auto"/>
              <w:left w:val="nil"/>
              <w:bottom w:val="single" w:sz="4" w:space="0" w:color="auto"/>
              <w:right w:val="nil"/>
            </w:tcBorders>
          </w:tcPr>
          <w:p w14:paraId="37AE0424" w14:textId="07C28775"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432 695</w:t>
            </w:r>
          </w:p>
        </w:tc>
      </w:tr>
      <w:tr w:rsidR="00C378C5" w:rsidRPr="0002676A" w14:paraId="008B0706" w14:textId="29E1B8FD"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4266EDA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13</w:t>
            </w:r>
          </w:p>
        </w:tc>
        <w:tc>
          <w:tcPr>
            <w:tcW w:w="1846" w:type="dxa"/>
            <w:tcBorders>
              <w:top w:val="single" w:sz="4" w:space="0" w:color="auto"/>
              <w:left w:val="nil"/>
              <w:bottom w:val="single" w:sz="4" w:space="0" w:color="auto"/>
              <w:right w:val="nil"/>
            </w:tcBorders>
            <w:shd w:val="clear" w:color="auto" w:fill="auto"/>
            <w:noWrap/>
            <w:vAlign w:val="center"/>
          </w:tcPr>
          <w:p w14:paraId="63F7F70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387 195</w:t>
            </w:r>
          </w:p>
        </w:tc>
        <w:tc>
          <w:tcPr>
            <w:tcW w:w="1701" w:type="dxa"/>
            <w:tcBorders>
              <w:top w:val="single" w:sz="4" w:space="0" w:color="auto"/>
              <w:left w:val="nil"/>
              <w:bottom w:val="single" w:sz="4" w:space="0" w:color="auto"/>
              <w:right w:val="nil"/>
            </w:tcBorders>
            <w:shd w:val="clear" w:color="auto" w:fill="auto"/>
            <w:noWrap/>
            <w:vAlign w:val="center"/>
          </w:tcPr>
          <w:p w14:paraId="3ACC578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398 795</w:t>
            </w:r>
          </w:p>
        </w:tc>
        <w:tc>
          <w:tcPr>
            <w:tcW w:w="1560" w:type="dxa"/>
            <w:tcBorders>
              <w:top w:val="single" w:sz="4" w:space="0" w:color="auto"/>
              <w:left w:val="nil"/>
              <w:bottom w:val="single" w:sz="4" w:space="0" w:color="auto"/>
              <w:right w:val="nil"/>
            </w:tcBorders>
            <w:shd w:val="clear" w:color="auto" w:fill="auto"/>
            <w:noWrap/>
            <w:vAlign w:val="center"/>
          </w:tcPr>
          <w:p w14:paraId="4C45D4C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413 695</w:t>
            </w:r>
          </w:p>
        </w:tc>
        <w:tc>
          <w:tcPr>
            <w:tcW w:w="1559" w:type="dxa"/>
            <w:tcBorders>
              <w:top w:val="single" w:sz="4" w:space="0" w:color="auto"/>
              <w:left w:val="nil"/>
              <w:bottom w:val="single" w:sz="4" w:space="0" w:color="auto"/>
              <w:right w:val="nil"/>
            </w:tcBorders>
          </w:tcPr>
          <w:p w14:paraId="2E013CE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430 195</w:t>
            </w:r>
          </w:p>
        </w:tc>
        <w:tc>
          <w:tcPr>
            <w:tcW w:w="1559" w:type="dxa"/>
            <w:tcBorders>
              <w:top w:val="single" w:sz="4" w:space="0" w:color="auto"/>
              <w:left w:val="nil"/>
              <w:bottom w:val="single" w:sz="4" w:space="0" w:color="auto"/>
              <w:right w:val="nil"/>
            </w:tcBorders>
          </w:tcPr>
          <w:p w14:paraId="53828891" w14:textId="4CC76997"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435 995</w:t>
            </w:r>
          </w:p>
        </w:tc>
      </w:tr>
      <w:tr w:rsidR="00C378C5" w:rsidRPr="0002676A" w14:paraId="20254E46" w14:textId="51BE0787"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70992A1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14</w:t>
            </w:r>
          </w:p>
        </w:tc>
        <w:tc>
          <w:tcPr>
            <w:tcW w:w="1846" w:type="dxa"/>
            <w:tcBorders>
              <w:top w:val="single" w:sz="4" w:space="0" w:color="auto"/>
              <w:left w:val="nil"/>
              <w:bottom w:val="single" w:sz="4" w:space="0" w:color="auto"/>
              <w:right w:val="nil"/>
            </w:tcBorders>
            <w:shd w:val="clear" w:color="auto" w:fill="auto"/>
            <w:noWrap/>
            <w:vAlign w:val="center"/>
          </w:tcPr>
          <w:p w14:paraId="618E9A6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390 595</w:t>
            </w:r>
          </w:p>
        </w:tc>
        <w:tc>
          <w:tcPr>
            <w:tcW w:w="1701" w:type="dxa"/>
            <w:tcBorders>
              <w:top w:val="single" w:sz="4" w:space="0" w:color="auto"/>
              <w:left w:val="nil"/>
              <w:bottom w:val="single" w:sz="4" w:space="0" w:color="auto"/>
              <w:right w:val="nil"/>
            </w:tcBorders>
            <w:shd w:val="clear" w:color="auto" w:fill="auto"/>
            <w:noWrap/>
            <w:vAlign w:val="center"/>
          </w:tcPr>
          <w:p w14:paraId="36C69DA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402 195</w:t>
            </w:r>
          </w:p>
        </w:tc>
        <w:tc>
          <w:tcPr>
            <w:tcW w:w="1560" w:type="dxa"/>
            <w:tcBorders>
              <w:top w:val="single" w:sz="4" w:space="0" w:color="auto"/>
              <w:left w:val="nil"/>
              <w:bottom w:val="single" w:sz="4" w:space="0" w:color="auto"/>
              <w:right w:val="nil"/>
            </w:tcBorders>
            <w:shd w:val="clear" w:color="auto" w:fill="auto"/>
            <w:noWrap/>
            <w:vAlign w:val="center"/>
          </w:tcPr>
          <w:p w14:paraId="7C9A5AD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417 095</w:t>
            </w:r>
          </w:p>
        </w:tc>
        <w:tc>
          <w:tcPr>
            <w:tcW w:w="1559" w:type="dxa"/>
            <w:tcBorders>
              <w:top w:val="single" w:sz="4" w:space="0" w:color="auto"/>
              <w:left w:val="nil"/>
              <w:bottom w:val="single" w:sz="4" w:space="0" w:color="auto"/>
              <w:right w:val="nil"/>
            </w:tcBorders>
          </w:tcPr>
          <w:p w14:paraId="489BE82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433 595</w:t>
            </w:r>
          </w:p>
        </w:tc>
        <w:tc>
          <w:tcPr>
            <w:tcW w:w="1559" w:type="dxa"/>
            <w:tcBorders>
              <w:top w:val="single" w:sz="4" w:space="0" w:color="auto"/>
              <w:left w:val="nil"/>
              <w:bottom w:val="single" w:sz="4" w:space="0" w:color="auto"/>
              <w:right w:val="nil"/>
            </w:tcBorders>
          </w:tcPr>
          <w:p w14:paraId="0233B29E" w14:textId="2371D8CF"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439 395</w:t>
            </w:r>
          </w:p>
        </w:tc>
      </w:tr>
      <w:tr w:rsidR="00C378C5" w:rsidRPr="0002676A" w14:paraId="7FDC19D0" w14:textId="14581272"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23898D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15</w:t>
            </w:r>
          </w:p>
        </w:tc>
        <w:tc>
          <w:tcPr>
            <w:tcW w:w="1846" w:type="dxa"/>
            <w:tcBorders>
              <w:top w:val="single" w:sz="4" w:space="0" w:color="auto"/>
              <w:left w:val="nil"/>
              <w:bottom w:val="single" w:sz="4" w:space="0" w:color="auto"/>
              <w:right w:val="nil"/>
            </w:tcBorders>
            <w:shd w:val="clear" w:color="auto" w:fill="auto"/>
            <w:noWrap/>
            <w:vAlign w:val="center"/>
          </w:tcPr>
          <w:p w14:paraId="42A49CE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393 995</w:t>
            </w:r>
          </w:p>
        </w:tc>
        <w:tc>
          <w:tcPr>
            <w:tcW w:w="1701" w:type="dxa"/>
            <w:tcBorders>
              <w:top w:val="single" w:sz="4" w:space="0" w:color="auto"/>
              <w:left w:val="nil"/>
              <w:bottom w:val="single" w:sz="4" w:space="0" w:color="auto"/>
              <w:right w:val="nil"/>
            </w:tcBorders>
            <w:shd w:val="clear" w:color="auto" w:fill="auto"/>
            <w:noWrap/>
            <w:vAlign w:val="center"/>
          </w:tcPr>
          <w:p w14:paraId="4023FE9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405 595</w:t>
            </w:r>
          </w:p>
        </w:tc>
        <w:tc>
          <w:tcPr>
            <w:tcW w:w="1560" w:type="dxa"/>
            <w:tcBorders>
              <w:top w:val="single" w:sz="4" w:space="0" w:color="auto"/>
              <w:left w:val="nil"/>
              <w:bottom w:val="single" w:sz="4" w:space="0" w:color="auto"/>
              <w:right w:val="nil"/>
            </w:tcBorders>
            <w:shd w:val="clear" w:color="auto" w:fill="auto"/>
            <w:noWrap/>
            <w:vAlign w:val="center"/>
          </w:tcPr>
          <w:p w14:paraId="3FEADB4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420 495</w:t>
            </w:r>
          </w:p>
        </w:tc>
        <w:tc>
          <w:tcPr>
            <w:tcW w:w="1559" w:type="dxa"/>
            <w:tcBorders>
              <w:top w:val="single" w:sz="4" w:space="0" w:color="auto"/>
              <w:left w:val="nil"/>
              <w:bottom w:val="single" w:sz="4" w:space="0" w:color="auto"/>
              <w:right w:val="nil"/>
            </w:tcBorders>
          </w:tcPr>
          <w:p w14:paraId="2FEBB06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436 995</w:t>
            </w:r>
          </w:p>
        </w:tc>
        <w:tc>
          <w:tcPr>
            <w:tcW w:w="1559" w:type="dxa"/>
            <w:tcBorders>
              <w:top w:val="single" w:sz="4" w:space="0" w:color="auto"/>
              <w:left w:val="nil"/>
              <w:bottom w:val="single" w:sz="4" w:space="0" w:color="auto"/>
              <w:right w:val="nil"/>
            </w:tcBorders>
          </w:tcPr>
          <w:p w14:paraId="11C857FE" w14:textId="2901D63A"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442 795</w:t>
            </w:r>
          </w:p>
        </w:tc>
      </w:tr>
      <w:tr w:rsidR="00C378C5" w:rsidRPr="0002676A" w14:paraId="3991D38C" w14:textId="4DE454B5"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39D7470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16</w:t>
            </w:r>
          </w:p>
        </w:tc>
        <w:tc>
          <w:tcPr>
            <w:tcW w:w="1846" w:type="dxa"/>
            <w:tcBorders>
              <w:top w:val="single" w:sz="4" w:space="0" w:color="auto"/>
              <w:left w:val="nil"/>
              <w:bottom w:val="single" w:sz="4" w:space="0" w:color="auto"/>
              <w:right w:val="nil"/>
            </w:tcBorders>
            <w:shd w:val="clear" w:color="auto" w:fill="auto"/>
            <w:noWrap/>
            <w:vAlign w:val="center"/>
          </w:tcPr>
          <w:p w14:paraId="0000B97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397 595</w:t>
            </w:r>
          </w:p>
        </w:tc>
        <w:tc>
          <w:tcPr>
            <w:tcW w:w="1701" w:type="dxa"/>
            <w:tcBorders>
              <w:top w:val="single" w:sz="4" w:space="0" w:color="auto"/>
              <w:left w:val="nil"/>
              <w:bottom w:val="single" w:sz="4" w:space="0" w:color="auto"/>
              <w:right w:val="nil"/>
            </w:tcBorders>
            <w:shd w:val="clear" w:color="auto" w:fill="auto"/>
            <w:noWrap/>
            <w:vAlign w:val="center"/>
          </w:tcPr>
          <w:p w14:paraId="36D75A5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409 195</w:t>
            </w:r>
          </w:p>
        </w:tc>
        <w:tc>
          <w:tcPr>
            <w:tcW w:w="1560" w:type="dxa"/>
            <w:tcBorders>
              <w:top w:val="single" w:sz="4" w:space="0" w:color="auto"/>
              <w:left w:val="nil"/>
              <w:bottom w:val="single" w:sz="4" w:space="0" w:color="auto"/>
              <w:right w:val="nil"/>
            </w:tcBorders>
            <w:shd w:val="clear" w:color="auto" w:fill="auto"/>
            <w:noWrap/>
            <w:vAlign w:val="center"/>
          </w:tcPr>
          <w:p w14:paraId="7EB205E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424 095</w:t>
            </w:r>
          </w:p>
        </w:tc>
        <w:tc>
          <w:tcPr>
            <w:tcW w:w="1559" w:type="dxa"/>
            <w:tcBorders>
              <w:top w:val="single" w:sz="4" w:space="0" w:color="auto"/>
              <w:left w:val="nil"/>
              <w:bottom w:val="single" w:sz="4" w:space="0" w:color="auto"/>
              <w:right w:val="nil"/>
            </w:tcBorders>
          </w:tcPr>
          <w:p w14:paraId="0E99B3C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440 595</w:t>
            </w:r>
          </w:p>
        </w:tc>
        <w:tc>
          <w:tcPr>
            <w:tcW w:w="1559" w:type="dxa"/>
            <w:tcBorders>
              <w:top w:val="single" w:sz="4" w:space="0" w:color="auto"/>
              <w:left w:val="nil"/>
              <w:bottom w:val="single" w:sz="4" w:space="0" w:color="auto"/>
              <w:right w:val="nil"/>
            </w:tcBorders>
          </w:tcPr>
          <w:p w14:paraId="4B928EC0" w14:textId="43340FE7"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446 395</w:t>
            </w:r>
          </w:p>
        </w:tc>
      </w:tr>
      <w:tr w:rsidR="00C378C5" w:rsidRPr="0002676A" w14:paraId="6C88BAA7" w14:textId="507B4446"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A6D72E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17</w:t>
            </w:r>
          </w:p>
        </w:tc>
        <w:tc>
          <w:tcPr>
            <w:tcW w:w="1846" w:type="dxa"/>
            <w:tcBorders>
              <w:top w:val="single" w:sz="4" w:space="0" w:color="auto"/>
              <w:left w:val="nil"/>
              <w:bottom w:val="single" w:sz="4" w:space="0" w:color="auto"/>
              <w:right w:val="nil"/>
            </w:tcBorders>
            <w:shd w:val="clear" w:color="auto" w:fill="auto"/>
            <w:noWrap/>
            <w:vAlign w:val="center"/>
          </w:tcPr>
          <w:p w14:paraId="5D7C6E3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401 195</w:t>
            </w:r>
          </w:p>
        </w:tc>
        <w:tc>
          <w:tcPr>
            <w:tcW w:w="1701" w:type="dxa"/>
            <w:tcBorders>
              <w:top w:val="single" w:sz="4" w:space="0" w:color="auto"/>
              <w:left w:val="nil"/>
              <w:bottom w:val="single" w:sz="4" w:space="0" w:color="auto"/>
              <w:right w:val="nil"/>
            </w:tcBorders>
            <w:shd w:val="clear" w:color="auto" w:fill="auto"/>
            <w:noWrap/>
            <w:vAlign w:val="center"/>
          </w:tcPr>
          <w:p w14:paraId="099CD66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412 795</w:t>
            </w:r>
          </w:p>
        </w:tc>
        <w:tc>
          <w:tcPr>
            <w:tcW w:w="1560" w:type="dxa"/>
            <w:tcBorders>
              <w:top w:val="single" w:sz="4" w:space="0" w:color="auto"/>
              <w:left w:val="nil"/>
              <w:bottom w:val="single" w:sz="4" w:space="0" w:color="auto"/>
              <w:right w:val="nil"/>
            </w:tcBorders>
            <w:shd w:val="clear" w:color="auto" w:fill="auto"/>
            <w:noWrap/>
            <w:vAlign w:val="center"/>
          </w:tcPr>
          <w:p w14:paraId="60D8E2A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427 695</w:t>
            </w:r>
          </w:p>
        </w:tc>
        <w:tc>
          <w:tcPr>
            <w:tcW w:w="1559" w:type="dxa"/>
            <w:tcBorders>
              <w:top w:val="single" w:sz="4" w:space="0" w:color="auto"/>
              <w:left w:val="nil"/>
              <w:bottom w:val="single" w:sz="4" w:space="0" w:color="auto"/>
              <w:right w:val="nil"/>
            </w:tcBorders>
          </w:tcPr>
          <w:p w14:paraId="7B7C59AA" w14:textId="1570B965"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444</w:t>
            </w:r>
            <w:r w:rsidR="000D41F3" w:rsidRPr="005E35AD">
              <w:rPr>
                <w:rFonts w:ascii="Arial" w:hAnsi="Arial" w:cs="Arial"/>
                <w:color w:val="FF0000"/>
                <w:sz w:val="22"/>
                <w:szCs w:val="22"/>
              </w:rPr>
              <w:t> </w:t>
            </w:r>
            <w:r w:rsidRPr="005E35AD">
              <w:rPr>
                <w:rFonts w:ascii="Arial" w:hAnsi="Arial" w:cs="Arial"/>
                <w:color w:val="FF0000"/>
                <w:sz w:val="22"/>
                <w:szCs w:val="22"/>
              </w:rPr>
              <w:t>195</w:t>
            </w:r>
          </w:p>
        </w:tc>
        <w:tc>
          <w:tcPr>
            <w:tcW w:w="1559" w:type="dxa"/>
            <w:tcBorders>
              <w:top w:val="single" w:sz="4" w:space="0" w:color="auto"/>
              <w:left w:val="nil"/>
              <w:bottom w:val="single" w:sz="4" w:space="0" w:color="auto"/>
              <w:right w:val="nil"/>
            </w:tcBorders>
          </w:tcPr>
          <w:p w14:paraId="23F71A2E" w14:textId="4498D35F" w:rsidR="00C378C5" w:rsidRPr="005E35AD" w:rsidRDefault="000D41F3" w:rsidP="005E35AD">
            <w:pPr>
              <w:jc w:val="center"/>
              <w:rPr>
                <w:rFonts w:ascii="Arial" w:hAnsi="Arial" w:cs="Arial"/>
                <w:color w:val="FF0000"/>
                <w:sz w:val="22"/>
                <w:szCs w:val="22"/>
              </w:rPr>
            </w:pPr>
            <w:r w:rsidRPr="005E35AD">
              <w:rPr>
                <w:rFonts w:ascii="Arial" w:hAnsi="Arial" w:cs="Arial"/>
                <w:color w:val="FF0000"/>
                <w:sz w:val="22"/>
                <w:szCs w:val="22"/>
              </w:rPr>
              <w:t xml:space="preserve">        </w:t>
            </w:r>
            <w:r w:rsidR="001E0D0E" w:rsidRPr="009470A3">
              <w:rPr>
                <w:rFonts w:ascii="Arial" w:hAnsi="Arial" w:cs="Arial"/>
                <w:color w:val="FF0000"/>
                <w:sz w:val="22"/>
                <w:szCs w:val="22"/>
              </w:rPr>
              <w:t xml:space="preserve">  </w:t>
            </w:r>
            <w:r w:rsidRPr="005E35AD">
              <w:rPr>
                <w:rFonts w:ascii="Arial" w:hAnsi="Arial" w:cs="Arial"/>
                <w:color w:val="FF0000"/>
                <w:sz w:val="22"/>
                <w:szCs w:val="22"/>
              </w:rPr>
              <w:t>449 995</w:t>
            </w:r>
          </w:p>
        </w:tc>
      </w:tr>
      <w:tr w:rsidR="00C378C5" w:rsidRPr="0002676A" w14:paraId="1B1BB039" w14:textId="59B42E00"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46D881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18</w:t>
            </w:r>
          </w:p>
        </w:tc>
        <w:tc>
          <w:tcPr>
            <w:tcW w:w="1846" w:type="dxa"/>
            <w:tcBorders>
              <w:top w:val="single" w:sz="4" w:space="0" w:color="auto"/>
              <w:left w:val="nil"/>
              <w:bottom w:val="single" w:sz="4" w:space="0" w:color="auto"/>
              <w:right w:val="nil"/>
            </w:tcBorders>
            <w:shd w:val="clear" w:color="auto" w:fill="auto"/>
            <w:noWrap/>
            <w:vAlign w:val="center"/>
          </w:tcPr>
          <w:p w14:paraId="75856F5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403 895</w:t>
            </w:r>
          </w:p>
        </w:tc>
        <w:tc>
          <w:tcPr>
            <w:tcW w:w="1701" w:type="dxa"/>
            <w:tcBorders>
              <w:top w:val="single" w:sz="4" w:space="0" w:color="auto"/>
              <w:left w:val="nil"/>
              <w:bottom w:val="single" w:sz="4" w:space="0" w:color="auto"/>
              <w:right w:val="nil"/>
            </w:tcBorders>
            <w:shd w:val="clear" w:color="auto" w:fill="auto"/>
            <w:noWrap/>
            <w:vAlign w:val="center"/>
          </w:tcPr>
          <w:p w14:paraId="1B0CAC6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415 495</w:t>
            </w:r>
          </w:p>
        </w:tc>
        <w:tc>
          <w:tcPr>
            <w:tcW w:w="1560" w:type="dxa"/>
            <w:tcBorders>
              <w:top w:val="single" w:sz="4" w:space="0" w:color="auto"/>
              <w:left w:val="nil"/>
              <w:bottom w:val="single" w:sz="4" w:space="0" w:color="auto"/>
              <w:right w:val="nil"/>
            </w:tcBorders>
            <w:shd w:val="clear" w:color="auto" w:fill="auto"/>
            <w:noWrap/>
            <w:vAlign w:val="center"/>
          </w:tcPr>
          <w:p w14:paraId="503FB36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430 395</w:t>
            </w:r>
          </w:p>
        </w:tc>
        <w:tc>
          <w:tcPr>
            <w:tcW w:w="1559" w:type="dxa"/>
            <w:tcBorders>
              <w:top w:val="single" w:sz="4" w:space="0" w:color="auto"/>
              <w:left w:val="nil"/>
              <w:bottom w:val="single" w:sz="4" w:space="0" w:color="auto"/>
              <w:right w:val="nil"/>
            </w:tcBorders>
          </w:tcPr>
          <w:p w14:paraId="36D16BA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446 895</w:t>
            </w:r>
          </w:p>
        </w:tc>
        <w:tc>
          <w:tcPr>
            <w:tcW w:w="1559" w:type="dxa"/>
            <w:tcBorders>
              <w:top w:val="single" w:sz="4" w:space="0" w:color="auto"/>
              <w:left w:val="nil"/>
              <w:bottom w:val="single" w:sz="4" w:space="0" w:color="auto"/>
              <w:right w:val="nil"/>
            </w:tcBorders>
          </w:tcPr>
          <w:p w14:paraId="7055A74A" w14:textId="1279C4FC"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452 695</w:t>
            </w:r>
          </w:p>
        </w:tc>
      </w:tr>
      <w:tr w:rsidR="00C378C5" w:rsidRPr="0002676A" w14:paraId="65D234C1" w14:textId="20FFB44D"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0444A4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19</w:t>
            </w:r>
          </w:p>
        </w:tc>
        <w:tc>
          <w:tcPr>
            <w:tcW w:w="1846" w:type="dxa"/>
            <w:tcBorders>
              <w:top w:val="single" w:sz="4" w:space="0" w:color="auto"/>
              <w:left w:val="nil"/>
              <w:bottom w:val="single" w:sz="4" w:space="0" w:color="auto"/>
              <w:right w:val="nil"/>
            </w:tcBorders>
            <w:shd w:val="clear" w:color="auto" w:fill="auto"/>
            <w:noWrap/>
            <w:vAlign w:val="center"/>
          </w:tcPr>
          <w:p w14:paraId="5AAB9FC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407 595</w:t>
            </w:r>
          </w:p>
        </w:tc>
        <w:tc>
          <w:tcPr>
            <w:tcW w:w="1701" w:type="dxa"/>
            <w:tcBorders>
              <w:top w:val="single" w:sz="4" w:space="0" w:color="auto"/>
              <w:left w:val="nil"/>
              <w:bottom w:val="single" w:sz="4" w:space="0" w:color="auto"/>
              <w:right w:val="nil"/>
            </w:tcBorders>
            <w:shd w:val="clear" w:color="auto" w:fill="auto"/>
            <w:noWrap/>
            <w:vAlign w:val="center"/>
          </w:tcPr>
          <w:p w14:paraId="051D568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419 195</w:t>
            </w:r>
          </w:p>
        </w:tc>
        <w:tc>
          <w:tcPr>
            <w:tcW w:w="1560" w:type="dxa"/>
            <w:tcBorders>
              <w:top w:val="single" w:sz="4" w:space="0" w:color="auto"/>
              <w:left w:val="nil"/>
              <w:bottom w:val="single" w:sz="4" w:space="0" w:color="auto"/>
              <w:right w:val="nil"/>
            </w:tcBorders>
            <w:shd w:val="clear" w:color="auto" w:fill="auto"/>
            <w:noWrap/>
            <w:vAlign w:val="center"/>
          </w:tcPr>
          <w:p w14:paraId="518E677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434 095</w:t>
            </w:r>
          </w:p>
        </w:tc>
        <w:tc>
          <w:tcPr>
            <w:tcW w:w="1559" w:type="dxa"/>
            <w:tcBorders>
              <w:top w:val="single" w:sz="4" w:space="0" w:color="auto"/>
              <w:left w:val="nil"/>
              <w:bottom w:val="single" w:sz="4" w:space="0" w:color="auto"/>
              <w:right w:val="nil"/>
            </w:tcBorders>
          </w:tcPr>
          <w:p w14:paraId="5F233C6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450 595</w:t>
            </w:r>
          </w:p>
        </w:tc>
        <w:tc>
          <w:tcPr>
            <w:tcW w:w="1559" w:type="dxa"/>
            <w:tcBorders>
              <w:top w:val="single" w:sz="4" w:space="0" w:color="auto"/>
              <w:left w:val="nil"/>
              <w:bottom w:val="single" w:sz="4" w:space="0" w:color="auto"/>
              <w:right w:val="nil"/>
            </w:tcBorders>
          </w:tcPr>
          <w:p w14:paraId="0CB4AF8A" w14:textId="26AC9E44"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456 395</w:t>
            </w:r>
          </w:p>
        </w:tc>
      </w:tr>
      <w:tr w:rsidR="00C378C5" w:rsidRPr="0002676A" w14:paraId="76991BC4" w14:textId="0ABEF22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4C3EC66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20</w:t>
            </w:r>
          </w:p>
        </w:tc>
        <w:tc>
          <w:tcPr>
            <w:tcW w:w="1846" w:type="dxa"/>
            <w:tcBorders>
              <w:top w:val="single" w:sz="4" w:space="0" w:color="auto"/>
              <w:left w:val="nil"/>
              <w:bottom w:val="single" w:sz="4" w:space="0" w:color="auto"/>
              <w:right w:val="nil"/>
            </w:tcBorders>
            <w:shd w:val="clear" w:color="auto" w:fill="auto"/>
            <w:noWrap/>
            <w:vAlign w:val="center"/>
          </w:tcPr>
          <w:p w14:paraId="38124FE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411 495</w:t>
            </w:r>
          </w:p>
        </w:tc>
        <w:tc>
          <w:tcPr>
            <w:tcW w:w="1701" w:type="dxa"/>
            <w:tcBorders>
              <w:top w:val="single" w:sz="4" w:space="0" w:color="auto"/>
              <w:left w:val="nil"/>
              <w:bottom w:val="single" w:sz="4" w:space="0" w:color="auto"/>
              <w:right w:val="nil"/>
            </w:tcBorders>
            <w:shd w:val="clear" w:color="auto" w:fill="auto"/>
            <w:noWrap/>
            <w:vAlign w:val="center"/>
          </w:tcPr>
          <w:p w14:paraId="31903A6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423 095</w:t>
            </w:r>
          </w:p>
        </w:tc>
        <w:tc>
          <w:tcPr>
            <w:tcW w:w="1560" w:type="dxa"/>
            <w:tcBorders>
              <w:top w:val="single" w:sz="4" w:space="0" w:color="auto"/>
              <w:left w:val="nil"/>
              <w:bottom w:val="single" w:sz="4" w:space="0" w:color="auto"/>
              <w:right w:val="nil"/>
            </w:tcBorders>
            <w:shd w:val="clear" w:color="auto" w:fill="auto"/>
            <w:noWrap/>
            <w:vAlign w:val="center"/>
          </w:tcPr>
          <w:p w14:paraId="051DEB2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437 995</w:t>
            </w:r>
          </w:p>
        </w:tc>
        <w:tc>
          <w:tcPr>
            <w:tcW w:w="1559" w:type="dxa"/>
            <w:tcBorders>
              <w:top w:val="single" w:sz="4" w:space="0" w:color="auto"/>
              <w:left w:val="nil"/>
              <w:bottom w:val="single" w:sz="4" w:space="0" w:color="auto"/>
              <w:right w:val="nil"/>
            </w:tcBorders>
          </w:tcPr>
          <w:p w14:paraId="67D1CC5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454 495</w:t>
            </w:r>
          </w:p>
        </w:tc>
        <w:tc>
          <w:tcPr>
            <w:tcW w:w="1559" w:type="dxa"/>
            <w:tcBorders>
              <w:top w:val="single" w:sz="4" w:space="0" w:color="auto"/>
              <w:left w:val="nil"/>
              <w:bottom w:val="single" w:sz="4" w:space="0" w:color="auto"/>
              <w:right w:val="nil"/>
            </w:tcBorders>
          </w:tcPr>
          <w:p w14:paraId="5A5BFA9C" w14:textId="415FA0B7"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460 295</w:t>
            </w:r>
          </w:p>
        </w:tc>
      </w:tr>
      <w:tr w:rsidR="00C378C5" w:rsidRPr="0002676A" w14:paraId="7EA44FFD" w14:textId="15AA20F8"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6ACB193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21</w:t>
            </w:r>
          </w:p>
        </w:tc>
        <w:tc>
          <w:tcPr>
            <w:tcW w:w="1846" w:type="dxa"/>
            <w:tcBorders>
              <w:top w:val="single" w:sz="4" w:space="0" w:color="auto"/>
              <w:left w:val="nil"/>
              <w:bottom w:val="single" w:sz="4" w:space="0" w:color="auto"/>
              <w:right w:val="nil"/>
            </w:tcBorders>
            <w:shd w:val="clear" w:color="auto" w:fill="auto"/>
            <w:noWrap/>
            <w:vAlign w:val="center"/>
          </w:tcPr>
          <w:p w14:paraId="705FB58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415 395</w:t>
            </w:r>
          </w:p>
        </w:tc>
        <w:tc>
          <w:tcPr>
            <w:tcW w:w="1701" w:type="dxa"/>
            <w:tcBorders>
              <w:top w:val="single" w:sz="4" w:space="0" w:color="auto"/>
              <w:left w:val="nil"/>
              <w:bottom w:val="single" w:sz="4" w:space="0" w:color="auto"/>
              <w:right w:val="nil"/>
            </w:tcBorders>
            <w:shd w:val="clear" w:color="auto" w:fill="auto"/>
            <w:noWrap/>
            <w:vAlign w:val="center"/>
          </w:tcPr>
          <w:p w14:paraId="22C49A1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426 995</w:t>
            </w:r>
          </w:p>
        </w:tc>
        <w:tc>
          <w:tcPr>
            <w:tcW w:w="1560" w:type="dxa"/>
            <w:tcBorders>
              <w:top w:val="single" w:sz="4" w:space="0" w:color="auto"/>
              <w:left w:val="nil"/>
              <w:bottom w:val="single" w:sz="4" w:space="0" w:color="auto"/>
              <w:right w:val="nil"/>
            </w:tcBorders>
            <w:shd w:val="clear" w:color="auto" w:fill="auto"/>
            <w:noWrap/>
            <w:vAlign w:val="center"/>
          </w:tcPr>
          <w:p w14:paraId="6B595E3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441 895</w:t>
            </w:r>
          </w:p>
        </w:tc>
        <w:tc>
          <w:tcPr>
            <w:tcW w:w="1559" w:type="dxa"/>
            <w:tcBorders>
              <w:top w:val="single" w:sz="4" w:space="0" w:color="auto"/>
              <w:left w:val="nil"/>
              <w:bottom w:val="single" w:sz="4" w:space="0" w:color="auto"/>
              <w:right w:val="nil"/>
            </w:tcBorders>
          </w:tcPr>
          <w:p w14:paraId="5E8064B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458 395</w:t>
            </w:r>
          </w:p>
        </w:tc>
        <w:tc>
          <w:tcPr>
            <w:tcW w:w="1559" w:type="dxa"/>
            <w:tcBorders>
              <w:top w:val="single" w:sz="4" w:space="0" w:color="auto"/>
              <w:left w:val="nil"/>
              <w:bottom w:val="single" w:sz="4" w:space="0" w:color="auto"/>
              <w:right w:val="nil"/>
            </w:tcBorders>
          </w:tcPr>
          <w:p w14:paraId="3ABF8BF5" w14:textId="65A10260"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464 195</w:t>
            </w:r>
          </w:p>
        </w:tc>
      </w:tr>
      <w:tr w:rsidR="00C378C5" w:rsidRPr="0002676A" w14:paraId="00BA8541" w14:textId="616902E1"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09D8DC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22</w:t>
            </w:r>
          </w:p>
        </w:tc>
        <w:tc>
          <w:tcPr>
            <w:tcW w:w="1846" w:type="dxa"/>
            <w:tcBorders>
              <w:top w:val="single" w:sz="4" w:space="0" w:color="auto"/>
              <w:left w:val="nil"/>
              <w:bottom w:val="single" w:sz="4" w:space="0" w:color="auto"/>
              <w:right w:val="nil"/>
            </w:tcBorders>
            <w:shd w:val="clear" w:color="auto" w:fill="auto"/>
            <w:noWrap/>
            <w:vAlign w:val="center"/>
          </w:tcPr>
          <w:p w14:paraId="29D945C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419 362</w:t>
            </w:r>
          </w:p>
        </w:tc>
        <w:tc>
          <w:tcPr>
            <w:tcW w:w="1701" w:type="dxa"/>
            <w:tcBorders>
              <w:top w:val="single" w:sz="4" w:space="0" w:color="auto"/>
              <w:left w:val="nil"/>
              <w:bottom w:val="single" w:sz="4" w:space="0" w:color="auto"/>
              <w:right w:val="nil"/>
            </w:tcBorders>
            <w:shd w:val="clear" w:color="auto" w:fill="auto"/>
            <w:noWrap/>
            <w:vAlign w:val="center"/>
          </w:tcPr>
          <w:p w14:paraId="0F579AD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430 962</w:t>
            </w:r>
          </w:p>
        </w:tc>
        <w:tc>
          <w:tcPr>
            <w:tcW w:w="1560" w:type="dxa"/>
            <w:tcBorders>
              <w:top w:val="single" w:sz="4" w:space="0" w:color="auto"/>
              <w:left w:val="nil"/>
              <w:bottom w:val="single" w:sz="4" w:space="0" w:color="auto"/>
              <w:right w:val="nil"/>
            </w:tcBorders>
            <w:shd w:val="clear" w:color="auto" w:fill="auto"/>
            <w:noWrap/>
            <w:vAlign w:val="center"/>
          </w:tcPr>
          <w:p w14:paraId="2EDC345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445 862</w:t>
            </w:r>
          </w:p>
        </w:tc>
        <w:tc>
          <w:tcPr>
            <w:tcW w:w="1559" w:type="dxa"/>
            <w:tcBorders>
              <w:top w:val="single" w:sz="4" w:space="0" w:color="auto"/>
              <w:left w:val="nil"/>
              <w:bottom w:val="single" w:sz="4" w:space="0" w:color="auto"/>
              <w:right w:val="nil"/>
            </w:tcBorders>
          </w:tcPr>
          <w:p w14:paraId="50D1190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462 362</w:t>
            </w:r>
          </w:p>
        </w:tc>
        <w:tc>
          <w:tcPr>
            <w:tcW w:w="1559" w:type="dxa"/>
            <w:tcBorders>
              <w:top w:val="single" w:sz="4" w:space="0" w:color="auto"/>
              <w:left w:val="nil"/>
              <w:bottom w:val="single" w:sz="4" w:space="0" w:color="auto"/>
              <w:right w:val="nil"/>
            </w:tcBorders>
          </w:tcPr>
          <w:p w14:paraId="14A05984" w14:textId="13ECAC14"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468 162</w:t>
            </w:r>
          </w:p>
        </w:tc>
      </w:tr>
      <w:tr w:rsidR="00C378C5" w:rsidRPr="0002676A" w14:paraId="693DC7DD" w14:textId="6696E661"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E96C25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23</w:t>
            </w:r>
          </w:p>
        </w:tc>
        <w:tc>
          <w:tcPr>
            <w:tcW w:w="1846" w:type="dxa"/>
            <w:tcBorders>
              <w:top w:val="single" w:sz="4" w:space="0" w:color="auto"/>
              <w:left w:val="nil"/>
              <w:bottom w:val="single" w:sz="4" w:space="0" w:color="auto"/>
              <w:right w:val="nil"/>
            </w:tcBorders>
            <w:shd w:val="clear" w:color="auto" w:fill="auto"/>
            <w:noWrap/>
            <w:vAlign w:val="center"/>
          </w:tcPr>
          <w:p w14:paraId="247A351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422 612</w:t>
            </w:r>
          </w:p>
        </w:tc>
        <w:tc>
          <w:tcPr>
            <w:tcW w:w="1701" w:type="dxa"/>
            <w:tcBorders>
              <w:top w:val="single" w:sz="4" w:space="0" w:color="auto"/>
              <w:left w:val="nil"/>
              <w:bottom w:val="single" w:sz="4" w:space="0" w:color="auto"/>
              <w:right w:val="nil"/>
            </w:tcBorders>
            <w:shd w:val="clear" w:color="auto" w:fill="auto"/>
            <w:noWrap/>
            <w:vAlign w:val="center"/>
          </w:tcPr>
          <w:p w14:paraId="7F542AC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434 212</w:t>
            </w:r>
          </w:p>
        </w:tc>
        <w:tc>
          <w:tcPr>
            <w:tcW w:w="1560" w:type="dxa"/>
            <w:tcBorders>
              <w:top w:val="single" w:sz="4" w:space="0" w:color="auto"/>
              <w:left w:val="nil"/>
              <w:bottom w:val="single" w:sz="4" w:space="0" w:color="auto"/>
              <w:right w:val="nil"/>
            </w:tcBorders>
            <w:shd w:val="clear" w:color="auto" w:fill="auto"/>
            <w:noWrap/>
            <w:vAlign w:val="center"/>
          </w:tcPr>
          <w:p w14:paraId="5AF998D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449 112</w:t>
            </w:r>
          </w:p>
        </w:tc>
        <w:tc>
          <w:tcPr>
            <w:tcW w:w="1559" w:type="dxa"/>
            <w:tcBorders>
              <w:top w:val="single" w:sz="4" w:space="0" w:color="auto"/>
              <w:left w:val="nil"/>
              <w:bottom w:val="single" w:sz="4" w:space="0" w:color="auto"/>
              <w:right w:val="nil"/>
            </w:tcBorders>
          </w:tcPr>
          <w:p w14:paraId="346A334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465 612</w:t>
            </w:r>
          </w:p>
        </w:tc>
        <w:tc>
          <w:tcPr>
            <w:tcW w:w="1559" w:type="dxa"/>
            <w:tcBorders>
              <w:top w:val="single" w:sz="4" w:space="0" w:color="auto"/>
              <w:left w:val="nil"/>
              <w:bottom w:val="single" w:sz="4" w:space="0" w:color="auto"/>
              <w:right w:val="nil"/>
            </w:tcBorders>
          </w:tcPr>
          <w:p w14:paraId="461117BE" w14:textId="1D8E1A6A"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471 412</w:t>
            </w:r>
          </w:p>
        </w:tc>
      </w:tr>
      <w:tr w:rsidR="00C378C5" w:rsidRPr="0002676A" w14:paraId="128BF893" w14:textId="18C89B35"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229556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24</w:t>
            </w:r>
          </w:p>
        </w:tc>
        <w:tc>
          <w:tcPr>
            <w:tcW w:w="1846" w:type="dxa"/>
            <w:tcBorders>
              <w:top w:val="single" w:sz="4" w:space="0" w:color="auto"/>
              <w:left w:val="nil"/>
              <w:bottom w:val="single" w:sz="4" w:space="0" w:color="auto"/>
              <w:right w:val="nil"/>
            </w:tcBorders>
            <w:shd w:val="clear" w:color="auto" w:fill="auto"/>
            <w:noWrap/>
            <w:vAlign w:val="center"/>
          </w:tcPr>
          <w:p w14:paraId="4EC5CE5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425 862</w:t>
            </w:r>
          </w:p>
        </w:tc>
        <w:tc>
          <w:tcPr>
            <w:tcW w:w="1701" w:type="dxa"/>
            <w:tcBorders>
              <w:top w:val="single" w:sz="4" w:space="0" w:color="auto"/>
              <w:left w:val="nil"/>
              <w:bottom w:val="single" w:sz="4" w:space="0" w:color="auto"/>
              <w:right w:val="nil"/>
            </w:tcBorders>
            <w:shd w:val="clear" w:color="auto" w:fill="auto"/>
            <w:noWrap/>
            <w:vAlign w:val="center"/>
          </w:tcPr>
          <w:p w14:paraId="158913B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437 462</w:t>
            </w:r>
          </w:p>
        </w:tc>
        <w:tc>
          <w:tcPr>
            <w:tcW w:w="1560" w:type="dxa"/>
            <w:tcBorders>
              <w:top w:val="single" w:sz="4" w:space="0" w:color="auto"/>
              <w:left w:val="nil"/>
              <w:bottom w:val="single" w:sz="4" w:space="0" w:color="auto"/>
              <w:right w:val="nil"/>
            </w:tcBorders>
            <w:shd w:val="clear" w:color="auto" w:fill="auto"/>
            <w:noWrap/>
            <w:vAlign w:val="center"/>
          </w:tcPr>
          <w:p w14:paraId="46C55E2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452 362</w:t>
            </w:r>
          </w:p>
        </w:tc>
        <w:tc>
          <w:tcPr>
            <w:tcW w:w="1559" w:type="dxa"/>
            <w:tcBorders>
              <w:top w:val="single" w:sz="4" w:space="0" w:color="auto"/>
              <w:left w:val="nil"/>
              <w:bottom w:val="single" w:sz="4" w:space="0" w:color="auto"/>
              <w:right w:val="nil"/>
            </w:tcBorders>
          </w:tcPr>
          <w:p w14:paraId="1CB97A0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468 862</w:t>
            </w:r>
          </w:p>
        </w:tc>
        <w:tc>
          <w:tcPr>
            <w:tcW w:w="1559" w:type="dxa"/>
            <w:tcBorders>
              <w:top w:val="single" w:sz="4" w:space="0" w:color="auto"/>
              <w:left w:val="nil"/>
              <w:bottom w:val="single" w:sz="4" w:space="0" w:color="auto"/>
              <w:right w:val="nil"/>
            </w:tcBorders>
          </w:tcPr>
          <w:p w14:paraId="62F70928" w14:textId="4B829855"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474 662</w:t>
            </w:r>
          </w:p>
        </w:tc>
      </w:tr>
      <w:tr w:rsidR="00C378C5" w:rsidRPr="0002676A" w14:paraId="4CD1A734" w14:textId="3A27399E"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ECBED8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25</w:t>
            </w:r>
          </w:p>
        </w:tc>
        <w:tc>
          <w:tcPr>
            <w:tcW w:w="1846" w:type="dxa"/>
            <w:tcBorders>
              <w:top w:val="single" w:sz="4" w:space="0" w:color="auto"/>
              <w:left w:val="nil"/>
              <w:bottom w:val="single" w:sz="4" w:space="0" w:color="auto"/>
              <w:right w:val="nil"/>
            </w:tcBorders>
            <w:shd w:val="clear" w:color="auto" w:fill="auto"/>
            <w:noWrap/>
            <w:vAlign w:val="center"/>
          </w:tcPr>
          <w:p w14:paraId="13577D9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429 462</w:t>
            </w:r>
          </w:p>
        </w:tc>
        <w:tc>
          <w:tcPr>
            <w:tcW w:w="1701" w:type="dxa"/>
            <w:tcBorders>
              <w:top w:val="single" w:sz="4" w:space="0" w:color="auto"/>
              <w:left w:val="nil"/>
              <w:bottom w:val="single" w:sz="4" w:space="0" w:color="auto"/>
              <w:right w:val="nil"/>
            </w:tcBorders>
            <w:shd w:val="clear" w:color="auto" w:fill="auto"/>
            <w:noWrap/>
            <w:vAlign w:val="center"/>
          </w:tcPr>
          <w:p w14:paraId="1E7AAA2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441 062</w:t>
            </w:r>
          </w:p>
        </w:tc>
        <w:tc>
          <w:tcPr>
            <w:tcW w:w="1560" w:type="dxa"/>
            <w:tcBorders>
              <w:top w:val="single" w:sz="4" w:space="0" w:color="auto"/>
              <w:left w:val="nil"/>
              <w:bottom w:val="single" w:sz="4" w:space="0" w:color="auto"/>
              <w:right w:val="nil"/>
            </w:tcBorders>
            <w:shd w:val="clear" w:color="auto" w:fill="auto"/>
            <w:noWrap/>
            <w:vAlign w:val="center"/>
          </w:tcPr>
          <w:p w14:paraId="62DF7EC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455 962</w:t>
            </w:r>
          </w:p>
        </w:tc>
        <w:tc>
          <w:tcPr>
            <w:tcW w:w="1559" w:type="dxa"/>
            <w:tcBorders>
              <w:top w:val="single" w:sz="4" w:space="0" w:color="auto"/>
              <w:left w:val="nil"/>
              <w:bottom w:val="single" w:sz="4" w:space="0" w:color="auto"/>
              <w:right w:val="nil"/>
            </w:tcBorders>
          </w:tcPr>
          <w:p w14:paraId="330E760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472 462</w:t>
            </w:r>
          </w:p>
        </w:tc>
        <w:tc>
          <w:tcPr>
            <w:tcW w:w="1559" w:type="dxa"/>
            <w:tcBorders>
              <w:top w:val="single" w:sz="4" w:space="0" w:color="auto"/>
              <w:left w:val="nil"/>
              <w:bottom w:val="single" w:sz="4" w:space="0" w:color="auto"/>
              <w:right w:val="nil"/>
            </w:tcBorders>
          </w:tcPr>
          <w:p w14:paraId="0DDA466E" w14:textId="1BD2A1C0"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478 262</w:t>
            </w:r>
          </w:p>
        </w:tc>
      </w:tr>
      <w:tr w:rsidR="00C378C5" w:rsidRPr="0002676A" w14:paraId="100E1002" w14:textId="09CCB03F"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208617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26</w:t>
            </w:r>
          </w:p>
        </w:tc>
        <w:tc>
          <w:tcPr>
            <w:tcW w:w="1846" w:type="dxa"/>
            <w:tcBorders>
              <w:top w:val="single" w:sz="4" w:space="0" w:color="auto"/>
              <w:left w:val="nil"/>
              <w:bottom w:val="single" w:sz="4" w:space="0" w:color="auto"/>
              <w:right w:val="nil"/>
            </w:tcBorders>
            <w:shd w:val="clear" w:color="auto" w:fill="auto"/>
            <w:noWrap/>
            <w:vAlign w:val="center"/>
          </w:tcPr>
          <w:p w14:paraId="6BED3DC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433 062</w:t>
            </w:r>
          </w:p>
        </w:tc>
        <w:tc>
          <w:tcPr>
            <w:tcW w:w="1701" w:type="dxa"/>
            <w:tcBorders>
              <w:top w:val="single" w:sz="4" w:space="0" w:color="auto"/>
              <w:left w:val="nil"/>
              <w:bottom w:val="single" w:sz="4" w:space="0" w:color="auto"/>
              <w:right w:val="nil"/>
            </w:tcBorders>
            <w:shd w:val="clear" w:color="auto" w:fill="auto"/>
            <w:noWrap/>
            <w:vAlign w:val="center"/>
          </w:tcPr>
          <w:p w14:paraId="0768225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444 662</w:t>
            </w:r>
          </w:p>
        </w:tc>
        <w:tc>
          <w:tcPr>
            <w:tcW w:w="1560" w:type="dxa"/>
            <w:tcBorders>
              <w:top w:val="single" w:sz="4" w:space="0" w:color="auto"/>
              <w:left w:val="nil"/>
              <w:bottom w:val="single" w:sz="4" w:space="0" w:color="auto"/>
              <w:right w:val="nil"/>
            </w:tcBorders>
            <w:shd w:val="clear" w:color="auto" w:fill="auto"/>
            <w:noWrap/>
            <w:vAlign w:val="center"/>
          </w:tcPr>
          <w:p w14:paraId="40F905E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459 562</w:t>
            </w:r>
          </w:p>
        </w:tc>
        <w:tc>
          <w:tcPr>
            <w:tcW w:w="1559" w:type="dxa"/>
            <w:tcBorders>
              <w:top w:val="single" w:sz="4" w:space="0" w:color="auto"/>
              <w:left w:val="nil"/>
              <w:bottom w:val="single" w:sz="4" w:space="0" w:color="auto"/>
              <w:right w:val="nil"/>
            </w:tcBorders>
          </w:tcPr>
          <w:p w14:paraId="2C63E9D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476 062</w:t>
            </w:r>
          </w:p>
        </w:tc>
        <w:tc>
          <w:tcPr>
            <w:tcW w:w="1559" w:type="dxa"/>
            <w:tcBorders>
              <w:top w:val="single" w:sz="4" w:space="0" w:color="auto"/>
              <w:left w:val="nil"/>
              <w:bottom w:val="single" w:sz="4" w:space="0" w:color="auto"/>
              <w:right w:val="nil"/>
            </w:tcBorders>
          </w:tcPr>
          <w:p w14:paraId="0C9222E7" w14:textId="3AB8C561"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481 862</w:t>
            </w:r>
          </w:p>
        </w:tc>
      </w:tr>
      <w:tr w:rsidR="00C378C5" w:rsidRPr="0002676A" w14:paraId="2C32A453" w14:textId="5D51AC5E"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688D3B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27</w:t>
            </w:r>
          </w:p>
        </w:tc>
        <w:tc>
          <w:tcPr>
            <w:tcW w:w="1846" w:type="dxa"/>
            <w:tcBorders>
              <w:top w:val="single" w:sz="4" w:space="0" w:color="auto"/>
              <w:left w:val="nil"/>
              <w:bottom w:val="single" w:sz="4" w:space="0" w:color="auto"/>
              <w:right w:val="nil"/>
            </w:tcBorders>
            <w:shd w:val="clear" w:color="auto" w:fill="auto"/>
            <w:noWrap/>
            <w:vAlign w:val="center"/>
          </w:tcPr>
          <w:p w14:paraId="12AFDA9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436 912</w:t>
            </w:r>
          </w:p>
        </w:tc>
        <w:tc>
          <w:tcPr>
            <w:tcW w:w="1701" w:type="dxa"/>
            <w:tcBorders>
              <w:top w:val="single" w:sz="4" w:space="0" w:color="auto"/>
              <w:left w:val="nil"/>
              <w:bottom w:val="single" w:sz="4" w:space="0" w:color="auto"/>
              <w:right w:val="nil"/>
            </w:tcBorders>
            <w:shd w:val="clear" w:color="auto" w:fill="auto"/>
            <w:noWrap/>
            <w:vAlign w:val="center"/>
          </w:tcPr>
          <w:p w14:paraId="7F60A62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448 512</w:t>
            </w:r>
          </w:p>
        </w:tc>
        <w:tc>
          <w:tcPr>
            <w:tcW w:w="1560" w:type="dxa"/>
            <w:tcBorders>
              <w:top w:val="single" w:sz="4" w:space="0" w:color="auto"/>
              <w:left w:val="nil"/>
              <w:bottom w:val="single" w:sz="4" w:space="0" w:color="auto"/>
              <w:right w:val="nil"/>
            </w:tcBorders>
            <w:shd w:val="clear" w:color="auto" w:fill="auto"/>
            <w:noWrap/>
            <w:vAlign w:val="center"/>
          </w:tcPr>
          <w:p w14:paraId="39D2BF7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463 412</w:t>
            </w:r>
          </w:p>
        </w:tc>
        <w:tc>
          <w:tcPr>
            <w:tcW w:w="1559" w:type="dxa"/>
            <w:tcBorders>
              <w:top w:val="single" w:sz="4" w:space="0" w:color="auto"/>
              <w:left w:val="nil"/>
              <w:bottom w:val="single" w:sz="4" w:space="0" w:color="auto"/>
              <w:right w:val="nil"/>
            </w:tcBorders>
          </w:tcPr>
          <w:p w14:paraId="65092DE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479 912</w:t>
            </w:r>
          </w:p>
        </w:tc>
        <w:tc>
          <w:tcPr>
            <w:tcW w:w="1559" w:type="dxa"/>
            <w:tcBorders>
              <w:top w:val="single" w:sz="4" w:space="0" w:color="auto"/>
              <w:left w:val="nil"/>
              <w:bottom w:val="single" w:sz="4" w:space="0" w:color="auto"/>
              <w:right w:val="nil"/>
            </w:tcBorders>
          </w:tcPr>
          <w:p w14:paraId="214E71AF" w14:textId="48DB04D0"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485 712</w:t>
            </w:r>
          </w:p>
        </w:tc>
      </w:tr>
      <w:tr w:rsidR="00C378C5" w:rsidRPr="0002676A" w14:paraId="3C3A7BCA" w14:textId="596C10C1"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DD6E0D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28</w:t>
            </w:r>
          </w:p>
        </w:tc>
        <w:tc>
          <w:tcPr>
            <w:tcW w:w="1846" w:type="dxa"/>
            <w:tcBorders>
              <w:top w:val="single" w:sz="4" w:space="0" w:color="auto"/>
              <w:left w:val="nil"/>
              <w:bottom w:val="single" w:sz="4" w:space="0" w:color="auto"/>
              <w:right w:val="nil"/>
            </w:tcBorders>
            <w:shd w:val="clear" w:color="auto" w:fill="auto"/>
            <w:noWrap/>
            <w:vAlign w:val="center"/>
          </w:tcPr>
          <w:p w14:paraId="6A63172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440 762</w:t>
            </w:r>
          </w:p>
        </w:tc>
        <w:tc>
          <w:tcPr>
            <w:tcW w:w="1701" w:type="dxa"/>
            <w:tcBorders>
              <w:top w:val="single" w:sz="4" w:space="0" w:color="auto"/>
              <w:left w:val="nil"/>
              <w:bottom w:val="single" w:sz="4" w:space="0" w:color="auto"/>
              <w:right w:val="nil"/>
            </w:tcBorders>
            <w:shd w:val="clear" w:color="auto" w:fill="auto"/>
            <w:noWrap/>
            <w:vAlign w:val="center"/>
          </w:tcPr>
          <w:p w14:paraId="767BE94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452 362</w:t>
            </w:r>
          </w:p>
        </w:tc>
        <w:tc>
          <w:tcPr>
            <w:tcW w:w="1560" w:type="dxa"/>
            <w:tcBorders>
              <w:top w:val="single" w:sz="4" w:space="0" w:color="auto"/>
              <w:left w:val="nil"/>
              <w:bottom w:val="single" w:sz="4" w:space="0" w:color="auto"/>
              <w:right w:val="nil"/>
            </w:tcBorders>
            <w:shd w:val="clear" w:color="auto" w:fill="auto"/>
            <w:noWrap/>
            <w:vAlign w:val="center"/>
          </w:tcPr>
          <w:p w14:paraId="0AB0B51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467 262</w:t>
            </w:r>
          </w:p>
        </w:tc>
        <w:tc>
          <w:tcPr>
            <w:tcW w:w="1559" w:type="dxa"/>
            <w:tcBorders>
              <w:top w:val="single" w:sz="4" w:space="0" w:color="auto"/>
              <w:left w:val="nil"/>
              <w:bottom w:val="single" w:sz="4" w:space="0" w:color="auto"/>
              <w:right w:val="nil"/>
            </w:tcBorders>
          </w:tcPr>
          <w:p w14:paraId="381FEFA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483 762</w:t>
            </w:r>
          </w:p>
        </w:tc>
        <w:tc>
          <w:tcPr>
            <w:tcW w:w="1559" w:type="dxa"/>
            <w:tcBorders>
              <w:top w:val="single" w:sz="4" w:space="0" w:color="auto"/>
              <w:left w:val="nil"/>
              <w:bottom w:val="single" w:sz="4" w:space="0" w:color="auto"/>
              <w:right w:val="nil"/>
            </w:tcBorders>
          </w:tcPr>
          <w:p w14:paraId="21CB8F36" w14:textId="1FC3518C"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489 562</w:t>
            </w:r>
          </w:p>
        </w:tc>
      </w:tr>
      <w:tr w:rsidR="00C378C5" w:rsidRPr="0002676A" w14:paraId="6ABD94AC" w14:textId="1941CEF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AABDA3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29</w:t>
            </w:r>
          </w:p>
        </w:tc>
        <w:tc>
          <w:tcPr>
            <w:tcW w:w="1846" w:type="dxa"/>
            <w:tcBorders>
              <w:top w:val="single" w:sz="4" w:space="0" w:color="auto"/>
              <w:left w:val="nil"/>
              <w:bottom w:val="single" w:sz="4" w:space="0" w:color="auto"/>
              <w:right w:val="nil"/>
            </w:tcBorders>
            <w:shd w:val="clear" w:color="auto" w:fill="auto"/>
            <w:noWrap/>
            <w:vAlign w:val="center"/>
          </w:tcPr>
          <w:p w14:paraId="1382BB2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444 562</w:t>
            </w:r>
          </w:p>
        </w:tc>
        <w:tc>
          <w:tcPr>
            <w:tcW w:w="1701" w:type="dxa"/>
            <w:tcBorders>
              <w:top w:val="single" w:sz="4" w:space="0" w:color="auto"/>
              <w:left w:val="nil"/>
              <w:bottom w:val="single" w:sz="4" w:space="0" w:color="auto"/>
              <w:right w:val="nil"/>
            </w:tcBorders>
            <w:shd w:val="clear" w:color="auto" w:fill="auto"/>
            <w:noWrap/>
            <w:vAlign w:val="center"/>
          </w:tcPr>
          <w:p w14:paraId="1951EB2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456 162</w:t>
            </w:r>
          </w:p>
        </w:tc>
        <w:tc>
          <w:tcPr>
            <w:tcW w:w="1560" w:type="dxa"/>
            <w:tcBorders>
              <w:top w:val="single" w:sz="4" w:space="0" w:color="auto"/>
              <w:left w:val="nil"/>
              <w:bottom w:val="single" w:sz="4" w:space="0" w:color="auto"/>
              <w:right w:val="nil"/>
            </w:tcBorders>
            <w:shd w:val="clear" w:color="auto" w:fill="auto"/>
            <w:noWrap/>
            <w:vAlign w:val="center"/>
          </w:tcPr>
          <w:p w14:paraId="76B7354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471 062</w:t>
            </w:r>
          </w:p>
        </w:tc>
        <w:tc>
          <w:tcPr>
            <w:tcW w:w="1559" w:type="dxa"/>
            <w:tcBorders>
              <w:top w:val="single" w:sz="4" w:space="0" w:color="auto"/>
              <w:left w:val="nil"/>
              <w:bottom w:val="single" w:sz="4" w:space="0" w:color="auto"/>
              <w:right w:val="nil"/>
            </w:tcBorders>
          </w:tcPr>
          <w:p w14:paraId="6D838CC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487 562</w:t>
            </w:r>
          </w:p>
        </w:tc>
        <w:tc>
          <w:tcPr>
            <w:tcW w:w="1559" w:type="dxa"/>
            <w:tcBorders>
              <w:top w:val="single" w:sz="4" w:space="0" w:color="auto"/>
              <w:left w:val="nil"/>
              <w:bottom w:val="single" w:sz="4" w:space="0" w:color="auto"/>
              <w:right w:val="nil"/>
            </w:tcBorders>
          </w:tcPr>
          <w:p w14:paraId="0CAD334C" w14:textId="55C8CB63"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493 362</w:t>
            </w:r>
          </w:p>
        </w:tc>
      </w:tr>
      <w:tr w:rsidR="00C378C5" w:rsidRPr="0002676A" w14:paraId="22F382C1" w14:textId="6B95971D"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5FD829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30</w:t>
            </w:r>
          </w:p>
        </w:tc>
        <w:tc>
          <w:tcPr>
            <w:tcW w:w="1846" w:type="dxa"/>
            <w:tcBorders>
              <w:top w:val="single" w:sz="4" w:space="0" w:color="auto"/>
              <w:left w:val="nil"/>
              <w:bottom w:val="single" w:sz="4" w:space="0" w:color="auto"/>
              <w:right w:val="nil"/>
            </w:tcBorders>
            <w:shd w:val="clear" w:color="auto" w:fill="auto"/>
            <w:noWrap/>
            <w:vAlign w:val="center"/>
          </w:tcPr>
          <w:p w14:paraId="1CE5B4D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448 362</w:t>
            </w:r>
          </w:p>
        </w:tc>
        <w:tc>
          <w:tcPr>
            <w:tcW w:w="1701" w:type="dxa"/>
            <w:tcBorders>
              <w:top w:val="single" w:sz="4" w:space="0" w:color="auto"/>
              <w:left w:val="nil"/>
              <w:bottom w:val="single" w:sz="4" w:space="0" w:color="auto"/>
              <w:right w:val="nil"/>
            </w:tcBorders>
            <w:shd w:val="clear" w:color="auto" w:fill="auto"/>
            <w:noWrap/>
            <w:vAlign w:val="center"/>
          </w:tcPr>
          <w:p w14:paraId="33589B2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459 962</w:t>
            </w:r>
          </w:p>
        </w:tc>
        <w:tc>
          <w:tcPr>
            <w:tcW w:w="1560" w:type="dxa"/>
            <w:tcBorders>
              <w:top w:val="single" w:sz="4" w:space="0" w:color="auto"/>
              <w:left w:val="nil"/>
              <w:bottom w:val="single" w:sz="4" w:space="0" w:color="auto"/>
              <w:right w:val="nil"/>
            </w:tcBorders>
            <w:shd w:val="clear" w:color="auto" w:fill="auto"/>
            <w:noWrap/>
            <w:vAlign w:val="center"/>
          </w:tcPr>
          <w:p w14:paraId="69447C8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474 862</w:t>
            </w:r>
          </w:p>
        </w:tc>
        <w:tc>
          <w:tcPr>
            <w:tcW w:w="1559" w:type="dxa"/>
            <w:tcBorders>
              <w:top w:val="single" w:sz="4" w:space="0" w:color="auto"/>
              <w:left w:val="nil"/>
              <w:bottom w:val="single" w:sz="4" w:space="0" w:color="auto"/>
              <w:right w:val="nil"/>
            </w:tcBorders>
          </w:tcPr>
          <w:p w14:paraId="036A600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491 362</w:t>
            </w:r>
          </w:p>
        </w:tc>
        <w:tc>
          <w:tcPr>
            <w:tcW w:w="1559" w:type="dxa"/>
            <w:tcBorders>
              <w:top w:val="single" w:sz="4" w:space="0" w:color="auto"/>
              <w:left w:val="nil"/>
              <w:bottom w:val="single" w:sz="4" w:space="0" w:color="auto"/>
              <w:right w:val="nil"/>
            </w:tcBorders>
          </w:tcPr>
          <w:p w14:paraId="64D32FB0" w14:textId="42AF98A2"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497 162</w:t>
            </w:r>
          </w:p>
        </w:tc>
      </w:tr>
      <w:tr w:rsidR="00C378C5" w:rsidRPr="0002676A" w14:paraId="2CA3B17F" w14:textId="14D97265"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72EBEA2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31</w:t>
            </w:r>
          </w:p>
        </w:tc>
        <w:tc>
          <w:tcPr>
            <w:tcW w:w="1846" w:type="dxa"/>
            <w:tcBorders>
              <w:top w:val="single" w:sz="4" w:space="0" w:color="auto"/>
              <w:left w:val="nil"/>
              <w:bottom w:val="single" w:sz="4" w:space="0" w:color="auto"/>
              <w:right w:val="nil"/>
            </w:tcBorders>
            <w:shd w:val="clear" w:color="auto" w:fill="auto"/>
            <w:noWrap/>
            <w:vAlign w:val="center"/>
          </w:tcPr>
          <w:p w14:paraId="2E19495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452 612</w:t>
            </w:r>
          </w:p>
        </w:tc>
        <w:tc>
          <w:tcPr>
            <w:tcW w:w="1701" w:type="dxa"/>
            <w:tcBorders>
              <w:top w:val="single" w:sz="4" w:space="0" w:color="auto"/>
              <w:left w:val="nil"/>
              <w:bottom w:val="single" w:sz="4" w:space="0" w:color="auto"/>
              <w:right w:val="nil"/>
            </w:tcBorders>
            <w:shd w:val="clear" w:color="auto" w:fill="auto"/>
            <w:noWrap/>
            <w:vAlign w:val="center"/>
          </w:tcPr>
          <w:p w14:paraId="1B1F903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464 212</w:t>
            </w:r>
          </w:p>
        </w:tc>
        <w:tc>
          <w:tcPr>
            <w:tcW w:w="1560" w:type="dxa"/>
            <w:tcBorders>
              <w:top w:val="single" w:sz="4" w:space="0" w:color="auto"/>
              <w:left w:val="nil"/>
              <w:bottom w:val="single" w:sz="4" w:space="0" w:color="auto"/>
              <w:right w:val="nil"/>
            </w:tcBorders>
            <w:shd w:val="clear" w:color="auto" w:fill="auto"/>
            <w:noWrap/>
            <w:vAlign w:val="center"/>
          </w:tcPr>
          <w:p w14:paraId="24ED0A6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479 112</w:t>
            </w:r>
          </w:p>
        </w:tc>
        <w:tc>
          <w:tcPr>
            <w:tcW w:w="1559" w:type="dxa"/>
            <w:tcBorders>
              <w:top w:val="single" w:sz="4" w:space="0" w:color="auto"/>
              <w:left w:val="nil"/>
              <w:bottom w:val="single" w:sz="4" w:space="0" w:color="auto"/>
              <w:right w:val="nil"/>
            </w:tcBorders>
          </w:tcPr>
          <w:p w14:paraId="34B55C5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495 612</w:t>
            </w:r>
          </w:p>
        </w:tc>
        <w:tc>
          <w:tcPr>
            <w:tcW w:w="1559" w:type="dxa"/>
            <w:tcBorders>
              <w:top w:val="single" w:sz="4" w:space="0" w:color="auto"/>
              <w:left w:val="nil"/>
              <w:bottom w:val="single" w:sz="4" w:space="0" w:color="auto"/>
              <w:right w:val="nil"/>
            </w:tcBorders>
          </w:tcPr>
          <w:p w14:paraId="75063F0A" w14:textId="434B9F95"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501 412</w:t>
            </w:r>
          </w:p>
        </w:tc>
      </w:tr>
      <w:tr w:rsidR="00C378C5" w:rsidRPr="0002676A" w14:paraId="1DE0B599" w14:textId="0BAD653D"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EDD2AB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32</w:t>
            </w:r>
          </w:p>
        </w:tc>
        <w:tc>
          <w:tcPr>
            <w:tcW w:w="1846" w:type="dxa"/>
            <w:tcBorders>
              <w:top w:val="single" w:sz="4" w:space="0" w:color="auto"/>
              <w:left w:val="nil"/>
              <w:bottom w:val="single" w:sz="4" w:space="0" w:color="auto"/>
              <w:right w:val="nil"/>
            </w:tcBorders>
            <w:shd w:val="clear" w:color="auto" w:fill="auto"/>
            <w:noWrap/>
            <w:vAlign w:val="center"/>
          </w:tcPr>
          <w:p w14:paraId="3E056D6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456 862</w:t>
            </w:r>
          </w:p>
        </w:tc>
        <w:tc>
          <w:tcPr>
            <w:tcW w:w="1701" w:type="dxa"/>
            <w:tcBorders>
              <w:top w:val="single" w:sz="4" w:space="0" w:color="auto"/>
              <w:left w:val="nil"/>
              <w:bottom w:val="single" w:sz="4" w:space="0" w:color="auto"/>
              <w:right w:val="nil"/>
            </w:tcBorders>
            <w:shd w:val="clear" w:color="auto" w:fill="auto"/>
            <w:noWrap/>
            <w:vAlign w:val="center"/>
          </w:tcPr>
          <w:p w14:paraId="71429AE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468 462</w:t>
            </w:r>
          </w:p>
        </w:tc>
        <w:tc>
          <w:tcPr>
            <w:tcW w:w="1560" w:type="dxa"/>
            <w:tcBorders>
              <w:top w:val="single" w:sz="4" w:space="0" w:color="auto"/>
              <w:left w:val="nil"/>
              <w:bottom w:val="single" w:sz="4" w:space="0" w:color="auto"/>
              <w:right w:val="nil"/>
            </w:tcBorders>
            <w:shd w:val="clear" w:color="auto" w:fill="auto"/>
            <w:noWrap/>
            <w:vAlign w:val="center"/>
          </w:tcPr>
          <w:p w14:paraId="233E4AC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483 362</w:t>
            </w:r>
          </w:p>
        </w:tc>
        <w:tc>
          <w:tcPr>
            <w:tcW w:w="1559" w:type="dxa"/>
            <w:tcBorders>
              <w:top w:val="single" w:sz="4" w:space="0" w:color="auto"/>
              <w:left w:val="nil"/>
              <w:bottom w:val="single" w:sz="4" w:space="0" w:color="auto"/>
              <w:right w:val="nil"/>
            </w:tcBorders>
          </w:tcPr>
          <w:p w14:paraId="27C724E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499 862</w:t>
            </w:r>
          </w:p>
        </w:tc>
        <w:tc>
          <w:tcPr>
            <w:tcW w:w="1559" w:type="dxa"/>
            <w:tcBorders>
              <w:top w:val="single" w:sz="4" w:space="0" w:color="auto"/>
              <w:left w:val="nil"/>
              <w:bottom w:val="single" w:sz="4" w:space="0" w:color="auto"/>
              <w:right w:val="nil"/>
            </w:tcBorders>
          </w:tcPr>
          <w:p w14:paraId="1611795A" w14:textId="582BA83F" w:rsidR="00C378C5" w:rsidRPr="005E35AD" w:rsidRDefault="000D41F3">
            <w:pPr>
              <w:jc w:val="right"/>
              <w:rPr>
                <w:rFonts w:ascii="Arial" w:hAnsi="Arial" w:cs="Arial"/>
                <w:color w:val="FF0000"/>
                <w:sz w:val="22"/>
                <w:szCs w:val="22"/>
              </w:rPr>
            </w:pPr>
            <w:r w:rsidRPr="005E35AD">
              <w:rPr>
                <w:rFonts w:ascii="Arial" w:hAnsi="Arial" w:cs="Arial"/>
                <w:color w:val="FF0000"/>
                <w:sz w:val="22"/>
                <w:szCs w:val="22"/>
              </w:rPr>
              <w:t>505 662</w:t>
            </w:r>
          </w:p>
        </w:tc>
      </w:tr>
      <w:tr w:rsidR="00C378C5" w:rsidRPr="0002676A" w14:paraId="3CCD8BA8" w14:textId="37694145"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0A3811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33</w:t>
            </w:r>
          </w:p>
        </w:tc>
        <w:tc>
          <w:tcPr>
            <w:tcW w:w="1846" w:type="dxa"/>
            <w:tcBorders>
              <w:top w:val="single" w:sz="4" w:space="0" w:color="auto"/>
              <w:left w:val="nil"/>
              <w:bottom w:val="single" w:sz="4" w:space="0" w:color="auto"/>
              <w:right w:val="nil"/>
            </w:tcBorders>
            <w:shd w:val="clear" w:color="auto" w:fill="auto"/>
            <w:noWrap/>
            <w:vAlign w:val="center"/>
          </w:tcPr>
          <w:p w14:paraId="0F91DC6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460 562</w:t>
            </w:r>
          </w:p>
        </w:tc>
        <w:tc>
          <w:tcPr>
            <w:tcW w:w="1701" w:type="dxa"/>
            <w:tcBorders>
              <w:top w:val="single" w:sz="4" w:space="0" w:color="auto"/>
              <w:left w:val="nil"/>
              <w:bottom w:val="single" w:sz="4" w:space="0" w:color="auto"/>
              <w:right w:val="nil"/>
            </w:tcBorders>
            <w:shd w:val="clear" w:color="auto" w:fill="auto"/>
            <w:noWrap/>
            <w:vAlign w:val="center"/>
          </w:tcPr>
          <w:p w14:paraId="69C091D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472 162</w:t>
            </w:r>
          </w:p>
        </w:tc>
        <w:tc>
          <w:tcPr>
            <w:tcW w:w="1560" w:type="dxa"/>
            <w:tcBorders>
              <w:top w:val="single" w:sz="4" w:space="0" w:color="auto"/>
              <w:left w:val="nil"/>
              <w:bottom w:val="single" w:sz="4" w:space="0" w:color="auto"/>
              <w:right w:val="nil"/>
            </w:tcBorders>
            <w:shd w:val="clear" w:color="auto" w:fill="auto"/>
            <w:noWrap/>
            <w:vAlign w:val="center"/>
          </w:tcPr>
          <w:p w14:paraId="1BA7B0B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487 062</w:t>
            </w:r>
          </w:p>
        </w:tc>
        <w:tc>
          <w:tcPr>
            <w:tcW w:w="1559" w:type="dxa"/>
            <w:tcBorders>
              <w:top w:val="single" w:sz="4" w:space="0" w:color="auto"/>
              <w:left w:val="nil"/>
              <w:bottom w:val="single" w:sz="4" w:space="0" w:color="auto"/>
              <w:right w:val="nil"/>
            </w:tcBorders>
          </w:tcPr>
          <w:p w14:paraId="0B32F42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503 562</w:t>
            </w:r>
          </w:p>
        </w:tc>
        <w:tc>
          <w:tcPr>
            <w:tcW w:w="1559" w:type="dxa"/>
            <w:tcBorders>
              <w:top w:val="single" w:sz="4" w:space="0" w:color="auto"/>
              <w:left w:val="nil"/>
              <w:bottom w:val="single" w:sz="4" w:space="0" w:color="auto"/>
              <w:right w:val="nil"/>
            </w:tcBorders>
          </w:tcPr>
          <w:p w14:paraId="5BF9CA28" w14:textId="36711901"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509 362</w:t>
            </w:r>
          </w:p>
        </w:tc>
      </w:tr>
      <w:tr w:rsidR="00C378C5" w:rsidRPr="0002676A" w14:paraId="772A7E82" w14:textId="18CD556C"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34737FC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34</w:t>
            </w:r>
          </w:p>
        </w:tc>
        <w:tc>
          <w:tcPr>
            <w:tcW w:w="1846" w:type="dxa"/>
            <w:tcBorders>
              <w:top w:val="single" w:sz="4" w:space="0" w:color="auto"/>
              <w:left w:val="nil"/>
              <w:bottom w:val="single" w:sz="4" w:space="0" w:color="auto"/>
              <w:right w:val="nil"/>
            </w:tcBorders>
            <w:shd w:val="clear" w:color="auto" w:fill="auto"/>
            <w:noWrap/>
            <w:vAlign w:val="center"/>
          </w:tcPr>
          <w:p w14:paraId="2677CAD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464 262</w:t>
            </w:r>
          </w:p>
        </w:tc>
        <w:tc>
          <w:tcPr>
            <w:tcW w:w="1701" w:type="dxa"/>
            <w:tcBorders>
              <w:top w:val="single" w:sz="4" w:space="0" w:color="auto"/>
              <w:left w:val="nil"/>
              <w:bottom w:val="single" w:sz="4" w:space="0" w:color="auto"/>
              <w:right w:val="nil"/>
            </w:tcBorders>
            <w:shd w:val="clear" w:color="auto" w:fill="auto"/>
            <w:noWrap/>
            <w:vAlign w:val="center"/>
          </w:tcPr>
          <w:p w14:paraId="5CACB08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475 862</w:t>
            </w:r>
          </w:p>
        </w:tc>
        <w:tc>
          <w:tcPr>
            <w:tcW w:w="1560" w:type="dxa"/>
            <w:tcBorders>
              <w:top w:val="single" w:sz="4" w:space="0" w:color="auto"/>
              <w:left w:val="nil"/>
              <w:bottom w:val="single" w:sz="4" w:space="0" w:color="auto"/>
              <w:right w:val="nil"/>
            </w:tcBorders>
            <w:shd w:val="clear" w:color="auto" w:fill="auto"/>
            <w:noWrap/>
            <w:vAlign w:val="center"/>
          </w:tcPr>
          <w:p w14:paraId="67FD2DD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490 762</w:t>
            </w:r>
          </w:p>
        </w:tc>
        <w:tc>
          <w:tcPr>
            <w:tcW w:w="1559" w:type="dxa"/>
            <w:tcBorders>
              <w:top w:val="single" w:sz="4" w:space="0" w:color="auto"/>
              <w:left w:val="nil"/>
              <w:bottom w:val="single" w:sz="4" w:space="0" w:color="auto"/>
              <w:right w:val="nil"/>
            </w:tcBorders>
          </w:tcPr>
          <w:p w14:paraId="76D57D0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507 262</w:t>
            </w:r>
          </w:p>
        </w:tc>
        <w:tc>
          <w:tcPr>
            <w:tcW w:w="1559" w:type="dxa"/>
            <w:tcBorders>
              <w:top w:val="single" w:sz="4" w:space="0" w:color="auto"/>
              <w:left w:val="nil"/>
              <w:bottom w:val="single" w:sz="4" w:space="0" w:color="auto"/>
              <w:right w:val="nil"/>
            </w:tcBorders>
          </w:tcPr>
          <w:p w14:paraId="1852D180" w14:textId="3FCFF95E"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513 062</w:t>
            </w:r>
          </w:p>
        </w:tc>
      </w:tr>
      <w:tr w:rsidR="00C378C5" w:rsidRPr="0002676A" w14:paraId="47D2120F" w14:textId="3C3BD6FE"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344442E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35</w:t>
            </w:r>
          </w:p>
        </w:tc>
        <w:tc>
          <w:tcPr>
            <w:tcW w:w="1846" w:type="dxa"/>
            <w:tcBorders>
              <w:top w:val="single" w:sz="4" w:space="0" w:color="auto"/>
              <w:left w:val="nil"/>
              <w:bottom w:val="single" w:sz="4" w:space="0" w:color="auto"/>
              <w:right w:val="nil"/>
            </w:tcBorders>
            <w:shd w:val="clear" w:color="auto" w:fill="auto"/>
            <w:noWrap/>
            <w:vAlign w:val="center"/>
          </w:tcPr>
          <w:p w14:paraId="584F47E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468 812</w:t>
            </w:r>
          </w:p>
        </w:tc>
        <w:tc>
          <w:tcPr>
            <w:tcW w:w="1701" w:type="dxa"/>
            <w:tcBorders>
              <w:top w:val="single" w:sz="4" w:space="0" w:color="auto"/>
              <w:left w:val="nil"/>
              <w:bottom w:val="single" w:sz="4" w:space="0" w:color="auto"/>
              <w:right w:val="nil"/>
            </w:tcBorders>
            <w:shd w:val="clear" w:color="auto" w:fill="auto"/>
            <w:noWrap/>
            <w:vAlign w:val="center"/>
          </w:tcPr>
          <w:p w14:paraId="748720B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480 412</w:t>
            </w:r>
          </w:p>
        </w:tc>
        <w:tc>
          <w:tcPr>
            <w:tcW w:w="1560" w:type="dxa"/>
            <w:tcBorders>
              <w:top w:val="single" w:sz="4" w:space="0" w:color="auto"/>
              <w:left w:val="nil"/>
              <w:bottom w:val="single" w:sz="4" w:space="0" w:color="auto"/>
              <w:right w:val="nil"/>
            </w:tcBorders>
            <w:shd w:val="clear" w:color="auto" w:fill="auto"/>
            <w:noWrap/>
            <w:vAlign w:val="center"/>
          </w:tcPr>
          <w:p w14:paraId="7EFE1F1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495 312</w:t>
            </w:r>
          </w:p>
        </w:tc>
        <w:tc>
          <w:tcPr>
            <w:tcW w:w="1559" w:type="dxa"/>
            <w:tcBorders>
              <w:top w:val="single" w:sz="4" w:space="0" w:color="auto"/>
              <w:left w:val="nil"/>
              <w:bottom w:val="single" w:sz="4" w:space="0" w:color="auto"/>
              <w:right w:val="nil"/>
            </w:tcBorders>
          </w:tcPr>
          <w:p w14:paraId="75FB615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511 812</w:t>
            </w:r>
          </w:p>
        </w:tc>
        <w:tc>
          <w:tcPr>
            <w:tcW w:w="1559" w:type="dxa"/>
            <w:tcBorders>
              <w:top w:val="single" w:sz="4" w:space="0" w:color="auto"/>
              <w:left w:val="nil"/>
              <w:bottom w:val="single" w:sz="4" w:space="0" w:color="auto"/>
              <w:right w:val="nil"/>
            </w:tcBorders>
          </w:tcPr>
          <w:p w14:paraId="5EB3B0A7" w14:textId="3CA53C2A"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517 612</w:t>
            </w:r>
          </w:p>
        </w:tc>
      </w:tr>
      <w:tr w:rsidR="00C378C5" w:rsidRPr="0002676A" w14:paraId="408313AD" w14:textId="2E8CE377"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610B9FF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36</w:t>
            </w:r>
          </w:p>
        </w:tc>
        <w:tc>
          <w:tcPr>
            <w:tcW w:w="1846" w:type="dxa"/>
            <w:tcBorders>
              <w:top w:val="single" w:sz="4" w:space="0" w:color="auto"/>
              <w:left w:val="nil"/>
              <w:bottom w:val="single" w:sz="4" w:space="0" w:color="auto"/>
              <w:right w:val="nil"/>
            </w:tcBorders>
            <w:shd w:val="clear" w:color="auto" w:fill="auto"/>
            <w:noWrap/>
            <w:vAlign w:val="center"/>
          </w:tcPr>
          <w:p w14:paraId="71A130C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473 362</w:t>
            </w:r>
          </w:p>
        </w:tc>
        <w:tc>
          <w:tcPr>
            <w:tcW w:w="1701" w:type="dxa"/>
            <w:tcBorders>
              <w:top w:val="single" w:sz="4" w:space="0" w:color="auto"/>
              <w:left w:val="nil"/>
              <w:bottom w:val="single" w:sz="4" w:space="0" w:color="auto"/>
              <w:right w:val="nil"/>
            </w:tcBorders>
            <w:shd w:val="clear" w:color="auto" w:fill="auto"/>
            <w:noWrap/>
            <w:vAlign w:val="center"/>
          </w:tcPr>
          <w:p w14:paraId="4FD9732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484 962</w:t>
            </w:r>
          </w:p>
        </w:tc>
        <w:tc>
          <w:tcPr>
            <w:tcW w:w="1560" w:type="dxa"/>
            <w:tcBorders>
              <w:top w:val="single" w:sz="4" w:space="0" w:color="auto"/>
              <w:left w:val="nil"/>
              <w:bottom w:val="single" w:sz="4" w:space="0" w:color="auto"/>
              <w:right w:val="nil"/>
            </w:tcBorders>
            <w:shd w:val="clear" w:color="auto" w:fill="auto"/>
            <w:noWrap/>
            <w:vAlign w:val="center"/>
          </w:tcPr>
          <w:p w14:paraId="64225FE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499 862</w:t>
            </w:r>
          </w:p>
        </w:tc>
        <w:tc>
          <w:tcPr>
            <w:tcW w:w="1559" w:type="dxa"/>
            <w:tcBorders>
              <w:top w:val="single" w:sz="4" w:space="0" w:color="auto"/>
              <w:left w:val="nil"/>
              <w:bottom w:val="single" w:sz="4" w:space="0" w:color="auto"/>
              <w:right w:val="nil"/>
            </w:tcBorders>
          </w:tcPr>
          <w:p w14:paraId="15C4F8A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516 362</w:t>
            </w:r>
          </w:p>
        </w:tc>
        <w:tc>
          <w:tcPr>
            <w:tcW w:w="1559" w:type="dxa"/>
            <w:tcBorders>
              <w:top w:val="single" w:sz="4" w:space="0" w:color="auto"/>
              <w:left w:val="nil"/>
              <w:bottom w:val="single" w:sz="4" w:space="0" w:color="auto"/>
              <w:right w:val="nil"/>
            </w:tcBorders>
          </w:tcPr>
          <w:p w14:paraId="6DFF1C2D" w14:textId="727C6353"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522 162</w:t>
            </w:r>
          </w:p>
        </w:tc>
      </w:tr>
      <w:tr w:rsidR="00C378C5" w:rsidRPr="0002676A" w14:paraId="03139A49" w14:textId="6EE8E348"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7F96AFD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37</w:t>
            </w:r>
          </w:p>
        </w:tc>
        <w:tc>
          <w:tcPr>
            <w:tcW w:w="1846" w:type="dxa"/>
            <w:tcBorders>
              <w:top w:val="single" w:sz="4" w:space="0" w:color="auto"/>
              <w:left w:val="nil"/>
              <w:bottom w:val="single" w:sz="4" w:space="0" w:color="auto"/>
              <w:right w:val="nil"/>
            </w:tcBorders>
            <w:shd w:val="clear" w:color="auto" w:fill="auto"/>
            <w:noWrap/>
            <w:vAlign w:val="center"/>
          </w:tcPr>
          <w:p w14:paraId="45A7DAF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478 312</w:t>
            </w:r>
          </w:p>
        </w:tc>
        <w:tc>
          <w:tcPr>
            <w:tcW w:w="1701" w:type="dxa"/>
            <w:tcBorders>
              <w:top w:val="single" w:sz="4" w:space="0" w:color="auto"/>
              <w:left w:val="nil"/>
              <w:bottom w:val="single" w:sz="4" w:space="0" w:color="auto"/>
              <w:right w:val="nil"/>
            </w:tcBorders>
            <w:shd w:val="clear" w:color="auto" w:fill="auto"/>
            <w:noWrap/>
            <w:vAlign w:val="center"/>
          </w:tcPr>
          <w:p w14:paraId="538815C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489 912</w:t>
            </w:r>
          </w:p>
        </w:tc>
        <w:tc>
          <w:tcPr>
            <w:tcW w:w="1560" w:type="dxa"/>
            <w:tcBorders>
              <w:top w:val="single" w:sz="4" w:space="0" w:color="auto"/>
              <w:left w:val="nil"/>
              <w:bottom w:val="single" w:sz="4" w:space="0" w:color="auto"/>
              <w:right w:val="nil"/>
            </w:tcBorders>
            <w:shd w:val="clear" w:color="auto" w:fill="auto"/>
            <w:noWrap/>
            <w:vAlign w:val="center"/>
          </w:tcPr>
          <w:p w14:paraId="26B8BAF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504 812</w:t>
            </w:r>
          </w:p>
        </w:tc>
        <w:tc>
          <w:tcPr>
            <w:tcW w:w="1559" w:type="dxa"/>
            <w:tcBorders>
              <w:top w:val="single" w:sz="4" w:space="0" w:color="auto"/>
              <w:left w:val="nil"/>
              <w:bottom w:val="single" w:sz="4" w:space="0" w:color="auto"/>
              <w:right w:val="nil"/>
            </w:tcBorders>
          </w:tcPr>
          <w:p w14:paraId="17E9E56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521 312</w:t>
            </w:r>
          </w:p>
        </w:tc>
        <w:tc>
          <w:tcPr>
            <w:tcW w:w="1559" w:type="dxa"/>
            <w:tcBorders>
              <w:top w:val="single" w:sz="4" w:space="0" w:color="auto"/>
              <w:left w:val="nil"/>
              <w:bottom w:val="single" w:sz="4" w:space="0" w:color="auto"/>
              <w:right w:val="nil"/>
            </w:tcBorders>
          </w:tcPr>
          <w:p w14:paraId="77642196" w14:textId="72E473E3" w:rsidR="00C378C5" w:rsidRPr="005E35AD" w:rsidRDefault="001A353C" w:rsidP="005E35AD">
            <w:pPr>
              <w:jc w:val="center"/>
              <w:rPr>
                <w:rFonts w:ascii="Arial" w:hAnsi="Arial" w:cs="Arial"/>
                <w:color w:val="FF0000"/>
                <w:sz w:val="22"/>
                <w:szCs w:val="22"/>
              </w:rPr>
            </w:pPr>
            <w:r w:rsidRPr="005E35AD">
              <w:rPr>
                <w:rFonts w:ascii="Arial" w:hAnsi="Arial" w:cs="Arial"/>
                <w:color w:val="FF0000"/>
                <w:sz w:val="22"/>
                <w:szCs w:val="22"/>
              </w:rPr>
              <w:t xml:space="preserve">          527 112</w:t>
            </w:r>
          </w:p>
        </w:tc>
      </w:tr>
      <w:tr w:rsidR="00C378C5" w:rsidRPr="0002676A" w14:paraId="0B716584" w14:textId="57696F00"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212968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38</w:t>
            </w:r>
          </w:p>
        </w:tc>
        <w:tc>
          <w:tcPr>
            <w:tcW w:w="1846" w:type="dxa"/>
            <w:tcBorders>
              <w:top w:val="single" w:sz="4" w:space="0" w:color="auto"/>
              <w:left w:val="nil"/>
              <w:bottom w:val="single" w:sz="4" w:space="0" w:color="auto"/>
              <w:right w:val="nil"/>
            </w:tcBorders>
            <w:shd w:val="clear" w:color="auto" w:fill="auto"/>
            <w:noWrap/>
            <w:vAlign w:val="center"/>
          </w:tcPr>
          <w:p w14:paraId="3757915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483 262</w:t>
            </w:r>
          </w:p>
        </w:tc>
        <w:tc>
          <w:tcPr>
            <w:tcW w:w="1701" w:type="dxa"/>
            <w:tcBorders>
              <w:top w:val="single" w:sz="4" w:space="0" w:color="auto"/>
              <w:left w:val="nil"/>
              <w:bottom w:val="single" w:sz="4" w:space="0" w:color="auto"/>
              <w:right w:val="nil"/>
            </w:tcBorders>
            <w:shd w:val="clear" w:color="auto" w:fill="auto"/>
            <w:noWrap/>
            <w:vAlign w:val="center"/>
          </w:tcPr>
          <w:p w14:paraId="356F0B4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494 862</w:t>
            </w:r>
          </w:p>
        </w:tc>
        <w:tc>
          <w:tcPr>
            <w:tcW w:w="1560" w:type="dxa"/>
            <w:tcBorders>
              <w:top w:val="single" w:sz="4" w:space="0" w:color="auto"/>
              <w:left w:val="nil"/>
              <w:bottom w:val="single" w:sz="4" w:space="0" w:color="auto"/>
              <w:right w:val="nil"/>
            </w:tcBorders>
            <w:shd w:val="clear" w:color="auto" w:fill="auto"/>
            <w:noWrap/>
            <w:vAlign w:val="center"/>
          </w:tcPr>
          <w:p w14:paraId="00113CE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509 762</w:t>
            </w:r>
          </w:p>
        </w:tc>
        <w:tc>
          <w:tcPr>
            <w:tcW w:w="1559" w:type="dxa"/>
            <w:tcBorders>
              <w:top w:val="single" w:sz="4" w:space="0" w:color="auto"/>
              <w:left w:val="nil"/>
              <w:bottom w:val="single" w:sz="4" w:space="0" w:color="auto"/>
              <w:right w:val="nil"/>
            </w:tcBorders>
          </w:tcPr>
          <w:p w14:paraId="305A18A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526 262</w:t>
            </w:r>
          </w:p>
        </w:tc>
        <w:tc>
          <w:tcPr>
            <w:tcW w:w="1559" w:type="dxa"/>
            <w:tcBorders>
              <w:top w:val="single" w:sz="4" w:space="0" w:color="auto"/>
              <w:left w:val="nil"/>
              <w:bottom w:val="single" w:sz="4" w:space="0" w:color="auto"/>
              <w:right w:val="nil"/>
            </w:tcBorders>
          </w:tcPr>
          <w:p w14:paraId="02D4486B" w14:textId="722C0762"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532 062</w:t>
            </w:r>
          </w:p>
        </w:tc>
      </w:tr>
      <w:tr w:rsidR="00C378C5" w:rsidRPr="0002676A" w14:paraId="42CED18E" w14:textId="24EAD630"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85030B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39</w:t>
            </w:r>
          </w:p>
        </w:tc>
        <w:tc>
          <w:tcPr>
            <w:tcW w:w="1846" w:type="dxa"/>
            <w:tcBorders>
              <w:top w:val="single" w:sz="4" w:space="0" w:color="auto"/>
              <w:left w:val="nil"/>
              <w:bottom w:val="single" w:sz="4" w:space="0" w:color="auto"/>
              <w:right w:val="nil"/>
            </w:tcBorders>
            <w:shd w:val="clear" w:color="auto" w:fill="auto"/>
            <w:noWrap/>
            <w:vAlign w:val="center"/>
          </w:tcPr>
          <w:p w14:paraId="7754390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488 412</w:t>
            </w:r>
          </w:p>
        </w:tc>
        <w:tc>
          <w:tcPr>
            <w:tcW w:w="1701" w:type="dxa"/>
            <w:tcBorders>
              <w:top w:val="single" w:sz="4" w:space="0" w:color="auto"/>
              <w:left w:val="nil"/>
              <w:bottom w:val="single" w:sz="4" w:space="0" w:color="auto"/>
              <w:right w:val="nil"/>
            </w:tcBorders>
            <w:shd w:val="clear" w:color="auto" w:fill="auto"/>
            <w:noWrap/>
            <w:vAlign w:val="center"/>
          </w:tcPr>
          <w:p w14:paraId="751BE54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500 012</w:t>
            </w:r>
          </w:p>
        </w:tc>
        <w:tc>
          <w:tcPr>
            <w:tcW w:w="1560" w:type="dxa"/>
            <w:tcBorders>
              <w:top w:val="single" w:sz="4" w:space="0" w:color="auto"/>
              <w:left w:val="nil"/>
              <w:bottom w:val="single" w:sz="4" w:space="0" w:color="auto"/>
              <w:right w:val="nil"/>
            </w:tcBorders>
            <w:shd w:val="clear" w:color="auto" w:fill="auto"/>
            <w:noWrap/>
            <w:vAlign w:val="center"/>
          </w:tcPr>
          <w:p w14:paraId="4A38CA9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514 912</w:t>
            </w:r>
          </w:p>
        </w:tc>
        <w:tc>
          <w:tcPr>
            <w:tcW w:w="1559" w:type="dxa"/>
            <w:tcBorders>
              <w:top w:val="single" w:sz="4" w:space="0" w:color="auto"/>
              <w:left w:val="nil"/>
              <w:bottom w:val="single" w:sz="4" w:space="0" w:color="auto"/>
              <w:right w:val="nil"/>
            </w:tcBorders>
          </w:tcPr>
          <w:p w14:paraId="7FC1A47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531 412</w:t>
            </w:r>
          </w:p>
        </w:tc>
        <w:tc>
          <w:tcPr>
            <w:tcW w:w="1559" w:type="dxa"/>
            <w:tcBorders>
              <w:top w:val="single" w:sz="4" w:space="0" w:color="auto"/>
              <w:left w:val="nil"/>
              <w:bottom w:val="single" w:sz="4" w:space="0" w:color="auto"/>
              <w:right w:val="nil"/>
            </w:tcBorders>
          </w:tcPr>
          <w:p w14:paraId="6027B472" w14:textId="69A2434E"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537 212</w:t>
            </w:r>
          </w:p>
        </w:tc>
      </w:tr>
      <w:tr w:rsidR="00C378C5" w:rsidRPr="0002676A" w14:paraId="7FE1C13F" w14:textId="6E42756B"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349FF2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40</w:t>
            </w:r>
          </w:p>
        </w:tc>
        <w:tc>
          <w:tcPr>
            <w:tcW w:w="1846" w:type="dxa"/>
            <w:tcBorders>
              <w:top w:val="single" w:sz="4" w:space="0" w:color="auto"/>
              <w:left w:val="nil"/>
              <w:bottom w:val="single" w:sz="4" w:space="0" w:color="auto"/>
              <w:right w:val="nil"/>
            </w:tcBorders>
            <w:shd w:val="clear" w:color="auto" w:fill="auto"/>
            <w:noWrap/>
            <w:vAlign w:val="center"/>
          </w:tcPr>
          <w:p w14:paraId="2BD6F7C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493 562</w:t>
            </w:r>
          </w:p>
        </w:tc>
        <w:tc>
          <w:tcPr>
            <w:tcW w:w="1701" w:type="dxa"/>
            <w:tcBorders>
              <w:top w:val="single" w:sz="4" w:space="0" w:color="auto"/>
              <w:left w:val="nil"/>
              <w:bottom w:val="single" w:sz="4" w:space="0" w:color="auto"/>
              <w:right w:val="nil"/>
            </w:tcBorders>
            <w:shd w:val="clear" w:color="auto" w:fill="auto"/>
            <w:noWrap/>
            <w:vAlign w:val="center"/>
          </w:tcPr>
          <w:p w14:paraId="70EBC25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505 162</w:t>
            </w:r>
          </w:p>
        </w:tc>
        <w:tc>
          <w:tcPr>
            <w:tcW w:w="1560" w:type="dxa"/>
            <w:tcBorders>
              <w:top w:val="single" w:sz="4" w:space="0" w:color="auto"/>
              <w:left w:val="nil"/>
              <w:bottom w:val="single" w:sz="4" w:space="0" w:color="auto"/>
              <w:right w:val="nil"/>
            </w:tcBorders>
            <w:shd w:val="clear" w:color="auto" w:fill="auto"/>
            <w:noWrap/>
            <w:vAlign w:val="center"/>
          </w:tcPr>
          <w:p w14:paraId="1F8C516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520 062</w:t>
            </w:r>
          </w:p>
        </w:tc>
        <w:tc>
          <w:tcPr>
            <w:tcW w:w="1559" w:type="dxa"/>
            <w:tcBorders>
              <w:top w:val="single" w:sz="4" w:space="0" w:color="auto"/>
              <w:left w:val="nil"/>
              <w:bottom w:val="single" w:sz="4" w:space="0" w:color="auto"/>
              <w:right w:val="nil"/>
            </w:tcBorders>
          </w:tcPr>
          <w:p w14:paraId="651C0B1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536 562</w:t>
            </w:r>
          </w:p>
        </w:tc>
        <w:tc>
          <w:tcPr>
            <w:tcW w:w="1559" w:type="dxa"/>
            <w:tcBorders>
              <w:top w:val="single" w:sz="4" w:space="0" w:color="auto"/>
              <w:left w:val="nil"/>
              <w:bottom w:val="single" w:sz="4" w:space="0" w:color="auto"/>
              <w:right w:val="nil"/>
            </w:tcBorders>
          </w:tcPr>
          <w:p w14:paraId="069F7B51" w14:textId="6A32CD87"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542 362</w:t>
            </w:r>
          </w:p>
        </w:tc>
      </w:tr>
      <w:tr w:rsidR="00C378C5" w:rsidRPr="0002676A" w14:paraId="446079FB" w14:textId="2F4A863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2BF9CE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41</w:t>
            </w:r>
          </w:p>
        </w:tc>
        <w:tc>
          <w:tcPr>
            <w:tcW w:w="1846" w:type="dxa"/>
            <w:tcBorders>
              <w:top w:val="single" w:sz="4" w:space="0" w:color="auto"/>
              <w:left w:val="nil"/>
              <w:bottom w:val="single" w:sz="4" w:space="0" w:color="auto"/>
              <w:right w:val="nil"/>
            </w:tcBorders>
            <w:shd w:val="clear" w:color="auto" w:fill="auto"/>
            <w:noWrap/>
            <w:vAlign w:val="center"/>
          </w:tcPr>
          <w:p w14:paraId="3AC3DE2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498 962</w:t>
            </w:r>
          </w:p>
        </w:tc>
        <w:tc>
          <w:tcPr>
            <w:tcW w:w="1701" w:type="dxa"/>
            <w:tcBorders>
              <w:top w:val="single" w:sz="4" w:space="0" w:color="auto"/>
              <w:left w:val="nil"/>
              <w:bottom w:val="single" w:sz="4" w:space="0" w:color="auto"/>
              <w:right w:val="nil"/>
            </w:tcBorders>
            <w:shd w:val="clear" w:color="auto" w:fill="auto"/>
            <w:noWrap/>
            <w:vAlign w:val="center"/>
          </w:tcPr>
          <w:p w14:paraId="072E6C1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510 562</w:t>
            </w:r>
          </w:p>
        </w:tc>
        <w:tc>
          <w:tcPr>
            <w:tcW w:w="1560" w:type="dxa"/>
            <w:tcBorders>
              <w:top w:val="single" w:sz="4" w:space="0" w:color="auto"/>
              <w:left w:val="nil"/>
              <w:bottom w:val="single" w:sz="4" w:space="0" w:color="auto"/>
              <w:right w:val="nil"/>
            </w:tcBorders>
            <w:shd w:val="clear" w:color="auto" w:fill="auto"/>
            <w:noWrap/>
            <w:vAlign w:val="center"/>
          </w:tcPr>
          <w:p w14:paraId="1AF573B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525 462</w:t>
            </w:r>
          </w:p>
        </w:tc>
        <w:tc>
          <w:tcPr>
            <w:tcW w:w="1559" w:type="dxa"/>
            <w:tcBorders>
              <w:top w:val="single" w:sz="4" w:space="0" w:color="auto"/>
              <w:left w:val="nil"/>
              <w:bottom w:val="single" w:sz="4" w:space="0" w:color="auto"/>
              <w:right w:val="nil"/>
            </w:tcBorders>
          </w:tcPr>
          <w:p w14:paraId="5565FB2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541 962</w:t>
            </w:r>
          </w:p>
        </w:tc>
        <w:tc>
          <w:tcPr>
            <w:tcW w:w="1559" w:type="dxa"/>
            <w:tcBorders>
              <w:top w:val="single" w:sz="4" w:space="0" w:color="auto"/>
              <w:left w:val="nil"/>
              <w:bottom w:val="single" w:sz="4" w:space="0" w:color="auto"/>
              <w:right w:val="nil"/>
            </w:tcBorders>
          </w:tcPr>
          <w:p w14:paraId="590B4012" w14:textId="16313928"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547 762</w:t>
            </w:r>
          </w:p>
        </w:tc>
      </w:tr>
      <w:tr w:rsidR="00C378C5" w:rsidRPr="0002676A" w14:paraId="0520774F" w14:textId="1FA5E1CF"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44346D3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42</w:t>
            </w:r>
          </w:p>
        </w:tc>
        <w:tc>
          <w:tcPr>
            <w:tcW w:w="1846" w:type="dxa"/>
            <w:tcBorders>
              <w:top w:val="single" w:sz="4" w:space="0" w:color="auto"/>
              <w:left w:val="nil"/>
              <w:bottom w:val="single" w:sz="4" w:space="0" w:color="auto"/>
              <w:right w:val="nil"/>
            </w:tcBorders>
            <w:shd w:val="clear" w:color="auto" w:fill="auto"/>
            <w:noWrap/>
            <w:vAlign w:val="center"/>
          </w:tcPr>
          <w:p w14:paraId="319E69D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504 362</w:t>
            </w:r>
          </w:p>
        </w:tc>
        <w:tc>
          <w:tcPr>
            <w:tcW w:w="1701" w:type="dxa"/>
            <w:tcBorders>
              <w:top w:val="single" w:sz="4" w:space="0" w:color="auto"/>
              <w:left w:val="nil"/>
              <w:bottom w:val="single" w:sz="4" w:space="0" w:color="auto"/>
              <w:right w:val="nil"/>
            </w:tcBorders>
            <w:shd w:val="clear" w:color="auto" w:fill="auto"/>
            <w:noWrap/>
            <w:vAlign w:val="center"/>
          </w:tcPr>
          <w:p w14:paraId="254F0AF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515 962</w:t>
            </w:r>
          </w:p>
        </w:tc>
        <w:tc>
          <w:tcPr>
            <w:tcW w:w="1560" w:type="dxa"/>
            <w:tcBorders>
              <w:top w:val="single" w:sz="4" w:space="0" w:color="auto"/>
              <w:left w:val="nil"/>
              <w:bottom w:val="single" w:sz="4" w:space="0" w:color="auto"/>
              <w:right w:val="nil"/>
            </w:tcBorders>
            <w:shd w:val="clear" w:color="auto" w:fill="auto"/>
            <w:noWrap/>
            <w:vAlign w:val="center"/>
          </w:tcPr>
          <w:p w14:paraId="64645F8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530 862</w:t>
            </w:r>
          </w:p>
        </w:tc>
        <w:tc>
          <w:tcPr>
            <w:tcW w:w="1559" w:type="dxa"/>
            <w:tcBorders>
              <w:top w:val="single" w:sz="4" w:space="0" w:color="auto"/>
              <w:left w:val="nil"/>
              <w:bottom w:val="single" w:sz="4" w:space="0" w:color="auto"/>
              <w:right w:val="nil"/>
            </w:tcBorders>
          </w:tcPr>
          <w:p w14:paraId="79B08D0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547 362</w:t>
            </w:r>
          </w:p>
        </w:tc>
        <w:tc>
          <w:tcPr>
            <w:tcW w:w="1559" w:type="dxa"/>
            <w:tcBorders>
              <w:top w:val="single" w:sz="4" w:space="0" w:color="auto"/>
              <w:left w:val="nil"/>
              <w:bottom w:val="single" w:sz="4" w:space="0" w:color="auto"/>
              <w:right w:val="nil"/>
            </w:tcBorders>
          </w:tcPr>
          <w:p w14:paraId="39D491EC" w14:textId="4BF456C4" w:rsidR="00C378C5" w:rsidRPr="005E35AD" w:rsidRDefault="001A353C">
            <w:pPr>
              <w:jc w:val="right"/>
              <w:rPr>
                <w:rFonts w:ascii="Arial" w:hAnsi="Arial" w:cs="Arial"/>
                <w:color w:val="FF0000"/>
                <w:sz w:val="22"/>
                <w:szCs w:val="22"/>
              </w:rPr>
            </w:pPr>
            <w:r w:rsidRPr="005E35AD">
              <w:rPr>
                <w:rFonts w:ascii="Arial" w:hAnsi="Arial" w:cs="Arial"/>
                <w:color w:val="FF0000"/>
                <w:sz w:val="22"/>
                <w:szCs w:val="22"/>
              </w:rPr>
              <w:t>553 162</w:t>
            </w:r>
          </w:p>
        </w:tc>
      </w:tr>
      <w:tr w:rsidR="00C378C5" w:rsidRPr="0002676A" w14:paraId="11531384" w14:textId="2AEEEEC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498DB2B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43</w:t>
            </w:r>
          </w:p>
        </w:tc>
        <w:tc>
          <w:tcPr>
            <w:tcW w:w="1846" w:type="dxa"/>
            <w:tcBorders>
              <w:top w:val="single" w:sz="4" w:space="0" w:color="auto"/>
              <w:left w:val="nil"/>
              <w:bottom w:val="single" w:sz="4" w:space="0" w:color="auto"/>
              <w:right w:val="nil"/>
            </w:tcBorders>
            <w:shd w:val="clear" w:color="auto" w:fill="auto"/>
            <w:noWrap/>
            <w:vAlign w:val="center"/>
          </w:tcPr>
          <w:p w14:paraId="469FD51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509 962</w:t>
            </w:r>
          </w:p>
        </w:tc>
        <w:tc>
          <w:tcPr>
            <w:tcW w:w="1701" w:type="dxa"/>
            <w:tcBorders>
              <w:top w:val="single" w:sz="4" w:space="0" w:color="auto"/>
              <w:left w:val="nil"/>
              <w:bottom w:val="single" w:sz="4" w:space="0" w:color="auto"/>
              <w:right w:val="nil"/>
            </w:tcBorders>
            <w:shd w:val="clear" w:color="auto" w:fill="auto"/>
            <w:noWrap/>
            <w:vAlign w:val="center"/>
          </w:tcPr>
          <w:p w14:paraId="7CBF2B9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521 562</w:t>
            </w:r>
          </w:p>
        </w:tc>
        <w:tc>
          <w:tcPr>
            <w:tcW w:w="1560" w:type="dxa"/>
            <w:tcBorders>
              <w:top w:val="single" w:sz="4" w:space="0" w:color="auto"/>
              <w:left w:val="nil"/>
              <w:bottom w:val="single" w:sz="4" w:space="0" w:color="auto"/>
              <w:right w:val="nil"/>
            </w:tcBorders>
            <w:shd w:val="clear" w:color="auto" w:fill="auto"/>
            <w:noWrap/>
            <w:vAlign w:val="center"/>
          </w:tcPr>
          <w:p w14:paraId="4CF86EA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536 462</w:t>
            </w:r>
          </w:p>
        </w:tc>
        <w:tc>
          <w:tcPr>
            <w:tcW w:w="1559" w:type="dxa"/>
            <w:tcBorders>
              <w:top w:val="single" w:sz="4" w:space="0" w:color="auto"/>
              <w:left w:val="nil"/>
              <w:bottom w:val="single" w:sz="4" w:space="0" w:color="auto"/>
              <w:right w:val="nil"/>
            </w:tcBorders>
          </w:tcPr>
          <w:p w14:paraId="71BA40C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552 962</w:t>
            </w:r>
          </w:p>
        </w:tc>
        <w:tc>
          <w:tcPr>
            <w:tcW w:w="1559" w:type="dxa"/>
            <w:tcBorders>
              <w:top w:val="single" w:sz="4" w:space="0" w:color="auto"/>
              <w:left w:val="nil"/>
              <w:bottom w:val="single" w:sz="4" w:space="0" w:color="auto"/>
              <w:right w:val="nil"/>
            </w:tcBorders>
          </w:tcPr>
          <w:p w14:paraId="2B4A9B7D" w14:textId="06547896"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558 762</w:t>
            </w:r>
          </w:p>
        </w:tc>
      </w:tr>
      <w:tr w:rsidR="00C378C5" w:rsidRPr="0002676A" w14:paraId="04AE1961" w14:textId="683BCC6B"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3B207BE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44</w:t>
            </w:r>
          </w:p>
        </w:tc>
        <w:tc>
          <w:tcPr>
            <w:tcW w:w="1846" w:type="dxa"/>
            <w:tcBorders>
              <w:top w:val="single" w:sz="4" w:space="0" w:color="auto"/>
              <w:left w:val="nil"/>
              <w:bottom w:val="single" w:sz="4" w:space="0" w:color="auto"/>
              <w:right w:val="nil"/>
            </w:tcBorders>
            <w:shd w:val="clear" w:color="auto" w:fill="auto"/>
            <w:noWrap/>
            <w:vAlign w:val="center"/>
          </w:tcPr>
          <w:p w14:paraId="3683AE1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515 562</w:t>
            </w:r>
          </w:p>
        </w:tc>
        <w:tc>
          <w:tcPr>
            <w:tcW w:w="1701" w:type="dxa"/>
            <w:tcBorders>
              <w:top w:val="single" w:sz="4" w:space="0" w:color="auto"/>
              <w:left w:val="nil"/>
              <w:bottom w:val="single" w:sz="4" w:space="0" w:color="auto"/>
              <w:right w:val="nil"/>
            </w:tcBorders>
            <w:shd w:val="clear" w:color="auto" w:fill="auto"/>
            <w:noWrap/>
            <w:vAlign w:val="center"/>
          </w:tcPr>
          <w:p w14:paraId="74B99CB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527 162</w:t>
            </w:r>
          </w:p>
        </w:tc>
        <w:tc>
          <w:tcPr>
            <w:tcW w:w="1560" w:type="dxa"/>
            <w:tcBorders>
              <w:top w:val="single" w:sz="4" w:space="0" w:color="auto"/>
              <w:left w:val="nil"/>
              <w:bottom w:val="single" w:sz="4" w:space="0" w:color="auto"/>
              <w:right w:val="nil"/>
            </w:tcBorders>
            <w:shd w:val="clear" w:color="auto" w:fill="auto"/>
            <w:noWrap/>
            <w:vAlign w:val="center"/>
          </w:tcPr>
          <w:p w14:paraId="0FBCF5F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542 062</w:t>
            </w:r>
          </w:p>
        </w:tc>
        <w:tc>
          <w:tcPr>
            <w:tcW w:w="1559" w:type="dxa"/>
            <w:tcBorders>
              <w:top w:val="single" w:sz="4" w:space="0" w:color="auto"/>
              <w:left w:val="nil"/>
              <w:bottom w:val="single" w:sz="4" w:space="0" w:color="auto"/>
              <w:right w:val="nil"/>
            </w:tcBorders>
          </w:tcPr>
          <w:p w14:paraId="5F34B91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558 562</w:t>
            </w:r>
          </w:p>
        </w:tc>
        <w:tc>
          <w:tcPr>
            <w:tcW w:w="1559" w:type="dxa"/>
            <w:tcBorders>
              <w:top w:val="single" w:sz="4" w:space="0" w:color="auto"/>
              <w:left w:val="nil"/>
              <w:bottom w:val="single" w:sz="4" w:space="0" w:color="auto"/>
              <w:right w:val="nil"/>
            </w:tcBorders>
          </w:tcPr>
          <w:p w14:paraId="591E260C" w14:textId="25D3DD23"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564 362</w:t>
            </w:r>
          </w:p>
        </w:tc>
      </w:tr>
      <w:tr w:rsidR="00C378C5" w:rsidRPr="0002676A" w14:paraId="3FF3EF1D" w14:textId="74A679E4"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610462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45</w:t>
            </w:r>
          </w:p>
        </w:tc>
        <w:tc>
          <w:tcPr>
            <w:tcW w:w="1846" w:type="dxa"/>
            <w:tcBorders>
              <w:top w:val="single" w:sz="4" w:space="0" w:color="auto"/>
              <w:left w:val="nil"/>
              <w:bottom w:val="single" w:sz="4" w:space="0" w:color="auto"/>
              <w:right w:val="nil"/>
            </w:tcBorders>
            <w:shd w:val="clear" w:color="auto" w:fill="auto"/>
            <w:noWrap/>
            <w:vAlign w:val="center"/>
          </w:tcPr>
          <w:p w14:paraId="79261D6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521 362</w:t>
            </w:r>
          </w:p>
        </w:tc>
        <w:tc>
          <w:tcPr>
            <w:tcW w:w="1701" w:type="dxa"/>
            <w:tcBorders>
              <w:top w:val="single" w:sz="4" w:space="0" w:color="auto"/>
              <w:left w:val="nil"/>
              <w:bottom w:val="single" w:sz="4" w:space="0" w:color="auto"/>
              <w:right w:val="nil"/>
            </w:tcBorders>
            <w:shd w:val="clear" w:color="auto" w:fill="auto"/>
            <w:noWrap/>
            <w:vAlign w:val="center"/>
          </w:tcPr>
          <w:p w14:paraId="46428CF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532 962</w:t>
            </w:r>
          </w:p>
        </w:tc>
        <w:tc>
          <w:tcPr>
            <w:tcW w:w="1560" w:type="dxa"/>
            <w:tcBorders>
              <w:top w:val="single" w:sz="4" w:space="0" w:color="auto"/>
              <w:left w:val="nil"/>
              <w:bottom w:val="single" w:sz="4" w:space="0" w:color="auto"/>
              <w:right w:val="nil"/>
            </w:tcBorders>
            <w:shd w:val="clear" w:color="auto" w:fill="auto"/>
            <w:noWrap/>
            <w:vAlign w:val="center"/>
          </w:tcPr>
          <w:p w14:paraId="0226176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547 862</w:t>
            </w:r>
          </w:p>
        </w:tc>
        <w:tc>
          <w:tcPr>
            <w:tcW w:w="1559" w:type="dxa"/>
            <w:tcBorders>
              <w:top w:val="single" w:sz="4" w:space="0" w:color="auto"/>
              <w:left w:val="nil"/>
              <w:bottom w:val="single" w:sz="4" w:space="0" w:color="auto"/>
              <w:right w:val="nil"/>
            </w:tcBorders>
          </w:tcPr>
          <w:p w14:paraId="0A5D7F9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564 362</w:t>
            </w:r>
          </w:p>
        </w:tc>
        <w:tc>
          <w:tcPr>
            <w:tcW w:w="1559" w:type="dxa"/>
            <w:tcBorders>
              <w:top w:val="single" w:sz="4" w:space="0" w:color="auto"/>
              <w:left w:val="nil"/>
              <w:bottom w:val="single" w:sz="4" w:space="0" w:color="auto"/>
              <w:right w:val="nil"/>
            </w:tcBorders>
          </w:tcPr>
          <w:p w14:paraId="319F105F" w14:textId="2A112788"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570 162</w:t>
            </w:r>
          </w:p>
        </w:tc>
      </w:tr>
      <w:tr w:rsidR="00C378C5" w:rsidRPr="0002676A" w14:paraId="1358AA7D" w14:textId="3E43DFC2"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C290BA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46</w:t>
            </w:r>
          </w:p>
        </w:tc>
        <w:tc>
          <w:tcPr>
            <w:tcW w:w="1846" w:type="dxa"/>
            <w:tcBorders>
              <w:top w:val="single" w:sz="4" w:space="0" w:color="auto"/>
              <w:left w:val="nil"/>
              <w:bottom w:val="single" w:sz="4" w:space="0" w:color="auto"/>
              <w:right w:val="nil"/>
            </w:tcBorders>
            <w:shd w:val="clear" w:color="auto" w:fill="auto"/>
            <w:noWrap/>
            <w:vAlign w:val="center"/>
          </w:tcPr>
          <w:p w14:paraId="2EF282E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527 162</w:t>
            </w:r>
          </w:p>
        </w:tc>
        <w:tc>
          <w:tcPr>
            <w:tcW w:w="1701" w:type="dxa"/>
            <w:tcBorders>
              <w:top w:val="single" w:sz="4" w:space="0" w:color="auto"/>
              <w:left w:val="nil"/>
              <w:bottom w:val="single" w:sz="4" w:space="0" w:color="auto"/>
              <w:right w:val="nil"/>
            </w:tcBorders>
            <w:shd w:val="clear" w:color="auto" w:fill="auto"/>
            <w:noWrap/>
            <w:vAlign w:val="center"/>
          </w:tcPr>
          <w:p w14:paraId="2893B5C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538 762</w:t>
            </w:r>
          </w:p>
        </w:tc>
        <w:tc>
          <w:tcPr>
            <w:tcW w:w="1560" w:type="dxa"/>
            <w:tcBorders>
              <w:top w:val="single" w:sz="4" w:space="0" w:color="auto"/>
              <w:left w:val="nil"/>
              <w:bottom w:val="single" w:sz="4" w:space="0" w:color="auto"/>
              <w:right w:val="nil"/>
            </w:tcBorders>
            <w:shd w:val="clear" w:color="auto" w:fill="auto"/>
            <w:noWrap/>
            <w:vAlign w:val="center"/>
          </w:tcPr>
          <w:p w14:paraId="45B1441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553 662</w:t>
            </w:r>
          </w:p>
        </w:tc>
        <w:tc>
          <w:tcPr>
            <w:tcW w:w="1559" w:type="dxa"/>
            <w:tcBorders>
              <w:top w:val="single" w:sz="4" w:space="0" w:color="auto"/>
              <w:left w:val="nil"/>
              <w:bottom w:val="single" w:sz="4" w:space="0" w:color="auto"/>
              <w:right w:val="nil"/>
            </w:tcBorders>
          </w:tcPr>
          <w:p w14:paraId="3C8D49E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570 162</w:t>
            </w:r>
          </w:p>
        </w:tc>
        <w:tc>
          <w:tcPr>
            <w:tcW w:w="1559" w:type="dxa"/>
            <w:tcBorders>
              <w:top w:val="single" w:sz="4" w:space="0" w:color="auto"/>
              <w:left w:val="nil"/>
              <w:bottom w:val="single" w:sz="4" w:space="0" w:color="auto"/>
              <w:right w:val="nil"/>
            </w:tcBorders>
          </w:tcPr>
          <w:p w14:paraId="4CEBE7BF" w14:textId="50005A45"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575 962</w:t>
            </w:r>
          </w:p>
        </w:tc>
      </w:tr>
      <w:tr w:rsidR="00C378C5" w:rsidRPr="0002676A" w14:paraId="6B7671EB" w14:textId="1126752A"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4B913E2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47</w:t>
            </w:r>
          </w:p>
        </w:tc>
        <w:tc>
          <w:tcPr>
            <w:tcW w:w="1846" w:type="dxa"/>
            <w:tcBorders>
              <w:top w:val="single" w:sz="4" w:space="0" w:color="auto"/>
              <w:left w:val="nil"/>
              <w:bottom w:val="single" w:sz="4" w:space="0" w:color="auto"/>
              <w:right w:val="nil"/>
            </w:tcBorders>
            <w:shd w:val="clear" w:color="auto" w:fill="auto"/>
            <w:noWrap/>
            <w:vAlign w:val="center"/>
          </w:tcPr>
          <w:p w14:paraId="02F7BCC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533 262</w:t>
            </w:r>
          </w:p>
        </w:tc>
        <w:tc>
          <w:tcPr>
            <w:tcW w:w="1701" w:type="dxa"/>
            <w:tcBorders>
              <w:top w:val="single" w:sz="4" w:space="0" w:color="auto"/>
              <w:left w:val="nil"/>
              <w:bottom w:val="single" w:sz="4" w:space="0" w:color="auto"/>
              <w:right w:val="nil"/>
            </w:tcBorders>
            <w:shd w:val="clear" w:color="auto" w:fill="auto"/>
            <w:noWrap/>
            <w:vAlign w:val="center"/>
          </w:tcPr>
          <w:p w14:paraId="7510FBE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544 862</w:t>
            </w:r>
          </w:p>
        </w:tc>
        <w:tc>
          <w:tcPr>
            <w:tcW w:w="1560" w:type="dxa"/>
            <w:tcBorders>
              <w:top w:val="single" w:sz="4" w:space="0" w:color="auto"/>
              <w:left w:val="nil"/>
              <w:bottom w:val="single" w:sz="4" w:space="0" w:color="auto"/>
              <w:right w:val="nil"/>
            </w:tcBorders>
            <w:shd w:val="clear" w:color="auto" w:fill="auto"/>
            <w:noWrap/>
            <w:vAlign w:val="center"/>
          </w:tcPr>
          <w:p w14:paraId="279D755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559 762</w:t>
            </w:r>
          </w:p>
        </w:tc>
        <w:tc>
          <w:tcPr>
            <w:tcW w:w="1559" w:type="dxa"/>
            <w:tcBorders>
              <w:top w:val="single" w:sz="4" w:space="0" w:color="auto"/>
              <w:left w:val="nil"/>
              <w:bottom w:val="single" w:sz="4" w:space="0" w:color="auto"/>
              <w:right w:val="nil"/>
            </w:tcBorders>
          </w:tcPr>
          <w:p w14:paraId="5EAB44A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576 262</w:t>
            </w:r>
          </w:p>
        </w:tc>
        <w:tc>
          <w:tcPr>
            <w:tcW w:w="1559" w:type="dxa"/>
            <w:tcBorders>
              <w:top w:val="single" w:sz="4" w:space="0" w:color="auto"/>
              <w:left w:val="nil"/>
              <w:bottom w:val="single" w:sz="4" w:space="0" w:color="auto"/>
              <w:right w:val="nil"/>
            </w:tcBorders>
          </w:tcPr>
          <w:p w14:paraId="0B697985" w14:textId="23F08623"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582 062</w:t>
            </w:r>
          </w:p>
        </w:tc>
      </w:tr>
      <w:tr w:rsidR="00C378C5" w:rsidRPr="0002676A" w14:paraId="3CC0C8BF" w14:textId="68678BB3"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39FD32B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48</w:t>
            </w:r>
          </w:p>
        </w:tc>
        <w:tc>
          <w:tcPr>
            <w:tcW w:w="1846" w:type="dxa"/>
            <w:tcBorders>
              <w:top w:val="single" w:sz="4" w:space="0" w:color="auto"/>
              <w:left w:val="nil"/>
              <w:bottom w:val="single" w:sz="4" w:space="0" w:color="auto"/>
              <w:right w:val="nil"/>
            </w:tcBorders>
            <w:shd w:val="clear" w:color="auto" w:fill="auto"/>
            <w:noWrap/>
            <w:vAlign w:val="center"/>
          </w:tcPr>
          <w:p w14:paraId="5C89592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539 362</w:t>
            </w:r>
          </w:p>
        </w:tc>
        <w:tc>
          <w:tcPr>
            <w:tcW w:w="1701" w:type="dxa"/>
            <w:tcBorders>
              <w:top w:val="single" w:sz="4" w:space="0" w:color="auto"/>
              <w:left w:val="nil"/>
              <w:bottom w:val="single" w:sz="4" w:space="0" w:color="auto"/>
              <w:right w:val="nil"/>
            </w:tcBorders>
            <w:shd w:val="clear" w:color="auto" w:fill="auto"/>
            <w:noWrap/>
            <w:vAlign w:val="center"/>
          </w:tcPr>
          <w:p w14:paraId="1C2F441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550 962</w:t>
            </w:r>
          </w:p>
        </w:tc>
        <w:tc>
          <w:tcPr>
            <w:tcW w:w="1560" w:type="dxa"/>
            <w:tcBorders>
              <w:top w:val="single" w:sz="4" w:space="0" w:color="auto"/>
              <w:left w:val="nil"/>
              <w:bottom w:val="single" w:sz="4" w:space="0" w:color="auto"/>
              <w:right w:val="nil"/>
            </w:tcBorders>
            <w:shd w:val="clear" w:color="auto" w:fill="auto"/>
            <w:noWrap/>
            <w:vAlign w:val="center"/>
          </w:tcPr>
          <w:p w14:paraId="5C54861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565 862</w:t>
            </w:r>
          </w:p>
        </w:tc>
        <w:tc>
          <w:tcPr>
            <w:tcW w:w="1559" w:type="dxa"/>
            <w:tcBorders>
              <w:top w:val="single" w:sz="4" w:space="0" w:color="auto"/>
              <w:left w:val="nil"/>
              <w:bottom w:val="single" w:sz="4" w:space="0" w:color="auto"/>
              <w:right w:val="nil"/>
            </w:tcBorders>
          </w:tcPr>
          <w:p w14:paraId="31A908B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582 362</w:t>
            </w:r>
          </w:p>
        </w:tc>
        <w:tc>
          <w:tcPr>
            <w:tcW w:w="1559" w:type="dxa"/>
            <w:tcBorders>
              <w:top w:val="single" w:sz="4" w:space="0" w:color="auto"/>
              <w:left w:val="nil"/>
              <w:bottom w:val="single" w:sz="4" w:space="0" w:color="auto"/>
              <w:right w:val="nil"/>
            </w:tcBorders>
          </w:tcPr>
          <w:p w14:paraId="67674E8E" w14:textId="5B78761E"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588 162</w:t>
            </w:r>
          </w:p>
        </w:tc>
      </w:tr>
      <w:tr w:rsidR="00C378C5" w:rsidRPr="0002676A" w14:paraId="3C3272A6" w14:textId="013D9972"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4AE226E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49</w:t>
            </w:r>
          </w:p>
        </w:tc>
        <w:tc>
          <w:tcPr>
            <w:tcW w:w="1846" w:type="dxa"/>
            <w:tcBorders>
              <w:top w:val="single" w:sz="4" w:space="0" w:color="auto"/>
              <w:left w:val="nil"/>
              <w:bottom w:val="single" w:sz="4" w:space="0" w:color="auto"/>
              <w:right w:val="nil"/>
            </w:tcBorders>
            <w:shd w:val="clear" w:color="auto" w:fill="auto"/>
            <w:noWrap/>
            <w:vAlign w:val="center"/>
          </w:tcPr>
          <w:p w14:paraId="3D15E51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545 712</w:t>
            </w:r>
          </w:p>
        </w:tc>
        <w:tc>
          <w:tcPr>
            <w:tcW w:w="1701" w:type="dxa"/>
            <w:tcBorders>
              <w:top w:val="single" w:sz="4" w:space="0" w:color="auto"/>
              <w:left w:val="nil"/>
              <w:bottom w:val="single" w:sz="4" w:space="0" w:color="auto"/>
              <w:right w:val="nil"/>
            </w:tcBorders>
            <w:shd w:val="clear" w:color="auto" w:fill="auto"/>
            <w:noWrap/>
            <w:vAlign w:val="center"/>
          </w:tcPr>
          <w:p w14:paraId="0C03012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557 312</w:t>
            </w:r>
          </w:p>
        </w:tc>
        <w:tc>
          <w:tcPr>
            <w:tcW w:w="1560" w:type="dxa"/>
            <w:tcBorders>
              <w:top w:val="single" w:sz="4" w:space="0" w:color="auto"/>
              <w:left w:val="nil"/>
              <w:bottom w:val="single" w:sz="4" w:space="0" w:color="auto"/>
              <w:right w:val="nil"/>
            </w:tcBorders>
            <w:shd w:val="clear" w:color="auto" w:fill="auto"/>
            <w:noWrap/>
            <w:vAlign w:val="center"/>
          </w:tcPr>
          <w:p w14:paraId="6A4FB51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572 212</w:t>
            </w:r>
          </w:p>
        </w:tc>
        <w:tc>
          <w:tcPr>
            <w:tcW w:w="1559" w:type="dxa"/>
            <w:tcBorders>
              <w:top w:val="single" w:sz="4" w:space="0" w:color="auto"/>
              <w:left w:val="nil"/>
              <w:bottom w:val="single" w:sz="4" w:space="0" w:color="auto"/>
              <w:right w:val="nil"/>
            </w:tcBorders>
          </w:tcPr>
          <w:p w14:paraId="0EE32C9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588 712</w:t>
            </w:r>
          </w:p>
        </w:tc>
        <w:tc>
          <w:tcPr>
            <w:tcW w:w="1559" w:type="dxa"/>
            <w:tcBorders>
              <w:top w:val="single" w:sz="4" w:space="0" w:color="auto"/>
              <w:left w:val="nil"/>
              <w:bottom w:val="single" w:sz="4" w:space="0" w:color="auto"/>
              <w:right w:val="nil"/>
            </w:tcBorders>
          </w:tcPr>
          <w:p w14:paraId="3334678F" w14:textId="15E91BAA" w:rsidR="00C378C5" w:rsidRPr="005E35AD" w:rsidRDefault="001C2751">
            <w:pPr>
              <w:jc w:val="right"/>
              <w:rPr>
                <w:rFonts w:ascii="Arial" w:hAnsi="Arial" w:cs="Arial"/>
                <w:color w:val="FF0000"/>
                <w:sz w:val="22"/>
                <w:szCs w:val="22"/>
              </w:rPr>
            </w:pPr>
            <w:r w:rsidRPr="005E35AD">
              <w:rPr>
                <w:rFonts w:ascii="Arial" w:hAnsi="Arial" w:cs="Arial"/>
                <w:color w:val="FF0000"/>
                <w:sz w:val="22"/>
                <w:szCs w:val="22"/>
              </w:rPr>
              <w:t>594 512</w:t>
            </w:r>
          </w:p>
        </w:tc>
      </w:tr>
      <w:tr w:rsidR="00C378C5" w:rsidRPr="0002676A" w14:paraId="69073587" w14:textId="7C7594D1"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7665235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50</w:t>
            </w:r>
          </w:p>
        </w:tc>
        <w:tc>
          <w:tcPr>
            <w:tcW w:w="1846" w:type="dxa"/>
            <w:tcBorders>
              <w:top w:val="single" w:sz="4" w:space="0" w:color="auto"/>
              <w:left w:val="nil"/>
              <w:bottom w:val="single" w:sz="4" w:space="0" w:color="auto"/>
              <w:right w:val="nil"/>
            </w:tcBorders>
            <w:shd w:val="clear" w:color="auto" w:fill="auto"/>
            <w:noWrap/>
            <w:vAlign w:val="center"/>
          </w:tcPr>
          <w:p w14:paraId="6A81B23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552 062</w:t>
            </w:r>
          </w:p>
        </w:tc>
        <w:tc>
          <w:tcPr>
            <w:tcW w:w="1701" w:type="dxa"/>
            <w:tcBorders>
              <w:top w:val="single" w:sz="4" w:space="0" w:color="auto"/>
              <w:left w:val="nil"/>
              <w:bottom w:val="single" w:sz="4" w:space="0" w:color="auto"/>
              <w:right w:val="nil"/>
            </w:tcBorders>
            <w:shd w:val="clear" w:color="auto" w:fill="auto"/>
            <w:noWrap/>
            <w:vAlign w:val="center"/>
          </w:tcPr>
          <w:p w14:paraId="0C9E45F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563 662</w:t>
            </w:r>
          </w:p>
        </w:tc>
        <w:tc>
          <w:tcPr>
            <w:tcW w:w="1560" w:type="dxa"/>
            <w:tcBorders>
              <w:top w:val="single" w:sz="4" w:space="0" w:color="auto"/>
              <w:left w:val="nil"/>
              <w:bottom w:val="single" w:sz="4" w:space="0" w:color="auto"/>
              <w:right w:val="nil"/>
            </w:tcBorders>
            <w:shd w:val="clear" w:color="auto" w:fill="auto"/>
            <w:noWrap/>
            <w:vAlign w:val="center"/>
          </w:tcPr>
          <w:p w14:paraId="2EEEDCB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578 562</w:t>
            </w:r>
          </w:p>
        </w:tc>
        <w:tc>
          <w:tcPr>
            <w:tcW w:w="1559" w:type="dxa"/>
            <w:tcBorders>
              <w:top w:val="single" w:sz="4" w:space="0" w:color="auto"/>
              <w:left w:val="nil"/>
              <w:bottom w:val="single" w:sz="4" w:space="0" w:color="auto"/>
              <w:right w:val="nil"/>
            </w:tcBorders>
          </w:tcPr>
          <w:p w14:paraId="1C97077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595 062</w:t>
            </w:r>
          </w:p>
        </w:tc>
        <w:tc>
          <w:tcPr>
            <w:tcW w:w="1559" w:type="dxa"/>
            <w:tcBorders>
              <w:top w:val="single" w:sz="4" w:space="0" w:color="auto"/>
              <w:left w:val="nil"/>
              <w:bottom w:val="single" w:sz="4" w:space="0" w:color="auto"/>
              <w:right w:val="nil"/>
            </w:tcBorders>
          </w:tcPr>
          <w:p w14:paraId="45DB0049" w14:textId="00E8B6A5" w:rsidR="00C378C5" w:rsidRPr="005E35AD" w:rsidRDefault="00686954">
            <w:pPr>
              <w:jc w:val="right"/>
              <w:rPr>
                <w:rFonts w:ascii="Arial" w:hAnsi="Arial" w:cs="Arial"/>
                <w:color w:val="FF0000"/>
                <w:sz w:val="22"/>
                <w:szCs w:val="22"/>
              </w:rPr>
            </w:pPr>
            <w:r w:rsidRPr="005E35AD">
              <w:rPr>
                <w:rFonts w:ascii="Arial" w:hAnsi="Arial" w:cs="Arial"/>
                <w:color w:val="FF0000"/>
                <w:sz w:val="22"/>
                <w:szCs w:val="22"/>
              </w:rPr>
              <w:t>600 862</w:t>
            </w:r>
          </w:p>
        </w:tc>
      </w:tr>
      <w:tr w:rsidR="00C378C5" w:rsidRPr="0002676A" w14:paraId="4FDD68D1" w14:textId="7DA6D765"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49D643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51</w:t>
            </w:r>
          </w:p>
        </w:tc>
        <w:tc>
          <w:tcPr>
            <w:tcW w:w="1846" w:type="dxa"/>
            <w:tcBorders>
              <w:top w:val="single" w:sz="4" w:space="0" w:color="auto"/>
              <w:left w:val="nil"/>
              <w:bottom w:val="single" w:sz="4" w:space="0" w:color="auto"/>
              <w:right w:val="nil"/>
            </w:tcBorders>
            <w:shd w:val="clear" w:color="auto" w:fill="auto"/>
            <w:noWrap/>
            <w:vAlign w:val="center"/>
          </w:tcPr>
          <w:p w14:paraId="31EBD67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558 662</w:t>
            </w:r>
          </w:p>
        </w:tc>
        <w:tc>
          <w:tcPr>
            <w:tcW w:w="1701" w:type="dxa"/>
            <w:tcBorders>
              <w:top w:val="single" w:sz="4" w:space="0" w:color="auto"/>
              <w:left w:val="nil"/>
              <w:bottom w:val="single" w:sz="4" w:space="0" w:color="auto"/>
              <w:right w:val="nil"/>
            </w:tcBorders>
            <w:shd w:val="clear" w:color="auto" w:fill="auto"/>
            <w:noWrap/>
            <w:vAlign w:val="center"/>
          </w:tcPr>
          <w:p w14:paraId="3F8E4FB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570 262</w:t>
            </w:r>
          </w:p>
        </w:tc>
        <w:tc>
          <w:tcPr>
            <w:tcW w:w="1560" w:type="dxa"/>
            <w:tcBorders>
              <w:top w:val="single" w:sz="4" w:space="0" w:color="auto"/>
              <w:left w:val="nil"/>
              <w:bottom w:val="single" w:sz="4" w:space="0" w:color="auto"/>
              <w:right w:val="nil"/>
            </w:tcBorders>
            <w:shd w:val="clear" w:color="auto" w:fill="auto"/>
            <w:noWrap/>
            <w:vAlign w:val="center"/>
          </w:tcPr>
          <w:p w14:paraId="519609A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585 162</w:t>
            </w:r>
          </w:p>
        </w:tc>
        <w:tc>
          <w:tcPr>
            <w:tcW w:w="1559" w:type="dxa"/>
            <w:tcBorders>
              <w:top w:val="single" w:sz="4" w:space="0" w:color="auto"/>
              <w:left w:val="nil"/>
              <w:bottom w:val="single" w:sz="4" w:space="0" w:color="auto"/>
              <w:right w:val="nil"/>
            </w:tcBorders>
          </w:tcPr>
          <w:p w14:paraId="03FE5A5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601 662</w:t>
            </w:r>
          </w:p>
        </w:tc>
        <w:tc>
          <w:tcPr>
            <w:tcW w:w="1559" w:type="dxa"/>
            <w:tcBorders>
              <w:top w:val="single" w:sz="4" w:space="0" w:color="auto"/>
              <w:left w:val="nil"/>
              <w:bottom w:val="single" w:sz="4" w:space="0" w:color="auto"/>
              <w:right w:val="nil"/>
            </w:tcBorders>
          </w:tcPr>
          <w:p w14:paraId="04A22698" w14:textId="781DC751" w:rsidR="00C378C5" w:rsidRPr="005E35AD" w:rsidRDefault="00686954">
            <w:pPr>
              <w:jc w:val="right"/>
              <w:rPr>
                <w:rFonts w:ascii="Arial" w:hAnsi="Arial" w:cs="Arial"/>
                <w:color w:val="FF0000"/>
                <w:sz w:val="22"/>
                <w:szCs w:val="22"/>
              </w:rPr>
            </w:pPr>
            <w:r w:rsidRPr="005E35AD">
              <w:rPr>
                <w:rFonts w:ascii="Arial" w:hAnsi="Arial" w:cs="Arial"/>
                <w:color w:val="FF0000"/>
                <w:sz w:val="22"/>
                <w:szCs w:val="22"/>
              </w:rPr>
              <w:t>607 462</w:t>
            </w:r>
          </w:p>
        </w:tc>
      </w:tr>
      <w:tr w:rsidR="00C378C5" w:rsidRPr="0002676A" w14:paraId="2524D492" w14:textId="5BAF5415"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7C0AFB4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52</w:t>
            </w:r>
          </w:p>
        </w:tc>
        <w:tc>
          <w:tcPr>
            <w:tcW w:w="1846" w:type="dxa"/>
            <w:tcBorders>
              <w:top w:val="single" w:sz="4" w:space="0" w:color="auto"/>
              <w:left w:val="nil"/>
              <w:bottom w:val="single" w:sz="4" w:space="0" w:color="auto"/>
              <w:right w:val="nil"/>
            </w:tcBorders>
            <w:shd w:val="clear" w:color="auto" w:fill="auto"/>
            <w:noWrap/>
            <w:vAlign w:val="center"/>
          </w:tcPr>
          <w:p w14:paraId="172302F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565 262</w:t>
            </w:r>
          </w:p>
        </w:tc>
        <w:tc>
          <w:tcPr>
            <w:tcW w:w="1701" w:type="dxa"/>
            <w:tcBorders>
              <w:top w:val="single" w:sz="4" w:space="0" w:color="auto"/>
              <w:left w:val="nil"/>
              <w:bottom w:val="single" w:sz="4" w:space="0" w:color="auto"/>
              <w:right w:val="nil"/>
            </w:tcBorders>
            <w:shd w:val="clear" w:color="auto" w:fill="auto"/>
            <w:noWrap/>
            <w:vAlign w:val="center"/>
          </w:tcPr>
          <w:p w14:paraId="3536327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576 862</w:t>
            </w:r>
          </w:p>
        </w:tc>
        <w:tc>
          <w:tcPr>
            <w:tcW w:w="1560" w:type="dxa"/>
            <w:tcBorders>
              <w:top w:val="single" w:sz="4" w:space="0" w:color="auto"/>
              <w:left w:val="nil"/>
              <w:bottom w:val="single" w:sz="4" w:space="0" w:color="auto"/>
              <w:right w:val="nil"/>
            </w:tcBorders>
            <w:shd w:val="clear" w:color="auto" w:fill="auto"/>
            <w:noWrap/>
            <w:vAlign w:val="center"/>
          </w:tcPr>
          <w:p w14:paraId="7B3A226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591 762</w:t>
            </w:r>
          </w:p>
        </w:tc>
        <w:tc>
          <w:tcPr>
            <w:tcW w:w="1559" w:type="dxa"/>
            <w:tcBorders>
              <w:top w:val="single" w:sz="4" w:space="0" w:color="auto"/>
              <w:left w:val="nil"/>
              <w:bottom w:val="single" w:sz="4" w:space="0" w:color="auto"/>
              <w:right w:val="nil"/>
            </w:tcBorders>
          </w:tcPr>
          <w:p w14:paraId="0046548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608 262</w:t>
            </w:r>
          </w:p>
        </w:tc>
        <w:tc>
          <w:tcPr>
            <w:tcW w:w="1559" w:type="dxa"/>
            <w:tcBorders>
              <w:top w:val="single" w:sz="4" w:space="0" w:color="auto"/>
              <w:left w:val="nil"/>
              <w:bottom w:val="single" w:sz="4" w:space="0" w:color="auto"/>
              <w:right w:val="nil"/>
            </w:tcBorders>
          </w:tcPr>
          <w:p w14:paraId="703992AD" w14:textId="08D24CC8" w:rsidR="00C378C5" w:rsidRPr="005E35AD" w:rsidRDefault="00686954">
            <w:pPr>
              <w:jc w:val="right"/>
              <w:rPr>
                <w:rFonts w:ascii="Arial" w:hAnsi="Arial" w:cs="Arial"/>
                <w:color w:val="FF0000"/>
                <w:sz w:val="22"/>
                <w:szCs w:val="22"/>
              </w:rPr>
            </w:pPr>
            <w:r w:rsidRPr="005E35AD">
              <w:rPr>
                <w:rFonts w:ascii="Arial" w:hAnsi="Arial" w:cs="Arial"/>
                <w:color w:val="FF0000"/>
                <w:sz w:val="22"/>
                <w:szCs w:val="22"/>
              </w:rPr>
              <w:t>614 062</w:t>
            </w:r>
          </w:p>
        </w:tc>
      </w:tr>
      <w:tr w:rsidR="00C378C5" w:rsidRPr="0002676A" w14:paraId="3B77E174" w14:textId="6BBCEA03"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0FBBA9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53</w:t>
            </w:r>
          </w:p>
        </w:tc>
        <w:tc>
          <w:tcPr>
            <w:tcW w:w="1846" w:type="dxa"/>
            <w:tcBorders>
              <w:top w:val="single" w:sz="4" w:space="0" w:color="auto"/>
              <w:left w:val="nil"/>
              <w:bottom w:val="single" w:sz="4" w:space="0" w:color="auto"/>
              <w:right w:val="nil"/>
            </w:tcBorders>
            <w:shd w:val="clear" w:color="auto" w:fill="auto"/>
            <w:noWrap/>
            <w:vAlign w:val="center"/>
          </w:tcPr>
          <w:p w14:paraId="4AC2DBE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572 112</w:t>
            </w:r>
          </w:p>
        </w:tc>
        <w:tc>
          <w:tcPr>
            <w:tcW w:w="1701" w:type="dxa"/>
            <w:tcBorders>
              <w:top w:val="single" w:sz="4" w:space="0" w:color="auto"/>
              <w:left w:val="nil"/>
              <w:bottom w:val="single" w:sz="4" w:space="0" w:color="auto"/>
              <w:right w:val="nil"/>
            </w:tcBorders>
            <w:shd w:val="clear" w:color="auto" w:fill="auto"/>
            <w:noWrap/>
            <w:vAlign w:val="center"/>
          </w:tcPr>
          <w:p w14:paraId="307C4D7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583 712</w:t>
            </w:r>
          </w:p>
        </w:tc>
        <w:tc>
          <w:tcPr>
            <w:tcW w:w="1560" w:type="dxa"/>
            <w:tcBorders>
              <w:top w:val="single" w:sz="4" w:space="0" w:color="auto"/>
              <w:left w:val="nil"/>
              <w:bottom w:val="single" w:sz="4" w:space="0" w:color="auto"/>
              <w:right w:val="nil"/>
            </w:tcBorders>
            <w:shd w:val="clear" w:color="auto" w:fill="auto"/>
            <w:noWrap/>
            <w:vAlign w:val="center"/>
          </w:tcPr>
          <w:p w14:paraId="2BB3DE4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598 612</w:t>
            </w:r>
          </w:p>
        </w:tc>
        <w:tc>
          <w:tcPr>
            <w:tcW w:w="1559" w:type="dxa"/>
            <w:tcBorders>
              <w:top w:val="single" w:sz="4" w:space="0" w:color="auto"/>
              <w:left w:val="nil"/>
              <w:bottom w:val="single" w:sz="4" w:space="0" w:color="auto"/>
              <w:right w:val="nil"/>
            </w:tcBorders>
          </w:tcPr>
          <w:p w14:paraId="2E63887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615 112</w:t>
            </w:r>
          </w:p>
        </w:tc>
        <w:tc>
          <w:tcPr>
            <w:tcW w:w="1559" w:type="dxa"/>
            <w:tcBorders>
              <w:top w:val="single" w:sz="4" w:space="0" w:color="auto"/>
              <w:left w:val="nil"/>
              <w:bottom w:val="single" w:sz="4" w:space="0" w:color="auto"/>
              <w:right w:val="nil"/>
            </w:tcBorders>
          </w:tcPr>
          <w:p w14:paraId="496A55F9" w14:textId="1CD2A27D" w:rsidR="00C378C5" w:rsidRPr="005E35AD" w:rsidRDefault="00686954">
            <w:pPr>
              <w:jc w:val="right"/>
              <w:rPr>
                <w:rFonts w:ascii="Arial" w:hAnsi="Arial" w:cs="Arial"/>
                <w:color w:val="FF0000"/>
                <w:sz w:val="22"/>
                <w:szCs w:val="22"/>
              </w:rPr>
            </w:pPr>
            <w:r w:rsidRPr="005E35AD">
              <w:rPr>
                <w:rFonts w:ascii="Arial" w:hAnsi="Arial" w:cs="Arial"/>
                <w:color w:val="FF0000"/>
                <w:sz w:val="22"/>
                <w:szCs w:val="22"/>
              </w:rPr>
              <w:t>620 912</w:t>
            </w:r>
          </w:p>
        </w:tc>
      </w:tr>
      <w:tr w:rsidR="00C378C5" w:rsidRPr="0002676A" w14:paraId="596BA89D" w14:textId="0F71060E"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0110E1E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54</w:t>
            </w:r>
          </w:p>
        </w:tc>
        <w:tc>
          <w:tcPr>
            <w:tcW w:w="1846" w:type="dxa"/>
            <w:tcBorders>
              <w:top w:val="single" w:sz="4" w:space="0" w:color="auto"/>
              <w:left w:val="nil"/>
              <w:bottom w:val="single" w:sz="4" w:space="0" w:color="auto"/>
              <w:right w:val="nil"/>
            </w:tcBorders>
            <w:shd w:val="clear" w:color="auto" w:fill="auto"/>
            <w:noWrap/>
            <w:vAlign w:val="center"/>
          </w:tcPr>
          <w:p w14:paraId="3186F2A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578 962</w:t>
            </w:r>
          </w:p>
        </w:tc>
        <w:tc>
          <w:tcPr>
            <w:tcW w:w="1701" w:type="dxa"/>
            <w:tcBorders>
              <w:top w:val="single" w:sz="4" w:space="0" w:color="auto"/>
              <w:left w:val="nil"/>
              <w:bottom w:val="single" w:sz="4" w:space="0" w:color="auto"/>
              <w:right w:val="nil"/>
            </w:tcBorders>
            <w:shd w:val="clear" w:color="auto" w:fill="auto"/>
            <w:noWrap/>
            <w:vAlign w:val="center"/>
          </w:tcPr>
          <w:p w14:paraId="2116BDA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590 562</w:t>
            </w:r>
          </w:p>
        </w:tc>
        <w:tc>
          <w:tcPr>
            <w:tcW w:w="1560" w:type="dxa"/>
            <w:tcBorders>
              <w:top w:val="single" w:sz="4" w:space="0" w:color="auto"/>
              <w:left w:val="nil"/>
              <w:bottom w:val="single" w:sz="4" w:space="0" w:color="auto"/>
              <w:right w:val="nil"/>
            </w:tcBorders>
            <w:shd w:val="clear" w:color="auto" w:fill="auto"/>
            <w:noWrap/>
            <w:vAlign w:val="center"/>
          </w:tcPr>
          <w:p w14:paraId="0076FEEC"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605 462</w:t>
            </w:r>
          </w:p>
        </w:tc>
        <w:tc>
          <w:tcPr>
            <w:tcW w:w="1559" w:type="dxa"/>
            <w:tcBorders>
              <w:top w:val="single" w:sz="4" w:space="0" w:color="auto"/>
              <w:left w:val="nil"/>
              <w:bottom w:val="single" w:sz="4" w:space="0" w:color="auto"/>
              <w:right w:val="nil"/>
            </w:tcBorders>
          </w:tcPr>
          <w:p w14:paraId="701E673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621 962</w:t>
            </w:r>
          </w:p>
        </w:tc>
        <w:tc>
          <w:tcPr>
            <w:tcW w:w="1559" w:type="dxa"/>
            <w:tcBorders>
              <w:top w:val="single" w:sz="4" w:space="0" w:color="auto"/>
              <w:left w:val="nil"/>
              <w:bottom w:val="single" w:sz="4" w:space="0" w:color="auto"/>
              <w:right w:val="nil"/>
            </w:tcBorders>
          </w:tcPr>
          <w:p w14:paraId="7E01FD55" w14:textId="4FFB56AF" w:rsidR="00C378C5" w:rsidRPr="005E35AD" w:rsidRDefault="002D4343">
            <w:pPr>
              <w:jc w:val="right"/>
              <w:rPr>
                <w:rFonts w:ascii="Arial" w:hAnsi="Arial" w:cs="Arial"/>
                <w:color w:val="FF0000"/>
                <w:sz w:val="22"/>
                <w:szCs w:val="22"/>
              </w:rPr>
            </w:pPr>
            <w:r w:rsidRPr="005E35AD">
              <w:rPr>
                <w:rFonts w:ascii="Arial" w:hAnsi="Arial" w:cs="Arial"/>
                <w:color w:val="FF0000"/>
                <w:sz w:val="22"/>
                <w:szCs w:val="22"/>
              </w:rPr>
              <w:t>627 762</w:t>
            </w:r>
          </w:p>
        </w:tc>
      </w:tr>
      <w:tr w:rsidR="00C378C5" w:rsidRPr="0002676A" w14:paraId="4EA1BDDA" w14:textId="2D609333"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230746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55</w:t>
            </w:r>
          </w:p>
        </w:tc>
        <w:tc>
          <w:tcPr>
            <w:tcW w:w="1846" w:type="dxa"/>
            <w:tcBorders>
              <w:top w:val="single" w:sz="4" w:space="0" w:color="auto"/>
              <w:left w:val="nil"/>
              <w:bottom w:val="single" w:sz="4" w:space="0" w:color="auto"/>
              <w:right w:val="nil"/>
            </w:tcBorders>
            <w:shd w:val="clear" w:color="auto" w:fill="auto"/>
            <w:noWrap/>
            <w:vAlign w:val="center"/>
          </w:tcPr>
          <w:p w14:paraId="50BFF7E9"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586 312</w:t>
            </w:r>
          </w:p>
        </w:tc>
        <w:tc>
          <w:tcPr>
            <w:tcW w:w="1701" w:type="dxa"/>
            <w:tcBorders>
              <w:top w:val="single" w:sz="4" w:space="0" w:color="auto"/>
              <w:left w:val="nil"/>
              <w:bottom w:val="single" w:sz="4" w:space="0" w:color="auto"/>
              <w:right w:val="nil"/>
            </w:tcBorders>
            <w:shd w:val="clear" w:color="auto" w:fill="auto"/>
            <w:noWrap/>
            <w:vAlign w:val="center"/>
          </w:tcPr>
          <w:p w14:paraId="6F96873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597 912</w:t>
            </w:r>
          </w:p>
        </w:tc>
        <w:tc>
          <w:tcPr>
            <w:tcW w:w="1560" w:type="dxa"/>
            <w:tcBorders>
              <w:top w:val="single" w:sz="4" w:space="0" w:color="auto"/>
              <w:left w:val="nil"/>
              <w:bottom w:val="single" w:sz="4" w:space="0" w:color="auto"/>
              <w:right w:val="nil"/>
            </w:tcBorders>
            <w:shd w:val="clear" w:color="auto" w:fill="auto"/>
            <w:noWrap/>
            <w:vAlign w:val="center"/>
          </w:tcPr>
          <w:p w14:paraId="7CCD9C6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612 812</w:t>
            </w:r>
          </w:p>
        </w:tc>
        <w:tc>
          <w:tcPr>
            <w:tcW w:w="1559" w:type="dxa"/>
            <w:tcBorders>
              <w:top w:val="single" w:sz="4" w:space="0" w:color="auto"/>
              <w:left w:val="nil"/>
              <w:bottom w:val="single" w:sz="4" w:space="0" w:color="auto"/>
              <w:right w:val="nil"/>
            </w:tcBorders>
          </w:tcPr>
          <w:p w14:paraId="76F5CC0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629 312</w:t>
            </w:r>
          </w:p>
        </w:tc>
        <w:tc>
          <w:tcPr>
            <w:tcW w:w="1559" w:type="dxa"/>
            <w:tcBorders>
              <w:top w:val="single" w:sz="4" w:space="0" w:color="auto"/>
              <w:left w:val="nil"/>
              <w:bottom w:val="single" w:sz="4" w:space="0" w:color="auto"/>
              <w:right w:val="nil"/>
            </w:tcBorders>
          </w:tcPr>
          <w:p w14:paraId="6CFBE5F7" w14:textId="4CC96CEB" w:rsidR="00C378C5" w:rsidRPr="005E35AD" w:rsidRDefault="002D4343">
            <w:pPr>
              <w:jc w:val="right"/>
              <w:rPr>
                <w:rFonts w:ascii="Arial" w:hAnsi="Arial" w:cs="Arial"/>
                <w:color w:val="FF0000"/>
                <w:sz w:val="22"/>
                <w:szCs w:val="22"/>
              </w:rPr>
            </w:pPr>
            <w:r w:rsidRPr="005E35AD">
              <w:rPr>
                <w:rFonts w:ascii="Arial" w:hAnsi="Arial" w:cs="Arial"/>
                <w:color w:val="FF0000"/>
                <w:sz w:val="22"/>
                <w:szCs w:val="22"/>
              </w:rPr>
              <w:t>635 112</w:t>
            </w:r>
          </w:p>
        </w:tc>
      </w:tr>
      <w:tr w:rsidR="00C378C5" w:rsidRPr="0002676A" w14:paraId="762A6B33" w14:textId="16B217CA"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DFD37C7"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56</w:t>
            </w:r>
          </w:p>
        </w:tc>
        <w:tc>
          <w:tcPr>
            <w:tcW w:w="1846" w:type="dxa"/>
            <w:tcBorders>
              <w:top w:val="single" w:sz="4" w:space="0" w:color="auto"/>
              <w:left w:val="nil"/>
              <w:bottom w:val="single" w:sz="4" w:space="0" w:color="auto"/>
              <w:right w:val="nil"/>
            </w:tcBorders>
            <w:shd w:val="clear" w:color="auto" w:fill="auto"/>
            <w:noWrap/>
            <w:vAlign w:val="center"/>
          </w:tcPr>
          <w:p w14:paraId="62131CB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593 662</w:t>
            </w:r>
          </w:p>
        </w:tc>
        <w:tc>
          <w:tcPr>
            <w:tcW w:w="1701" w:type="dxa"/>
            <w:tcBorders>
              <w:top w:val="single" w:sz="4" w:space="0" w:color="auto"/>
              <w:left w:val="nil"/>
              <w:bottom w:val="single" w:sz="4" w:space="0" w:color="auto"/>
              <w:right w:val="nil"/>
            </w:tcBorders>
            <w:shd w:val="clear" w:color="auto" w:fill="auto"/>
            <w:noWrap/>
            <w:vAlign w:val="center"/>
          </w:tcPr>
          <w:p w14:paraId="1241E42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605 262</w:t>
            </w:r>
          </w:p>
        </w:tc>
        <w:tc>
          <w:tcPr>
            <w:tcW w:w="1560" w:type="dxa"/>
            <w:tcBorders>
              <w:top w:val="single" w:sz="4" w:space="0" w:color="auto"/>
              <w:left w:val="nil"/>
              <w:bottom w:val="single" w:sz="4" w:space="0" w:color="auto"/>
              <w:right w:val="nil"/>
            </w:tcBorders>
            <w:shd w:val="clear" w:color="auto" w:fill="auto"/>
            <w:noWrap/>
            <w:vAlign w:val="center"/>
          </w:tcPr>
          <w:p w14:paraId="04D9E10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620 162</w:t>
            </w:r>
          </w:p>
        </w:tc>
        <w:tc>
          <w:tcPr>
            <w:tcW w:w="1559" w:type="dxa"/>
            <w:tcBorders>
              <w:top w:val="single" w:sz="4" w:space="0" w:color="auto"/>
              <w:left w:val="nil"/>
              <w:bottom w:val="single" w:sz="4" w:space="0" w:color="auto"/>
              <w:right w:val="nil"/>
            </w:tcBorders>
          </w:tcPr>
          <w:p w14:paraId="359A292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636 662</w:t>
            </w:r>
          </w:p>
        </w:tc>
        <w:tc>
          <w:tcPr>
            <w:tcW w:w="1559" w:type="dxa"/>
            <w:tcBorders>
              <w:top w:val="single" w:sz="4" w:space="0" w:color="auto"/>
              <w:left w:val="nil"/>
              <w:bottom w:val="single" w:sz="4" w:space="0" w:color="auto"/>
              <w:right w:val="nil"/>
            </w:tcBorders>
          </w:tcPr>
          <w:p w14:paraId="494758F4" w14:textId="08982117" w:rsidR="00C378C5" w:rsidRPr="005E35AD" w:rsidRDefault="00BC63AD">
            <w:pPr>
              <w:jc w:val="right"/>
              <w:rPr>
                <w:rFonts w:ascii="Arial" w:hAnsi="Arial" w:cs="Arial"/>
                <w:color w:val="FF0000"/>
                <w:sz w:val="22"/>
                <w:szCs w:val="22"/>
              </w:rPr>
            </w:pPr>
            <w:r w:rsidRPr="005E35AD">
              <w:rPr>
                <w:rFonts w:ascii="Arial" w:hAnsi="Arial" w:cs="Arial"/>
                <w:color w:val="FF0000"/>
                <w:sz w:val="22"/>
                <w:szCs w:val="22"/>
              </w:rPr>
              <w:t>642 462</w:t>
            </w:r>
          </w:p>
        </w:tc>
      </w:tr>
      <w:tr w:rsidR="00C378C5" w:rsidRPr="0002676A" w14:paraId="28C14B05" w14:textId="512C67CD"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545F8B2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57</w:t>
            </w:r>
          </w:p>
        </w:tc>
        <w:tc>
          <w:tcPr>
            <w:tcW w:w="1846" w:type="dxa"/>
            <w:tcBorders>
              <w:top w:val="single" w:sz="4" w:space="0" w:color="auto"/>
              <w:left w:val="nil"/>
              <w:bottom w:val="single" w:sz="4" w:space="0" w:color="auto"/>
              <w:right w:val="nil"/>
            </w:tcBorders>
            <w:shd w:val="clear" w:color="auto" w:fill="auto"/>
            <w:noWrap/>
            <w:vAlign w:val="center"/>
          </w:tcPr>
          <w:p w14:paraId="2DD9BC9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601 312</w:t>
            </w:r>
          </w:p>
        </w:tc>
        <w:tc>
          <w:tcPr>
            <w:tcW w:w="1701" w:type="dxa"/>
            <w:tcBorders>
              <w:top w:val="single" w:sz="4" w:space="0" w:color="auto"/>
              <w:left w:val="nil"/>
              <w:bottom w:val="single" w:sz="4" w:space="0" w:color="auto"/>
              <w:right w:val="nil"/>
            </w:tcBorders>
            <w:shd w:val="clear" w:color="auto" w:fill="auto"/>
            <w:noWrap/>
            <w:vAlign w:val="center"/>
          </w:tcPr>
          <w:p w14:paraId="1525BE4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612 912</w:t>
            </w:r>
          </w:p>
        </w:tc>
        <w:tc>
          <w:tcPr>
            <w:tcW w:w="1560" w:type="dxa"/>
            <w:tcBorders>
              <w:top w:val="single" w:sz="4" w:space="0" w:color="auto"/>
              <w:left w:val="nil"/>
              <w:bottom w:val="single" w:sz="4" w:space="0" w:color="auto"/>
              <w:right w:val="nil"/>
            </w:tcBorders>
            <w:shd w:val="clear" w:color="auto" w:fill="auto"/>
            <w:noWrap/>
            <w:vAlign w:val="center"/>
          </w:tcPr>
          <w:p w14:paraId="6400C10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627 812</w:t>
            </w:r>
          </w:p>
        </w:tc>
        <w:tc>
          <w:tcPr>
            <w:tcW w:w="1559" w:type="dxa"/>
            <w:tcBorders>
              <w:top w:val="single" w:sz="4" w:space="0" w:color="auto"/>
              <w:left w:val="nil"/>
              <w:bottom w:val="single" w:sz="4" w:space="0" w:color="auto"/>
              <w:right w:val="nil"/>
            </w:tcBorders>
          </w:tcPr>
          <w:p w14:paraId="0BFA9F6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644 312</w:t>
            </w:r>
          </w:p>
        </w:tc>
        <w:tc>
          <w:tcPr>
            <w:tcW w:w="1559" w:type="dxa"/>
            <w:tcBorders>
              <w:top w:val="single" w:sz="4" w:space="0" w:color="auto"/>
              <w:left w:val="nil"/>
              <w:bottom w:val="single" w:sz="4" w:space="0" w:color="auto"/>
              <w:right w:val="nil"/>
            </w:tcBorders>
          </w:tcPr>
          <w:p w14:paraId="2F96F12D" w14:textId="08B31367" w:rsidR="00C378C5" w:rsidRPr="005E35AD" w:rsidRDefault="00BC63AD">
            <w:pPr>
              <w:jc w:val="right"/>
              <w:rPr>
                <w:rFonts w:ascii="Arial" w:hAnsi="Arial" w:cs="Arial"/>
                <w:color w:val="FF0000"/>
                <w:sz w:val="22"/>
                <w:szCs w:val="22"/>
              </w:rPr>
            </w:pPr>
            <w:r w:rsidRPr="005E35AD">
              <w:rPr>
                <w:rFonts w:ascii="Arial" w:hAnsi="Arial" w:cs="Arial"/>
                <w:color w:val="FF0000"/>
                <w:sz w:val="22"/>
                <w:szCs w:val="22"/>
              </w:rPr>
              <w:t>650 112</w:t>
            </w:r>
          </w:p>
        </w:tc>
      </w:tr>
      <w:tr w:rsidR="00C378C5" w:rsidRPr="0002676A" w14:paraId="17B87C24" w14:textId="4CAF0CAF"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A67BF2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58</w:t>
            </w:r>
          </w:p>
        </w:tc>
        <w:tc>
          <w:tcPr>
            <w:tcW w:w="1846" w:type="dxa"/>
            <w:tcBorders>
              <w:top w:val="single" w:sz="4" w:space="0" w:color="auto"/>
              <w:left w:val="nil"/>
              <w:bottom w:val="single" w:sz="4" w:space="0" w:color="auto"/>
              <w:right w:val="nil"/>
            </w:tcBorders>
            <w:shd w:val="clear" w:color="auto" w:fill="auto"/>
            <w:noWrap/>
            <w:vAlign w:val="center"/>
          </w:tcPr>
          <w:p w14:paraId="34250DF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608 962</w:t>
            </w:r>
          </w:p>
        </w:tc>
        <w:tc>
          <w:tcPr>
            <w:tcW w:w="1701" w:type="dxa"/>
            <w:tcBorders>
              <w:top w:val="single" w:sz="4" w:space="0" w:color="auto"/>
              <w:left w:val="nil"/>
              <w:bottom w:val="single" w:sz="4" w:space="0" w:color="auto"/>
              <w:right w:val="nil"/>
            </w:tcBorders>
            <w:shd w:val="clear" w:color="auto" w:fill="auto"/>
            <w:noWrap/>
            <w:vAlign w:val="center"/>
          </w:tcPr>
          <w:p w14:paraId="0C9531F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620 562</w:t>
            </w:r>
          </w:p>
        </w:tc>
        <w:tc>
          <w:tcPr>
            <w:tcW w:w="1560" w:type="dxa"/>
            <w:tcBorders>
              <w:top w:val="single" w:sz="4" w:space="0" w:color="auto"/>
              <w:left w:val="nil"/>
              <w:bottom w:val="single" w:sz="4" w:space="0" w:color="auto"/>
              <w:right w:val="nil"/>
            </w:tcBorders>
            <w:shd w:val="clear" w:color="auto" w:fill="auto"/>
            <w:noWrap/>
            <w:vAlign w:val="center"/>
          </w:tcPr>
          <w:p w14:paraId="52A9BE6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635 462</w:t>
            </w:r>
          </w:p>
        </w:tc>
        <w:tc>
          <w:tcPr>
            <w:tcW w:w="1559" w:type="dxa"/>
            <w:tcBorders>
              <w:top w:val="single" w:sz="4" w:space="0" w:color="auto"/>
              <w:left w:val="nil"/>
              <w:bottom w:val="single" w:sz="4" w:space="0" w:color="auto"/>
              <w:right w:val="nil"/>
            </w:tcBorders>
          </w:tcPr>
          <w:p w14:paraId="54FA0C5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651 962</w:t>
            </w:r>
          </w:p>
        </w:tc>
        <w:tc>
          <w:tcPr>
            <w:tcW w:w="1559" w:type="dxa"/>
            <w:tcBorders>
              <w:top w:val="single" w:sz="4" w:space="0" w:color="auto"/>
              <w:left w:val="nil"/>
              <w:bottom w:val="single" w:sz="4" w:space="0" w:color="auto"/>
              <w:right w:val="nil"/>
            </w:tcBorders>
          </w:tcPr>
          <w:p w14:paraId="72867E65" w14:textId="1DC6D2B4" w:rsidR="00C378C5" w:rsidRPr="005E35AD" w:rsidRDefault="00BC63AD">
            <w:pPr>
              <w:jc w:val="right"/>
              <w:rPr>
                <w:rFonts w:ascii="Arial" w:hAnsi="Arial" w:cs="Arial"/>
                <w:color w:val="FF0000"/>
                <w:sz w:val="22"/>
                <w:szCs w:val="22"/>
              </w:rPr>
            </w:pPr>
            <w:r w:rsidRPr="005E35AD">
              <w:rPr>
                <w:rFonts w:ascii="Arial" w:hAnsi="Arial" w:cs="Arial"/>
                <w:color w:val="FF0000"/>
                <w:sz w:val="22"/>
                <w:szCs w:val="22"/>
              </w:rPr>
              <w:t>657 762</w:t>
            </w:r>
          </w:p>
        </w:tc>
      </w:tr>
      <w:tr w:rsidR="00C378C5" w:rsidRPr="0002676A" w14:paraId="28D9139F" w14:textId="2CABED51"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B7F2156"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59</w:t>
            </w:r>
          </w:p>
        </w:tc>
        <w:tc>
          <w:tcPr>
            <w:tcW w:w="1846" w:type="dxa"/>
            <w:tcBorders>
              <w:top w:val="single" w:sz="4" w:space="0" w:color="auto"/>
              <w:left w:val="nil"/>
              <w:bottom w:val="single" w:sz="4" w:space="0" w:color="auto"/>
              <w:right w:val="nil"/>
            </w:tcBorders>
            <w:shd w:val="clear" w:color="auto" w:fill="auto"/>
            <w:noWrap/>
            <w:vAlign w:val="center"/>
          </w:tcPr>
          <w:p w14:paraId="50C34D1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616 912</w:t>
            </w:r>
          </w:p>
        </w:tc>
        <w:tc>
          <w:tcPr>
            <w:tcW w:w="1701" w:type="dxa"/>
            <w:tcBorders>
              <w:top w:val="single" w:sz="4" w:space="0" w:color="auto"/>
              <w:left w:val="nil"/>
              <w:bottom w:val="single" w:sz="4" w:space="0" w:color="auto"/>
              <w:right w:val="nil"/>
            </w:tcBorders>
            <w:shd w:val="clear" w:color="auto" w:fill="auto"/>
            <w:noWrap/>
            <w:vAlign w:val="center"/>
          </w:tcPr>
          <w:p w14:paraId="6F7069CD"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628 512</w:t>
            </w:r>
          </w:p>
        </w:tc>
        <w:tc>
          <w:tcPr>
            <w:tcW w:w="1560" w:type="dxa"/>
            <w:tcBorders>
              <w:top w:val="single" w:sz="4" w:space="0" w:color="auto"/>
              <w:left w:val="nil"/>
              <w:bottom w:val="single" w:sz="4" w:space="0" w:color="auto"/>
              <w:right w:val="nil"/>
            </w:tcBorders>
            <w:shd w:val="clear" w:color="auto" w:fill="auto"/>
            <w:noWrap/>
            <w:vAlign w:val="center"/>
          </w:tcPr>
          <w:p w14:paraId="4697DB81"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643 412</w:t>
            </w:r>
          </w:p>
        </w:tc>
        <w:tc>
          <w:tcPr>
            <w:tcW w:w="1559" w:type="dxa"/>
            <w:tcBorders>
              <w:top w:val="single" w:sz="4" w:space="0" w:color="auto"/>
              <w:left w:val="nil"/>
              <w:bottom w:val="single" w:sz="4" w:space="0" w:color="auto"/>
              <w:right w:val="nil"/>
            </w:tcBorders>
          </w:tcPr>
          <w:p w14:paraId="4ACCAB6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659 912</w:t>
            </w:r>
          </w:p>
        </w:tc>
        <w:tc>
          <w:tcPr>
            <w:tcW w:w="1559" w:type="dxa"/>
            <w:tcBorders>
              <w:top w:val="single" w:sz="4" w:space="0" w:color="auto"/>
              <w:left w:val="nil"/>
              <w:bottom w:val="single" w:sz="4" w:space="0" w:color="auto"/>
              <w:right w:val="nil"/>
            </w:tcBorders>
          </w:tcPr>
          <w:p w14:paraId="5ABC0362" w14:textId="730A70D0" w:rsidR="00C378C5" w:rsidRPr="005E35AD" w:rsidRDefault="009D6C25">
            <w:pPr>
              <w:jc w:val="right"/>
              <w:rPr>
                <w:rFonts w:ascii="Arial" w:hAnsi="Arial" w:cs="Arial"/>
                <w:color w:val="FF0000"/>
                <w:sz w:val="22"/>
                <w:szCs w:val="22"/>
              </w:rPr>
            </w:pPr>
            <w:r w:rsidRPr="005E35AD">
              <w:rPr>
                <w:rFonts w:ascii="Arial" w:hAnsi="Arial" w:cs="Arial"/>
                <w:color w:val="FF0000"/>
                <w:sz w:val="22"/>
                <w:szCs w:val="22"/>
              </w:rPr>
              <w:t>665 712</w:t>
            </w:r>
          </w:p>
        </w:tc>
      </w:tr>
      <w:tr w:rsidR="00C378C5" w:rsidRPr="0002676A" w14:paraId="3FE6EBF6" w14:textId="79DAA0F6"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2AD275E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60</w:t>
            </w:r>
          </w:p>
        </w:tc>
        <w:tc>
          <w:tcPr>
            <w:tcW w:w="1846" w:type="dxa"/>
            <w:tcBorders>
              <w:top w:val="single" w:sz="4" w:space="0" w:color="auto"/>
              <w:left w:val="nil"/>
              <w:bottom w:val="single" w:sz="4" w:space="0" w:color="auto"/>
              <w:right w:val="nil"/>
            </w:tcBorders>
            <w:shd w:val="clear" w:color="auto" w:fill="auto"/>
            <w:noWrap/>
            <w:vAlign w:val="center"/>
          </w:tcPr>
          <w:p w14:paraId="3101549E"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624 862</w:t>
            </w:r>
          </w:p>
        </w:tc>
        <w:tc>
          <w:tcPr>
            <w:tcW w:w="1701" w:type="dxa"/>
            <w:tcBorders>
              <w:top w:val="single" w:sz="4" w:space="0" w:color="auto"/>
              <w:left w:val="nil"/>
              <w:bottom w:val="single" w:sz="4" w:space="0" w:color="auto"/>
              <w:right w:val="nil"/>
            </w:tcBorders>
            <w:shd w:val="clear" w:color="auto" w:fill="auto"/>
            <w:noWrap/>
            <w:vAlign w:val="center"/>
          </w:tcPr>
          <w:p w14:paraId="1B17FF7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636 462</w:t>
            </w:r>
          </w:p>
        </w:tc>
        <w:tc>
          <w:tcPr>
            <w:tcW w:w="1560" w:type="dxa"/>
            <w:tcBorders>
              <w:top w:val="single" w:sz="4" w:space="0" w:color="auto"/>
              <w:left w:val="nil"/>
              <w:bottom w:val="single" w:sz="4" w:space="0" w:color="auto"/>
              <w:right w:val="nil"/>
            </w:tcBorders>
            <w:shd w:val="clear" w:color="auto" w:fill="auto"/>
            <w:noWrap/>
            <w:vAlign w:val="center"/>
          </w:tcPr>
          <w:p w14:paraId="02B0A92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651 362</w:t>
            </w:r>
          </w:p>
        </w:tc>
        <w:tc>
          <w:tcPr>
            <w:tcW w:w="1559" w:type="dxa"/>
            <w:tcBorders>
              <w:top w:val="single" w:sz="4" w:space="0" w:color="auto"/>
              <w:left w:val="nil"/>
              <w:bottom w:val="single" w:sz="4" w:space="0" w:color="auto"/>
              <w:right w:val="nil"/>
            </w:tcBorders>
          </w:tcPr>
          <w:p w14:paraId="4E5577EF"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667 862</w:t>
            </w:r>
          </w:p>
        </w:tc>
        <w:tc>
          <w:tcPr>
            <w:tcW w:w="1559" w:type="dxa"/>
            <w:tcBorders>
              <w:top w:val="single" w:sz="4" w:space="0" w:color="auto"/>
              <w:left w:val="nil"/>
              <w:bottom w:val="single" w:sz="4" w:space="0" w:color="auto"/>
              <w:right w:val="nil"/>
            </w:tcBorders>
          </w:tcPr>
          <w:p w14:paraId="535DFFD1" w14:textId="2302E6BA" w:rsidR="00C378C5" w:rsidRPr="005E35AD" w:rsidRDefault="00C10ABD">
            <w:pPr>
              <w:jc w:val="right"/>
              <w:rPr>
                <w:rFonts w:ascii="Arial" w:hAnsi="Arial" w:cs="Arial"/>
                <w:color w:val="FF0000"/>
                <w:sz w:val="22"/>
                <w:szCs w:val="22"/>
              </w:rPr>
            </w:pPr>
            <w:r w:rsidRPr="005E35AD">
              <w:rPr>
                <w:rFonts w:ascii="Arial" w:hAnsi="Arial" w:cs="Arial"/>
                <w:color w:val="FF0000"/>
                <w:sz w:val="22"/>
                <w:szCs w:val="22"/>
              </w:rPr>
              <w:t>673 662</w:t>
            </w:r>
          </w:p>
        </w:tc>
      </w:tr>
      <w:tr w:rsidR="00C378C5" w:rsidRPr="0002676A" w14:paraId="22C7A750" w14:textId="582BD7E8" w:rsidTr="005E35AD">
        <w:trPr>
          <w:trHeight w:val="312"/>
        </w:trPr>
        <w:tc>
          <w:tcPr>
            <w:tcW w:w="422" w:type="dxa"/>
            <w:tcBorders>
              <w:top w:val="single" w:sz="4" w:space="0" w:color="auto"/>
              <w:left w:val="nil"/>
              <w:bottom w:val="single" w:sz="4" w:space="0" w:color="auto"/>
              <w:right w:val="nil"/>
            </w:tcBorders>
            <w:shd w:val="clear" w:color="auto" w:fill="auto"/>
            <w:vAlign w:val="center"/>
            <w:hideMark/>
          </w:tcPr>
          <w:p w14:paraId="18F7089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61</w:t>
            </w:r>
          </w:p>
        </w:tc>
        <w:tc>
          <w:tcPr>
            <w:tcW w:w="1846" w:type="dxa"/>
            <w:tcBorders>
              <w:top w:val="single" w:sz="4" w:space="0" w:color="auto"/>
              <w:left w:val="nil"/>
              <w:bottom w:val="single" w:sz="4" w:space="0" w:color="auto"/>
              <w:right w:val="nil"/>
            </w:tcBorders>
            <w:shd w:val="clear" w:color="auto" w:fill="auto"/>
            <w:noWrap/>
            <w:vAlign w:val="center"/>
          </w:tcPr>
          <w:p w14:paraId="0FB5D564"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633 212</w:t>
            </w:r>
          </w:p>
        </w:tc>
        <w:tc>
          <w:tcPr>
            <w:tcW w:w="1701" w:type="dxa"/>
            <w:tcBorders>
              <w:top w:val="single" w:sz="4" w:space="0" w:color="auto"/>
              <w:left w:val="nil"/>
              <w:bottom w:val="single" w:sz="4" w:space="0" w:color="auto"/>
              <w:right w:val="nil"/>
            </w:tcBorders>
            <w:shd w:val="clear" w:color="auto" w:fill="auto"/>
            <w:noWrap/>
            <w:vAlign w:val="center"/>
          </w:tcPr>
          <w:p w14:paraId="4DC80DBB"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644 812</w:t>
            </w:r>
          </w:p>
        </w:tc>
        <w:tc>
          <w:tcPr>
            <w:tcW w:w="1560" w:type="dxa"/>
            <w:tcBorders>
              <w:top w:val="single" w:sz="4" w:space="0" w:color="auto"/>
              <w:left w:val="nil"/>
              <w:bottom w:val="single" w:sz="4" w:space="0" w:color="auto"/>
              <w:right w:val="nil"/>
            </w:tcBorders>
            <w:shd w:val="clear" w:color="auto" w:fill="auto"/>
            <w:noWrap/>
            <w:vAlign w:val="center"/>
          </w:tcPr>
          <w:p w14:paraId="0EC3A5D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659 712</w:t>
            </w:r>
          </w:p>
        </w:tc>
        <w:tc>
          <w:tcPr>
            <w:tcW w:w="1559" w:type="dxa"/>
            <w:tcBorders>
              <w:top w:val="single" w:sz="4" w:space="0" w:color="auto"/>
              <w:left w:val="nil"/>
              <w:bottom w:val="single" w:sz="4" w:space="0" w:color="auto"/>
              <w:right w:val="nil"/>
            </w:tcBorders>
          </w:tcPr>
          <w:p w14:paraId="02BCDF1A"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676 212</w:t>
            </w:r>
          </w:p>
        </w:tc>
        <w:tc>
          <w:tcPr>
            <w:tcW w:w="1559" w:type="dxa"/>
            <w:tcBorders>
              <w:top w:val="single" w:sz="4" w:space="0" w:color="auto"/>
              <w:left w:val="nil"/>
              <w:bottom w:val="single" w:sz="4" w:space="0" w:color="auto"/>
              <w:right w:val="nil"/>
            </w:tcBorders>
          </w:tcPr>
          <w:p w14:paraId="2506B719" w14:textId="3C7CC1BB" w:rsidR="00C378C5" w:rsidRPr="005E35AD" w:rsidRDefault="00C10ABD">
            <w:pPr>
              <w:jc w:val="right"/>
              <w:rPr>
                <w:rFonts w:ascii="Arial" w:hAnsi="Arial" w:cs="Arial"/>
                <w:color w:val="FF0000"/>
                <w:sz w:val="22"/>
                <w:szCs w:val="22"/>
              </w:rPr>
            </w:pPr>
            <w:r w:rsidRPr="005E35AD">
              <w:rPr>
                <w:rFonts w:ascii="Arial" w:hAnsi="Arial" w:cs="Arial"/>
                <w:color w:val="FF0000"/>
                <w:sz w:val="22"/>
                <w:szCs w:val="22"/>
              </w:rPr>
              <w:t>682 012</w:t>
            </w:r>
          </w:p>
        </w:tc>
      </w:tr>
      <w:tr w:rsidR="00C378C5" w:rsidRPr="0002676A" w14:paraId="7A1D7CDA" w14:textId="0DAB0F6E" w:rsidTr="005E35AD">
        <w:trPr>
          <w:trHeight w:val="312"/>
        </w:trPr>
        <w:tc>
          <w:tcPr>
            <w:tcW w:w="422" w:type="dxa"/>
            <w:tcBorders>
              <w:top w:val="single" w:sz="4" w:space="0" w:color="auto"/>
              <w:left w:val="nil"/>
              <w:bottom w:val="nil"/>
              <w:right w:val="nil"/>
            </w:tcBorders>
            <w:shd w:val="clear" w:color="auto" w:fill="auto"/>
            <w:vAlign w:val="center"/>
            <w:hideMark/>
          </w:tcPr>
          <w:p w14:paraId="606A6AC0"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62</w:t>
            </w:r>
          </w:p>
        </w:tc>
        <w:tc>
          <w:tcPr>
            <w:tcW w:w="1846" w:type="dxa"/>
            <w:tcBorders>
              <w:top w:val="single" w:sz="4" w:space="0" w:color="auto"/>
              <w:left w:val="nil"/>
              <w:bottom w:val="nil"/>
              <w:right w:val="nil"/>
            </w:tcBorders>
            <w:shd w:val="clear" w:color="auto" w:fill="auto"/>
            <w:noWrap/>
            <w:vAlign w:val="center"/>
          </w:tcPr>
          <w:p w14:paraId="0229BE55"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641 562</w:t>
            </w:r>
          </w:p>
        </w:tc>
        <w:tc>
          <w:tcPr>
            <w:tcW w:w="1701" w:type="dxa"/>
            <w:tcBorders>
              <w:top w:val="single" w:sz="4" w:space="0" w:color="auto"/>
              <w:left w:val="nil"/>
              <w:bottom w:val="nil"/>
              <w:right w:val="nil"/>
            </w:tcBorders>
            <w:shd w:val="clear" w:color="auto" w:fill="auto"/>
            <w:noWrap/>
            <w:vAlign w:val="center"/>
          </w:tcPr>
          <w:p w14:paraId="16776AF8"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653 162</w:t>
            </w:r>
          </w:p>
        </w:tc>
        <w:tc>
          <w:tcPr>
            <w:tcW w:w="1560" w:type="dxa"/>
            <w:tcBorders>
              <w:top w:val="single" w:sz="4" w:space="0" w:color="auto"/>
              <w:left w:val="nil"/>
              <w:bottom w:val="nil"/>
              <w:right w:val="nil"/>
            </w:tcBorders>
            <w:shd w:val="clear" w:color="auto" w:fill="auto"/>
            <w:noWrap/>
            <w:vAlign w:val="center"/>
          </w:tcPr>
          <w:p w14:paraId="7E4F6663"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668 062</w:t>
            </w:r>
          </w:p>
        </w:tc>
        <w:tc>
          <w:tcPr>
            <w:tcW w:w="1559" w:type="dxa"/>
            <w:tcBorders>
              <w:top w:val="single" w:sz="4" w:space="0" w:color="auto"/>
              <w:left w:val="nil"/>
              <w:bottom w:val="nil"/>
              <w:right w:val="nil"/>
            </w:tcBorders>
          </w:tcPr>
          <w:p w14:paraId="4717E0F2" w14:textId="77777777" w:rsidR="00C378C5" w:rsidRPr="005E35AD" w:rsidRDefault="00C378C5" w:rsidP="001908B1">
            <w:pPr>
              <w:jc w:val="right"/>
              <w:rPr>
                <w:rFonts w:ascii="Arial" w:hAnsi="Arial" w:cs="Arial"/>
                <w:color w:val="FF0000"/>
                <w:sz w:val="22"/>
                <w:szCs w:val="22"/>
              </w:rPr>
            </w:pPr>
            <w:r w:rsidRPr="005E35AD">
              <w:rPr>
                <w:rFonts w:ascii="Arial" w:hAnsi="Arial" w:cs="Arial"/>
                <w:color w:val="FF0000"/>
                <w:sz w:val="22"/>
                <w:szCs w:val="22"/>
              </w:rPr>
              <w:t>684 562</w:t>
            </w:r>
          </w:p>
        </w:tc>
        <w:tc>
          <w:tcPr>
            <w:tcW w:w="1559" w:type="dxa"/>
            <w:tcBorders>
              <w:top w:val="single" w:sz="4" w:space="0" w:color="auto"/>
              <w:left w:val="nil"/>
              <w:bottom w:val="nil"/>
              <w:right w:val="nil"/>
            </w:tcBorders>
          </w:tcPr>
          <w:p w14:paraId="767B9E2A" w14:textId="13FD2E43" w:rsidR="00C378C5" w:rsidRPr="005E35AD" w:rsidRDefault="00933B59" w:rsidP="005E35AD">
            <w:pPr>
              <w:jc w:val="center"/>
              <w:rPr>
                <w:rFonts w:ascii="Arial" w:hAnsi="Arial" w:cs="Arial"/>
                <w:color w:val="FF0000"/>
                <w:sz w:val="22"/>
                <w:szCs w:val="22"/>
              </w:rPr>
            </w:pPr>
            <w:r w:rsidRPr="005E35AD">
              <w:rPr>
                <w:rFonts w:ascii="Arial" w:hAnsi="Arial" w:cs="Arial"/>
                <w:color w:val="FF0000"/>
                <w:sz w:val="22"/>
                <w:szCs w:val="22"/>
              </w:rPr>
              <w:t xml:space="preserve">          690 362</w:t>
            </w:r>
          </w:p>
        </w:tc>
      </w:tr>
    </w:tbl>
    <w:commentRangeEnd w:id="204"/>
    <w:p w14:paraId="584BA856" w14:textId="77777777" w:rsidR="00353EA0" w:rsidRPr="0002676A" w:rsidRDefault="001B1A2C" w:rsidP="00353EA0">
      <w:pPr>
        <w:autoSpaceDE w:val="0"/>
        <w:autoSpaceDN w:val="0"/>
        <w:adjustRightInd w:val="0"/>
        <w:spacing w:line="240" w:lineRule="atLeast"/>
        <w:ind w:left="142"/>
        <w:rPr>
          <w:rFonts w:ascii="Arial" w:hAnsi="Arial" w:cs="Arial"/>
          <w:b/>
          <w:bCs/>
          <w:color w:val="FF0000"/>
        </w:rPr>
      </w:pPr>
      <w:r>
        <w:rPr>
          <w:rStyle w:val="Merknadsreferanse"/>
        </w:rPr>
        <w:commentReference w:id="204"/>
      </w:r>
    </w:p>
    <w:p w14:paraId="6985CFDE" w14:textId="77777777" w:rsidR="00353EA0" w:rsidRPr="0002676A" w:rsidRDefault="00353EA0">
      <w:pPr>
        <w:spacing w:after="160" w:line="259" w:lineRule="auto"/>
        <w:rPr>
          <w:rFonts w:ascii="Arial" w:hAnsi="Arial" w:cs="Arial"/>
          <w:b/>
          <w:color w:val="FF0000"/>
        </w:rPr>
      </w:pPr>
      <w:r w:rsidRPr="0002676A">
        <w:rPr>
          <w:rFonts w:ascii="Arial" w:hAnsi="Arial" w:cs="Arial"/>
          <w:b/>
          <w:color w:val="FF0000"/>
        </w:rPr>
        <w:br w:type="page"/>
      </w:r>
    </w:p>
    <w:p w14:paraId="4D8475AD" w14:textId="77777777" w:rsidR="005D6157" w:rsidRPr="0002676A" w:rsidRDefault="005D6157" w:rsidP="00800BC3">
      <w:pPr>
        <w:autoSpaceDE w:val="0"/>
        <w:autoSpaceDN w:val="0"/>
        <w:adjustRightInd w:val="0"/>
        <w:spacing w:before="120" w:after="120" w:line="240" w:lineRule="atLeast"/>
        <w:rPr>
          <w:rFonts w:ascii="Arial" w:hAnsi="Arial" w:cs="Arial"/>
          <w:b/>
          <w:color w:val="FF0000"/>
        </w:rPr>
      </w:pPr>
      <w:r w:rsidRPr="0002676A">
        <w:rPr>
          <w:rFonts w:ascii="Arial" w:hAnsi="Arial" w:cs="Arial"/>
          <w:b/>
          <w:color w:val="FF0000"/>
        </w:rPr>
        <w:t xml:space="preserve">B-REGULATIV </w:t>
      </w:r>
    </w:p>
    <w:tbl>
      <w:tblPr>
        <w:tblW w:w="0" w:type="auto"/>
        <w:tblInd w:w="40" w:type="dxa"/>
        <w:tblBorders>
          <w:insideH w:val="single" w:sz="4" w:space="0" w:color="auto"/>
        </w:tblBorders>
        <w:tblLayout w:type="fixed"/>
        <w:tblCellMar>
          <w:left w:w="40" w:type="dxa"/>
          <w:right w:w="40" w:type="dxa"/>
        </w:tblCellMar>
        <w:tblLook w:val="04A0" w:firstRow="1" w:lastRow="0" w:firstColumn="1" w:lastColumn="0" w:noHBand="0" w:noVBand="1"/>
      </w:tblPr>
      <w:tblGrid>
        <w:gridCol w:w="1889"/>
        <w:gridCol w:w="1899"/>
      </w:tblGrid>
      <w:tr w:rsidR="005D6157" w:rsidRPr="0002676A" w14:paraId="786ECCF9" w14:textId="77777777" w:rsidTr="00353EA0">
        <w:tc>
          <w:tcPr>
            <w:tcW w:w="1889" w:type="dxa"/>
            <w:hideMark/>
          </w:tcPr>
          <w:p w14:paraId="6DA35B9D" w14:textId="77777777" w:rsidR="005D6157" w:rsidRPr="0002676A" w:rsidRDefault="005D6157">
            <w:pPr>
              <w:autoSpaceDE w:val="0"/>
              <w:autoSpaceDN w:val="0"/>
              <w:adjustRightInd w:val="0"/>
              <w:spacing w:line="240" w:lineRule="atLeast"/>
              <w:ind w:left="15"/>
              <w:jc w:val="center"/>
              <w:rPr>
                <w:rFonts w:ascii="Arial" w:hAnsi="Arial" w:cs="Arial"/>
                <w:b/>
                <w:bCs/>
                <w:color w:val="FF0000"/>
                <w:sz w:val="20"/>
                <w:szCs w:val="20"/>
                <w:lang w:eastAsia="en-US"/>
              </w:rPr>
            </w:pPr>
            <w:proofErr w:type="spellStart"/>
            <w:r w:rsidRPr="0002676A">
              <w:rPr>
                <w:rFonts w:ascii="Arial" w:hAnsi="Arial" w:cs="Arial"/>
                <w:b/>
                <w:bCs/>
                <w:color w:val="FF0000"/>
                <w:sz w:val="20"/>
                <w:szCs w:val="20"/>
                <w:lang w:eastAsia="en-US"/>
              </w:rPr>
              <w:t>Ltr</w:t>
            </w:r>
            <w:proofErr w:type="spellEnd"/>
          </w:p>
        </w:tc>
        <w:tc>
          <w:tcPr>
            <w:tcW w:w="1899" w:type="dxa"/>
            <w:hideMark/>
          </w:tcPr>
          <w:p w14:paraId="2EFE9A36" w14:textId="77777777" w:rsidR="005D6157" w:rsidRPr="0002676A" w:rsidRDefault="005D6157">
            <w:pPr>
              <w:autoSpaceDE w:val="0"/>
              <w:autoSpaceDN w:val="0"/>
              <w:adjustRightInd w:val="0"/>
              <w:spacing w:line="276" w:lineRule="auto"/>
              <w:rPr>
                <w:rFonts w:ascii="Arial" w:hAnsi="Arial" w:cs="Arial"/>
                <w:b/>
                <w:bCs/>
                <w:color w:val="FF0000"/>
                <w:sz w:val="20"/>
                <w:szCs w:val="20"/>
                <w:lang w:eastAsia="en-US"/>
              </w:rPr>
            </w:pPr>
            <w:r w:rsidRPr="0002676A">
              <w:rPr>
                <w:rFonts w:ascii="Arial" w:hAnsi="Arial" w:cs="Arial"/>
                <w:b/>
                <w:bCs/>
                <w:color w:val="FF0000"/>
                <w:sz w:val="20"/>
                <w:szCs w:val="20"/>
                <w:lang w:eastAsia="en-US"/>
              </w:rPr>
              <w:t>Bruttobeløp</w:t>
            </w:r>
          </w:p>
        </w:tc>
      </w:tr>
      <w:tr w:rsidR="005D6157" w:rsidRPr="0002676A" w14:paraId="6A11D7CB" w14:textId="77777777" w:rsidTr="00353EA0">
        <w:tc>
          <w:tcPr>
            <w:tcW w:w="1889" w:type="dxa"/>
            <w:hideMark/>
          </w:tcPr>
          <w:p w14:paraId="4DBA77F9"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w:t>
            </w:r>
          </w:p>
        </w:tc>
        <w:tc>
          <w:tcPr>
            <w:tcW w:w="1899" w:type="dxa"/>
            <w:hideMark/>
          </w:tcPr>
          <w:p w14:paraId="05996DB1"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500</w:t>
            </w:r>
          </w:p>
        </w:tc>
      </w:tr>
      <w:tr w:rsidR="005D6157" w:rsidRPr="0002676A" w14:paraId="402FCF13" w14:textId="77777777" w:rsidTr="00353EA0">
        <w:tc>
          <w:tcPr>
            <w:tcW w:w="1889" w:type="dxa"/>
            <w:hideMark/>
          </w:tcPr>
          <w:p w14:paraId="4990854D"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w:t>
            </w:r>
          </w:p>
        </w:tc>
        <w:tc>
          <w:tcPr>
            <w:tcW w:w="1899" w:type="dxa"/>
            <w:hideMark/>
          </w:tcPr>
          <w:p w14:paraId="4856ACCB"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1 000</w:t>
            </w:r>
          </w:p>
        </w:tc>
      </w:tr>
      <w:tr w:rsidR="005D6157" w:rsidRPr="0002676A" w14:paraId="4EA39807" w14:textId="77777777" w:rsidTr="00353EA0">
        <w:tc>
          <w:tcPr>
            <w:tcW w:w="1889" w:type="dxa"/>
            <w:hideMark/>
          </w:tcPr>
          <w:p w14:paraId="0527D1E4"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3</w:t>
            </w:r>
          </w:p>
        </w:tc>
        <w:tc>
          <w:tcPr>
            <w:tcW w:w="1899" w:type="dxa"/>
            <w:hideMark/>
          </w:tcPr>
          <w:p w14:paraId="63ABBDF7"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1 500</w:t>
            </w:r>
          </w:p>
        </w:tc>
      </w:tr>
      <w:tr w:rsidR="005D6157" w:rsidRPr="0002676A" w14:paraId="634BEBD8" w14:textId="77777777" w:rsidTr="00353EA0">
        <w:tc>
          <w:tcPr>
            <w:tcW w:w="1889" w:type="dxa"/>
            <w:hideMark/>
          </w:tcPr>
          <w:p w14:paraId="750C229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4</w:t>
            </w:r>
          </w:p>
        </w:tc>
        <w:tc>
          <w:tcPr>
            <w:tcW w:w="1899" w:type="dxa"/>
            <w:hideMark/>
          </w:tcPr>
          <w:p w14:paraId="6D976007"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2 000</w:t>
            </w:r>
          </w:p>
        </w:tc>
      </w:tr>
      <w:tr w:rsidR="005D6157" w:rsidRPr="0002676A" w14:paraId="73BDBAEF" w14:textId="77777777" w:rsidTr="00353EA0">
        <w:tc>
          <w:tcPr>
            <w:tcW w:w="1889" w:type="dxa"/>
            <w:hideMark/>
          </w:tcPr>
          <w:p w14:paraId="72A3AEAF"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5</w:t>
            </w:r>
          </w:p>
        </w:tc>
        <w:tc>
          <w:tcPr>
            <w:tcW w:w="1899" w:type="dxa"/>
            <w:hideMark/>
          </w:tcPr>
          <w:p w14:paraId="0C715B06"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2 500</w:t>
            </w:r>
          </w:p>
        </w:tc>
      </w:tr>
      <w:tr w:rsidR="005D6157" w:rsidRPr="0002676A" w14:paraId="4BDEF819" w14:textId="77777777" w:rsidTr="00353EA0">
        <w:tc>
          <w:tcPr>
            <w:tcW w:w="1889" w:type="dxa"/>
            <w:hideMark/>
          </w:tcPr>
          <w:p w14:paraId="50B96726"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c>
          <w:tcPr>
            <w:tcW w:w="1899" w:type="dxa"/>
            <w:hideMark/>
          </w:tcPr>
          <w:p w14:paraId="73B6EE40"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r>
      <w:tr w:rsidR="005D6157" w:rsidRPr="0002676A" w14:paraId="4B3EA8DC" w14:textId="77777777" w:rsidTr="00353EA0">
        <w:tc>
          <w:tcPr>
            <w:tcW w:w="1889" w:type="dxa"/>
            <w:hideMark/>
          </w:tcPr>
          <w:p w14:paraId="43E0B1D2"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6</w:t>
            </w:r>
          </w:p>
        </w:tc>
        <w:tc>
          <w:tcPr>
            <w:tcW w:w="1899" w:type="dxa"/>
            <w:hideMark/>
          </w:tcPr>
          <w:p w14:paraId="1E129DDB"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3 000</w:t>
            </w:r>
          </w:p>
        </w:tc>
      </w:tr>
      <w:tr w:rsidR="005D6157" w:rsidRPr="0002676A" w14:paraId="4780325E" w14:textId="77777777" w:rsidTr="00353EA0">
        <w:tc>
          <w:tcPr>
            <w:tcW w:w="1889" w:type="dxa"/>
            <w:hideMark/>
          </w:tcPr>
          <w:p w14:paraId="3DE0D2A5"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7</w:t>
            </w:r>
          </w:p>
        </w:tc>
        <w:tc>
          <w:tcPr>
            <w:tcW w:w="1899" w:type="dxa"/>
            <w:hideMark/>
          </w:tcPr>
          <w:p w14:paraId="74FDCBCB"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3 500</w:t>
            </w:r>
          </w:p>
        </w:tc>
      </w:tr>
      <w:tr w:rsidR="005D6157" w:rsidRPr="0002676A" w14:paraId="4A94C233" w14:textId="77777777" w:rsidTr="00353EA0">
        <w:tc>
          <w:tcPr>
            <w:tcW w:w="1889" w:type="dxa"/>
            <w:hideMark/>
          </w:tcPr>
          <w:p w14:paraId="1C19114C"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8</w:t>
            </w:r>
          </w:p>
        </w:tc>
        <w:tc>
          <w:tcPr>
            <w:tcW w:w="1899" w:type="dxa"/>
            <w:hideMark/>
          </w:tcPr>
          <w:p w14:paraId="08B95F96"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4 000</w:t>
            </w:r>
          </w:p>
        </w:tc>
      </w:tr>
      <w:tr w:rsidR="005D6157" w:rsidRPr="0002676A" w14:paraId="684E7F14" w14:textId="77777777" w:rsidTr="00353EA0">
        <w:tc>
          <w:tcPr>
            <w:tcW w:w="1889" w:type="dxa"/>
            <w:hideMark/>
          </w:tcPr>
          <w:p w14:paraId="47EB0E05"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9</w:t>
            </w:r>
          </w:p>
        </w:tc>
        <w:tc>
          <w:tcPr>
            <w:tcW w:w="1899" w:type="dxa"/>
            <w:hideMark/>
          </w:tcPr>
          <w:p w14:paraId="1F85BA73"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4 500</w:t>
            </w:r>
          </w:p>
        </w:tc>
      </w:tr>
      <w:tr w:rsidR="005D6157" w:rsidRPr="0002676A" w14:paraId="699E73FD" w14:textId="77777777" w:rsidTr="00353EA0">
        <w:tc>
          <w:tcPr>
            <w:tcW w:w="1889" w:type="dxa"/>
            <w:hideMark/>
          </w:tcPr>
          <w:p w14:paraId="266E100A"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10</w:t>
            </w:r>
          </w:p>
        </w:tc>
        <w:tc>
          <w:tcPr>
            <w:tcW w:w="1899" w:type="dxa"/>
            <w:hideMark/>
          </w:tcPr>
          <w:p w14:paraId="676A0714"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5 000</w:t>
            </w:r>
          </w:p>
        </w:tc>
      </w:tr>
      <w:tr w:rsidR="005D6157" w:rsidRPr="0002676A" w14:paraId="25EDB331" w14:textId="77777777" w:rsidTr="00353EA0">
        <w:tc>
          <w:tcPr>
            <w:tcW w:w="1889" w:type="dxa"/>
            <w:hideMark/>
          </w:tcPr>
          <w:p w14:paraId="7ED4960F"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c>
          <w:tcPr>
            <w:tcW w:w="1899" w:type="dxa"/>
            <w:hideMark/>
          </w:tcPr>
          <w:p w14:paraId="3C8DC5E5"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r>
      <w:tr w:rsidR="005D6157" w:rsidRPr="0002676A" w14:paraId="24232FD5" w14:textId="77777777" w:rsidTr="00353EA0">
        <w:tc>
          <w:tcPr>
            <w:tcW w:w="1889" w:type="dxa"/>
            <w:hideMark/>
          </w:tcPr>
          <w:p w14:paraId="2B001FD7"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11</w:t>
            </w:r>
          </w:p>
        </w:tc>
        <w:tc>
          <w:tcPr>
            <w:tcW w:w="1899" w:type="dxa"/>
            <w:hideMark/>
          </w:tcPr>
          <w:p w14:paraId="3ED2480F"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5 500</w:t>
            </w:r>
          </w:p>
        </w:tc>
      </w:tr>
      <w:tr w:rsidR="005D6157" w:rsidRPr="0002676A" w14:paraId="5D6852CD" w14:textId="77777777" w:rsidTr="00353EA0">
        <w:tc>
          <w:tcPr>
            <w:tcW w:w="1889" w:type="dxa"/>
            <w:hideMark/>
          </w:tcPr>
          <w:p w14:paraId="74EEC3AF"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12</w:t>
            </w:r>
          </w:p>
        </w:tc>
        <w:tc>
          <w:tcPr>
            <w:tcW w:w="1899" w:type="dxa"/>
            <w:hideMark/>
          </w:tcPr>
          <w:p w14:paraId="06D61174"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6 000</w:t>
            </w:r>
          </w:p>
        </w:tc>
      </w:tr>
      <w:tr w:rsidR="005D6157" w:rsidRPr="0002676A" w14:paraId="35DFA47C" w14:textId="77777777" w:rsidTr="00353EA0">
        <w:tc>
          <w:tcPr>
            <w:tcW w:w="1889" w:type="dxa"/>
            <w:hideMark/>
          </w:tcPr>
          <w:p w14:paraId="063D5D24"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13</w:t>
            </w:r>
          </w:p>
        </w:tc>
        <w:tc>
          <w:tcPr>
            <w:tcW w:w="1899" w:type="dxa"/>
            <w:hideMark/>
          </w:tcPr>
          <w:p w14:paraId="7B2AD94F"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6 500</w:t>
            </w:r>
          </w:p>
        </w:tc>
      </w:tr>
      <w:tr w:rsidR="005D6157" w:rsidRPr="0002676A" w14:paraId="5EBA0B09" w14:textId="77777777" w:rsidTr="00353EA0">
        <w:tc>
          <w:tcPr>
            <w:tcW w:w="1889" w:type="dxa"/>
            <w:hideMark/>
          </w:tcPr>
          <w:p w14:paraId="5FB5FB64"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14</w:t>
            </w:r>
          </w:p>
        </w:tc>
        <w:tc>
          <w:tcPr>
            <w:tcW w:w="1899" w:type="dxa"/>
            <w:hideMark/>
          </w:tcPr>
          <w:p w14:paraId="637A1D11"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7 000</w:t>
            </w:r>
          </w:p>
        </w:tc>
      </w:tr>
      <w:tr w:rsidR="005D6157" w:rsidRPr="0002676A" w14:paraId="74533283" w14:textId="77777777" w:rsidTr="00353EA0">
        <w:tc>
          <w:tcPr>
            <w:tcW w:w="1889" w:type="dxa"/>
            <w:hideMark/>
          </w:tcPr>
          <w:p w14:paraId="22464DC2"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15</w:t>
            </w:r>
          </w:p>
        </w:tc>
        <w:tc>
          <w:tcPr>
            <w:tcW w:w="1899" w:type="dxa"/>
            <w:hideMark/>
          </w:tcPr>
          <w:p w14:paraId="7E21DE1E"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7 500</w:t>
            </w:r>
          </w:p>
        </w:tc>
      </w:tr>
      <w:tr w:rsidR="005D6157" w:rsidRPr="0002676A" w14:paraId="08230D0F" w14:textId="77777777" w:rsidTr="00353EA0">
        <w:tc>
          <w:tcPr>
            <w:tcW w:w="1889" w:type="dxa"/>
            <w:hideMark/>
          </w:tcPr>
          <w:p w14:paraId="36C5B11E"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c>
          <w:tcPr>
            <w:tcW w:w="1899" w:type="dxa"/>
            <w:hideMark/>
          </w:tcPr>
          <w:p w14:paraId="5928AA88"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r>
      <w:tr w:rsidR="005D6157" w:rsidRPr="0002676A" w14:paraId="3B88809D" w14:textId="77777777" w:rsidTr="00353EA0">
        <w:tc>
          <w:tcPr>
            <w:tcW w:w="1889" w:type="dxa"/>
            <w:hideMark/>
          </w:tcPr>
          <w:p w14:paraId="43B8B045"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16</w:t>
            </w:r>
          </w:p>
        </w:tc>
        <w:tc>
          <w:tcPr>
            <w:tcW w:w="1899" w:type="dxa"/>
            <w:hideMark/>
          </w:tcPr>
          <w:p w14:paraId="1F4F2D45"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8 000</w:t>
            </w:r>
          </w:p>
        </w:tc>
      </w:tr>
      <w:tr w:rsidR="005D6157" w:rsidRPr="0002676A" w14:paraId="1CD65411" w14:textId="77777777" w:rsidTr="00353EA0">
        <w:tc>
          <w:tcPr>
            <w:tcW w:w="1889" w:type="dxa"/>
            <w:hideMark/>
          </w:tcPr>
          <w:p w14:paraId="7EBAEAFC"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17</w:t>
            </w:r>
          </w:p>
        </w:tc>
        <w:tc>
          <w:tcPr>
            <w:tcW w:w="1899" w:type="dxa"/>
            <w:hideMark/>
          </w:tcPr>
          <w:p w14:paraId="63D5D196"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8 500</w:t>
            </w:r>
          </w:p>
        </w:tc>
      </w:tr>
      <w:tr w:rsidR="005D6157" w:rsidRPr="0002676A" w14:paraId="56FC3CF3" w14:textId="77777777" w:rsidTr="00353EA0">
        <w:tc>
          <w:tcPr>
            <w:tcW w:w="1889" w:type="dxa"/>
            <w:hideMark/>
          </w:tcPr>
          <w:p w14:paraId="6563CB38"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18</w:t>
            </w:r>
          </w:p>
        </w:tc>
        <w:tc>
          <w:tcPr>
            <w:tcW w:w="1899" w:type="dxa"/>
            <w:hideMark/>
          </w:tcPr>
          <w:p w14:paraId="40780247"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9 000</w:t>
            </w:r>
          </w:p>
        </w:tc>
      </w:tr>
      <w:tr w:rsidR="005D6157" w:rsidRPr="0002676A" w14:paraId="71412028" w14:textId="77777777" w:rsidTr="00353EA0">
        <w:tc>
          <w:tcPr>
            <w:tcW w:w="1889" w:type="dxa"/>
            <w:hideMark/>
          </w:tcPr>
          <w:p w14:paraId="25BB2A58"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19</w:t>
            </w:r>
          </w:p>
        </w:tc>
        <w:tc>
          <w:tcPr>
            <w:tcW w:w="1899" w:type="dxa"/>
            <w:hideMark/>
          </w:tcPr>
          <w:p w14:paraId="1854334F"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9 500</w:t>
            </w:r>
          </w:p>
        </w:tc>
      </w:tr>
      <w:tr w:rsidR="005D6157" w:rsidRPr="0002676A" w14:paraId="399921C6" w14:textId="77777777" w:rsidTr="00353EA0">
        <w:tc>
          <w:tcPr>
            <w:tcW w:w="1889" w:type="dxa"/>
            <w:hideMark/>
          </w:tcPr>
          <w:p w14:paraId="6A7BA327"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20</w:t>
            </w:r>
          </w:p>
        </w:tc>
        <w:tc>
          <w:tcPr>
            <w:tcW w:w="1899" w:type="dxa"/>
            <w:hideMark/>
          </w:tcPr>
          <w:p w14:paraId="242EFC7E"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10 000</w:t>
            </w:r>
          </w:p>
        </w:tc>
      </w:tr>
      <w:tr w:rsidR="005D6157" w:rsidRPr="0002676A" w14:paraId="16FB1346" w14:textId="77777777" w:rsidTr="00353EA0">
        <w:tc>
          <w:tcPr>
            <w:tcW w:w="1889" w:type="dxa"/>
            <w:hideMark/>
          </w:tcPr>
          <w:p w14:paraId="42B18504"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c>
          <w:tcPr>
            <w:tcW w:w="1899" w:type="dxa"/>
            <w:hideMark/>
          </w:tcPr>
          <w:p w14:paraId="2F48CD5C"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 xml:space="preserve"> </w:t>
            </w:r>
          </w:p>
        </w:tc>
      </w:tr>
      <w:tr w:rsidR="005D6157" w:rsidRPr="0002676A" w14:paraId="5A9C8893" w14:textId="77777777" w:rsidTr="00353EA0">
        <w:tc>
          <w:tcPr>
            <w:tcW w:w="1889" w:type="dxa"/>
            <w:hideMark/>
          </w:tcPr>
          <w:p w14:paraId="391F1788"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21</w:t>
            </w:r>
          </w:p>
        </w:tc>
        <w:tc>
          <w:tcPr>
            <w:tcW w:w="1899" w:type="dxa"/>
            <w:hideMark/>
          </w:tcPr>
          <w:p w14:paraId="78D69199"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10 500</w:t>
            </w:r>
          </w:p>
        </w:tc>
      </w:tr>
      <w:tr w:rsidR="005D6157" w:rsidRPr="0002676A" w14:paraId="52642841" w14:textId="77777777" w:rsidTr="00353EA0">
        <w:tc>
          <w:tcPr>
            <w:tcW w:w="1889" w:type="dxa"/>
            <w:hideMark/>
          </w:tcPr>
          <w:p w14:paraId="4230621E"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22</w:t>
            </w:r>
          </w:p>
        </w:tc>
        <w:tc>
          <w:tcPr>
            <w:tcW w:w="1899" w:type="dxa"/>
            <w:hideMark/>
          </w:tcPr>
          <w:p w14:paraId="5530F642"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11 000</w:t>
            </w:r>
          </w:p>
        </w:tc>
      </w:tr>
      <w:tr w:rsidR="005D6157" w:rsidRPr="0002676A" w14:paraId="049C1058" w14:textId="77777777" w:rsidTr="00353EA0">
        <w:tc>
          <w:tcPr>
            <w:tcW w:w="1889" w:type="dxa"/>
            <w:hideMark/>
          </w:tcPr>
          <w:p w14:paraId="67691D21"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23</w:t>
            </w:r>
          </w:p>
        </w:tc>
        <w:tc>
          <w:tcPr>
            <w:tcW w:w="1899" w:type="dxa"/>
            <w:hideMark/>
          </w:tcPr>
          <w:p w14:paraId="468F5AD2"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11 500</w:t>
            </w:r>
          </w:p>
        </w:tc>
      </w:tr>
      <w:tr w:rsidR="005D6157" w:rsidRPr="0002676A" w14:paraId="5D3D294B" w14:textId="77777777" w:rsidTr="00353EA0">
        <w:tc>
          <w:tcPr>
            <w:tcW w:w="1889" w:type="dxa"/>
            <w:hideMark/>
          </w:tcPr>
          <w:p w14:paraId="722BC294"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24</w:t>
            </w:r>
          </w:p>
        </w:tc>
        <w:tc>
          <w:tcPr>
            <w:tcW w:w="1899" w:type="dxa"/>
            <w:hideMark/>
          </w:tcPr>
          <w:p w14:paraId="13D493F7"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12 000</w:t>
            </w:r>
          </w:p>
        </w:tc>
      </w:tr>
      <w:tr w:rsidR="005D6157" w:rsidRPr="0002676A" w14:paraId="31C598A5" w14:textId="77777777" w:rsidTr="00353EA0">
        <w:tc>
          <w:tcPr>
            <w:tcW w:w="1889" w:type="dxa"/>
            <w:hideMark/>
          </w:tcPr>
          <w:p w14:paraId="0E6615CA"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25</w:t>
            </w:r>
          </w:p>
        </w:tc>
        <w:tc>
          <w:tcPr>
            <w:tcW w:w="1899" w:type="dxa"/>
            <w:hideMark/>
          </w:tcPr>
          <w:p w14:paraId="7D5E9D4D"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12 500</w:t>
            </w:r>
          </w:p>
        </w:tc>
      </w:tr>
      <w:tr w:rsidR="005D6157" w:rsidRPr="0002676A" w14:paraId="04DE2249" w14:textId="77777777" w:rsidTr="00353EA0">
        <w:tc>
          <w:tcPr>
            <w:tcW w:w="1889" w:type="dxa"/>
            <w:hideMark/>
          </w:tcPr>
          <w:p w14:paraId="047DCD95"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w:t>
            </w:r>
          </w:p>
        </w:tc>
        <w:tc>
          <w:tcPr>
            <w:tcW w:w="1899" w:type="dxa"/>
            <w:hideMark/>
          </w:tcPr>
          <w:p w14:paraId="69448639"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w:t>
            </w:r>
          </w:p>
        </w:tc>
      </w:tr>
      <w:tr w:rsidR="005D6157" w:rsidRPr="0002676A" w14:paraId="7AFEC2EA" w14:textId="77777777" w:rsidTr="00353EA0">
        <w:tc>
          <w:tcPr>
            <w:tcW w:w="1889" w:type="dxa"/>
            <w:hideMark/>
          </w:tcPr>
          <w:p w14:paraId="58D5FB5F"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30</w:t>
            </w:r>
          </w:p>
        </w:tc>
        <w:tc>
          <w:tcPr>
            <w:tcW w:w="1899" w:type="dxa"/>
            <w:hideMark/>
          </w:tcPr>
          <w:p w14:paraId="241955D6"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15 000</w:t>
            </w:r>
          </w:p>
        </w:tc>
      </w:tr>
      <w:tr w:rsidR="005D6157" w:rsidRPr="0002676A" w14:paraId="3E591839" w14:textId="77777777" w:rsidTr="00353EA0">
        <w:tc>
          <w:tcPr>
            <w:tcW w:w="1889" w:type="dxa"/>
            <w:hideMark/>
          </w:tcPr>
          <w:p w14:paraId="1A88727D"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31</w:t>
            </w:r>
          </w:p>
        </w:tc>
        <w:tc>
          <w:tcPr>
            <w:tcW w:w="1899" w:type="dxa"/>
            <w:hideMark/>
          </w:tcPr>
          <w:p w14:paraId="7F9CD30A"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15 500</w:t>
            </w:r>
          </w:p>
        </w:tc>
      </w:tr>
      <w:tr w:rsidR="005D6157" w:rsidRPr="0002676A" w14:paraId="3B831664" w14:textId="77777777" w:rsidTr="00353EA0">
        <w:tc>
          <w:tcPr>
            <w:tcW w:w="1889" w:type="dxa"/>
            <w:hideMark/>
          </w:tcPr>
          <w:p w14:paraId="7B032AA1"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32</w:t>
            </w:r>
          </w:p>
        </w:tc>
        <w:tc>
          <w:tcPr>
            <w:tcW w:w="1899" w:type="dxa"/>
            <w:hideMark/>
          </w:tcPr>
          <w:p w14:paraId="43876038"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16 000</w:t>
            </w:r>
          </w:p>
        </w:tc>
      </w:tr>
      <w:tr w:rsidR="005D6157" w:rsidRPr="0002676A" w14:paraId="2D0DF56F" w14:textId="77777777" w:rsidTr="00353EA0">
        <w:tc>
          <w:tcPr>
            <w:tcW w:w="1889" w:type="dxa"/>
            <w:hideMark/>
          </w:tcPr>
          <w:p w14:paraId="2EFED03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33</w:t>
            </w:r>
          </w:p>
        </w:tc>
        <w:tc>
          <w:tcPr>
            <w:tcW w:w="1899" w:type="dxa"/>
            <w:hideMark/>
          </w:tcPr>
          <w:p w14:paraId="0085EE27"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16 500</w:t>
            </w:r>
          </w:p>
        </w:tc>
      </w:tr>
      <w:tr w:rsidR="005D6157" w:rsidRPr="0002676A" w14:paraId="27DD56EC" w14:textId="77777777" w:rsidTr="00353EA0">
        <w:tc>
          <w:tcPr>
            <w:tcW w:w="1889" w:type="dxa"/>
            <w:hideMark/>
          </w:tcPr>
          <w:p w14:paraId="0B8D5DB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w:t>
            </w:r>
          </w:p>
        </w:tc>
        <w:tc>
          <w:tcPr>
            <w:tcW w:w="1899" w:type="dxa"/>
            <w:hideMark/>
          </w:tcPr>
          <w:p w14:paraId="495047BF"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w:t>
            </w:r>
          </w:p>
        </w:tc>
      </w:tr>
      <w:tr w:rsidR="005D6157" w:rsidRPr="0002676A" w14:paraId="1C9E4059" w14:textId="77777777" w:rsidTr="00353EA0">
        <w:tc>
          <w:tcPr>
            <w:tcW w:w="1889" w:type="dxa"/>
            <w:hideMark/>
          </w:tcPr>
          <w:p w14:paraId="715C668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62</w:t>
            </w:r>
          </w:p>
        </w:tc>
        <w:tc>
          <w:tcPr>
            <w:tcW w:w="1899" w:type="dxa"/>
            <w:hideMark/>
          </w:tcPr>
          <w:p w14:paraId="00D59413"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31 000</w:t>
            </w:r>
          </w:p>
        </w:tc>
      </w:tr>
      <w:tr w:rsidR="005D6157" w:rsidRPr="0002676A" w14:paraId="1FF1C65E" w14:textId="77777777" w:rsidTr="00353EA0">
        <w:tc>
          <w:tcPr>
            <w:tcW w:w="1889" w:type="dxa"/>
            <w:hideMark/>
          </w:tcPr>
          <w:p w14:paraId="7E174695"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w:t>
            </w:r>
          </w:p>
        </w:tc>
        <w:tc>
          <w:tcPr>
            <w:tcW w:w="1899" w:type="dxa"/>
            <w:hideMark/>
          </w:tcPr>
          <w:p w14:paraId="5DFBCCEF"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w:t>
            </w:r>
          </w:p>
        </w:tc>
      </w:tr>
      <w:tr w:rsidR="005D6157" w:rsidRPr="0002676A" w14:paraId="0207AC1D" w14:textId="77777777" w:rsidTr="00353EA0">
        <w:tc>
          <w:tcPr>
            <w:tcW w:w="1889" w:type="dxa"/>
            <w:hideMark/>
          </w:tcPr>
          <w:p w14:paraId="1953B9F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75</w:t>
            </w:r>
          </w:p>
        </w:tc>
        <w:tc>
          <w:tcPr>
            <w:tcW w:w="1899" w:type="dxa"/>
            <w:hideMark/>
          </w:tcPr>
          <w:p w14:paraId="3C1162CA"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37 500</w:t>
            </w:r>
          </w:p>
        </w:tc>
      </w:tr>
      <w:tr w:rsidR="005D6157" w:rsidRPr="0002676A" w14:paraId="7DD8A54E" w14:textId="77777777" w:rsidTr="00353EA0">
        <w:tc>
          <w:tcPr>
            <w:tcW w:w="1889" w:type="dxa"/>
            <w:hideMark/>
          </w:tcPr>
          <w:p w14:paraId="7B628802"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76</w:t>
            </w:r>
          </w:p>
        </w:tc>
        <w:tc>
          <w:tcPr>
            <w:tcW w:w="1899" w:type="dxa"/>
            <w:hideMark/>
          </w:tcPr>
          <w:p w14:paraId="0E08ACC4"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38 000</w:t>
            </w:r>
          </w:p>
        </w:tc>
      </w:tr>
      <w:tr w:rsidR="005D6157" w:rsidRPr="0002676A" w14:paraId="20509250" w14:textId="77777777" w:rsidTr="00353EA0">
        <w:tc>
          <w:tcPr>
            <w:tcW w:w="1889" w:type="dxa"/>
            <w:hideMark/>
          </w:tcPr>
          <w:p w14:paraId="7B4A93D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77</w:t>
            </w:r>
          </w:p>
        </w:tc>
        <w:tc>
          <w:tcPr>
            <w:tcW w:w="1899" w:type="dxa"/>
            <w:hideMark/>
          </w:tcPr>
          <w:p w14:paraId="7715F478"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38 500</w:t>
            </w:r>
          </w:p>
        </w:tc>
      </w:tr>
      <w:tr w:rsidR="005D6157" w:rsidRPr="0002676A" w14:paraId="5659BFFA" w14:textId="77777777" w:rsidTr="00353EA0">
        <w:tc>
          <w:tcPr>
            <w:tcW w:w="1889" w:type="dxa"/>
            <w:hideMark/>
          </w:tcPr>
          <w:p w14:paraId="4E09BE22"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78</w:t>
            </w:r>
          </w:p>
        </w:tc>
        <w:tc>
          <w:tcPr>
            <w:tcW w:w="1899" w:type="dxa"/>
            <w:hideMark/>
          </w:tcPr>
          <w:p w14:paraId="66D00B98"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39 000</w:t>
            </w:r>
          </w:p>
        </w:tc>
      </w:tr>
      <w:tr w:rsidR="005D6157" w:rsidRPr="0002676A" w14:paraId="28538A46" w14:textId="77777777" w:rsidTr="00353EA0">
        <w:tc>
          <w:tcPr>
            <w:tcW w:w="1889" w:type="dxa"/>
            <w:hideMark/>
          </w:tcPr>
          <w:p w14:paraId="4C26BA07"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w:t>
            </w:r>
          </w:p>
        </w:tc>
        <w:tc>
          <w:tcPr>
            <w:tcW w:w="1899" w:type="dxa"/>
            <w:hideMark/>
          </w:tcPr>
          <w:p w14:paraId="04BB8114"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w:t>
            </w:r>
          </w:p>
        </w:tc>
      </w:tr>
      <w:tr w:rsidR="005D6157" w:rsidRPr="0002676A" w14:paraId="58F29B82" w14:textId="77777777" w:rsidTr="00353EA0">
        <w:tc>
          <w:tcPr>
            <w:tcW w:w="1889" w:type="dxa"/>
            <w:hideMark/>
          </w:tcPr>
          <w:p w14:paraId="27EC6723"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92</w:t>
            </w:r>
          </w:p>
        </w:tc>
        <w:tc>
          <w:tcPr>
            <w:tcW w:w="1899" w:type="dxa"/>
            <w:hideMark/>
          </w:tcPr>
          <w:p w14:paraId="333D7D09"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46 000</w:t>
            </w:r>
          </w:p>
        </w:tc>
      </w:tr>
      <w:tr w:rsidR="005D6157" w:rsidRPr="0002676A" w14:paraId="7D91A699" w14:textId="77777777" w:rsidTr="00353EA0">
        <w:tc>
          <w:tcPr>
            <w:tcW w:w="1889" w:type="dxa"/>
            <w:hideMark/>
          </w:tcPr>
          <w:p w14:paraId="6E44B0E0"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w:t>
            </w:r>
          </w:p>
        </w:tc>
        <w:tc>
          <w:tcPr>
            <w:tcW w:w="1899" w:type="dxa"/>
            <w:hideMark/>
          </w:tcPr>
          <w:p w14:paraId="5C427BBB"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w:t>
            </w:r>
          </w:p>
        </w:tc>
      </w:tr>
      <w:tr w:rsidR="005D6157" w:rsidRPr="0002676A" w14:paraId="0F8D55F3" w14:textId="77777777" w:rsidTr="00353EA0">
        <w:tc>
          <w:tcPr>
            <w:tcW w:w="1889" w:type="dxa"/>
            <w:hideMark/>
          </w:tcPr>
          <w:p w14:paraId="57B12A7A"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139</w:t>
            </w:r>
          </w:p>
        </w:tc>
        <w:tc>
          <w:tcPr>
            <w:tcW w:w="1899" w:type="dxa"/>
            <w:hideMark/>
          </w:tcPr>
          <w:p w14:paraId="42B75D91"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69 500</w:t>
            </w:r>
          </w:p>
        </w:tc>
      </w:tr>
      <w:tr w:rsidR="005D6157" w:rsidRPr="0002676A" w14:paraId="6868CB31" w14:textId="77777777" w:rsidTr="00353EA0">
        <w:tc>
          <w:tcPr>
            <w:tcW w:w="1889" w:type="dxa"/>
            <w:hideMark/>
          </w:tcPr>
          <w:p w14:paraId="3C270FB0" w14:textId="77777777" w:rsidR="005D6157" w:rsidRPr="0002676A" w:rsidRDefault="005D6157">
            <w:pPr>
              <w:autoSpaceDE w:val="0"/>
              <w:autoSpaceDN w:val="0"/>
              <w:adjustRightInd w:val="0"/>
              <w:spacing w:line="240" w:lineRule="atLeast"/>
              <w:ind w:left="15"/>
              <w:jc w:val="center"/>
              <w:rPr>
                <w:rFonts w:ascii="Arial" w:hAnsi="Arial" w:cs="Arial"/>
                <w:color w:val="FF0000"/>
                <w:sz w:val="20"/>
                <w:szCs w:val="20"/>
                <w:lang w:eastAsia="en-US"/>
              </w:rPr>
            </w:pPr>
            <w:r w:rsidRPr="0002676A">
              <w:rPr>
                <w:rFonts w:ascii="Arial" w:hAnsi="Arial" w:cs="Arial"/>
                <w:color w:val="FF0000"/>
                <w:sz w:val="20"/>
                <w:szCs w:val="20"/>
                <w:lang w:eastAsia="en-US"/>
              </w:rPr>
              <w:t>140</w:t>
            </w:r>
          </w:p>
        </w:tc>
        <w:tc>
          <w:tcPr>
            <w:tcW w:w="1899" w:type="dxa"/>
            <w:hideMark/>
          </w:tcPr>
          <w:p w14:paraId="4191A68F"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r w:rsidRPr="0002676A">
              <w:rPr>
                <w:rFonts w:ascii="Arial" w:hAnsi="Arial" w:cs="Arial"/>
                <w:color w:val="FF0000"/>
                <w:sz w:val="20"/>
                <w:szCs w:val="20"/>
                <w:lang w:eastAsia="en-US"/>
              </w:rPr>
              <w:t>70 000</w:t>
            </w:r>
          </w:p>
          <w:p w14:paraId="0BAF8AB4" w14:textId="77777777" w:rsidR="005D6157" w:rsidRPr="0002676A" w:rsidRDefault="005D6157">
            <w:pPr>
              <w:autoSpaceDE w:val="0"/>
              <w:autoSpaceDN w:val="0"/>
              <w:adjustRightInd w:val="0"/>
              <w:spacing w:line="276" w:lineRule="auto"/>
              <w:rPr>
                <w:rFonts w:ascii="Arial" w:hAnsi="Arial" w:cs="Arial"/>
                <w:color w:val="FF0000"/>
                <w:sz w:val="20"/>
                <w:szCs w:val="20"/>
                <w:lang w:eastAsia="en-US"/>
              </w:rPr>
            </w:pPr>
          </w:p>
        </w:tc>
      </w:tr>
    </w:tbl>
    <w:p w14:paraId="174812A9" w14:textId="77777777" w:rsidR="00A73058" w:rsidRPr="0002676A" w:rsidRDefault="00A73058" w:rsidP="005D6157">
      <w:pPr>
        <w:autoSpaceDE w:val="0"/>
        <w:autoSpaceDN w:val="0"/>
        <w:adjustRightInd w:val="0"/>
        <w:spacing w:line="240" w:lineRule="atLeast"/>
        <w:ind w:left="68"/>
        <w:rPr>
          <w:rFonts w:ascii="Arial" w:hAnsi="Arial" w:cs="Arial"/>
          <w:b/>
          <w:bCs/>
          <w:color w:val="FF0000"/>
        </w:rPr>
      </w:pPr>
    </w:p>
    <w:p w14:paraId="43009A89" w14:textId="77777777" w:rsidR="00A73058" w:rsidRPr="0002676A" w:rsidRDefault="00A73058" w:rsidP="005D6157">
      <w:pPr>
        <w:autoSpaceDE w:val="0"/>
        <w:autoSpaceDN w:val="0"/>
        <w:adjustRightInd w:val="0"/>
        <w:spacing w:line="240" w:lineRule="atLeast"/>
        <w:ind w:left="68"/>
        <w:rPr>
          <w:rFonts w:ascii="Arial" w:hAnsi="Arial" w:cs="Arial"/>
          <w:b/>
          <w:bCs/>
          <w:color w:val="FF0000"/>
        </w:rPr>
      </w:pPr>
    </w:p>
    <w:p w14:paraId="09355C01" w14:textId="77777777" w:rsidR="005D6157" w:rsidRPr="0002676A" w:rsidRDefault="005D6157" w:rsidP="005D6157">
      <w:pPr>
        <w:autoSpaceDE w:val="0"/>
        <w:autoSpaceDN w:val="0"/>
        <w:adjustRightInd w:val="0"/>
        <w:spacing w:line="240" w:lineRule="atLeast"/>
        <w:ind w:left="68"/>
        <w:rPr>
          <w:rFonts w:ascii="Arial" w:hAnsi="Arial" w:cs="Arial"/>
          <w:b/>
          <w:bCs/>
          <w:color w:val="FF0000"/>
        </w:rPr>
      </w:pPr>
      <w:r w:rsidRPr="0002676A">
        <w:rPr>
          <w:rFonts w:ascii="Arial" w:hAnsi="Arial" w:cs="Arial"/>
          <w:b/>
          <w:bCs/>
          <w:color w:val="FF0000"/>
        </w:rPr>
        <w:t>LØNNSRAMMER</w:t>
      </w:r>
    </w:p>
    <w:p w14:paraId="5F174ADC" w14:textId="77777777" w:rsidR="005D6157" w:rsidRPr="0002676A" w:rsidRDefault="005D6157" w:rsidP="005D6157">
      <w:pPr>
        <w:autoSpaceDE w:val="0"/>
        <w:autoSpaceDN w:val="0"/>
        <w:adjustRightInd w:val="0"/>
        <w:spacing w:before="120" w:after="120" w:line="240" w:lineRule="atLeast"/>
        <w:ind w:left="12" w:hanging="7"/>
        <w:rPr>
          <w:rFonts w:ascii="Arial" w:hAnsi="Arial" w:cs="Arial"/>
          <w:b/>
          <w:bCs/>
          <w:color w:val="FF0000"/>
        </w:rPr>
      </w:pPr>
      <w:r w:rsidRPr="0002676A">
        <w:rPr>
          <w:rFonts w:ascii="Arial" w:hAnsi="Arial" w:cs="Arial"/>
          <w:b/>
          <w:bCs/>
          <w:color w:val="FF0000"/>
        </w:rPr>
        <w:t>Administrativt personale (NTL)</w:t>
      </w:r>
    </w:p>
    <w:p w14:paraId="1B9FB21D" w14:textId="77777777" w:rsidR="005D6157" w:rsidRPr="0002676A" w:rsidRDefault="005D6157" w:rsidP="005D6157">
      <w:pPr>
        <w:autoSpaceDE w:val="0"/>
        <w:autoSpaceDN w:val="0"/>
        <w:adjustRightInd w:val="0"/>
        <w:rPr>
          <w:rFonts w:ascii="Arial" w:hAnsi="Arial" w:cs="Arial"/>
          <w:color w:val="FF0000"/>
        </w:rPr>
      </w:pPr>
      <w:r w:rsidRPr="0002676A">
        <w:rPr>
          <w:rFonts w:ascii="Arial" w:hAnsi="Arial" w:cs="Arial"/>
          <w:color w:val="FF0000"/>
        </w:rPr>
        <w:t>A1 er fjernet pr 1.4.06</w:t>
      </w:r>
    </w:p>
    <w:p w14:paraId="5880D45B" w14:textId="77777777" w:rsidR="005D6157" w:rsidRPr="0002676A" w:rsidRDefault="005D6157" w:rsidP="005D6157">
      <w:pPr>
        <w:autoSpaceDE w:val="0"/>
        <w:autoSpaceDN w:val="0"/>
        <w:adjustRightInd w:val="0"/>
        <w:rPr>
          <w:rFonts w:ascii="Arial" w:hAnsi="Arial" w:cs="Arial"/>
          <w:b/>
          <w:color w:val="FF0000"/>
        </w:rPr>
      </w:pPr>
      <w:r w:rsidRPr="0002676A">
        <w:rPr>
          <w:rFonts w:ascii="Arial" w:hAnsi="Arial" w:cs="Arial"/>
          <w:b/>
          <w:color w:val="FF0000"/>
        </w:rPr>
        <w:t xml:space="preserve">A2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496"/>
        <w:gridCol w:w="496"/>
        <w:gridCol w:w="496"/>
        <w:gridCol w:w="496"/>
        <w:gridCol w:w="496"/>
        <w:gridCol w:w="481"/>
      </w:tblGrid>
      <w:tr w:rsidR="005D6157" w:rsidRPr="0002676A" w14:paraId="5F92506E"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615F8E62"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Ans.</w:t>
            </w:r>
          </w:p>
        </w:tc>
        <w:tc>
          <w:tcPr>
            <w:tcW w:w="496" w:type="dxa"/>
            <w:tcBorders>
              <w:top w:val="single" w:sz="4" w:space="0" w:color="auto"/>
              <w:left w:val="single" w:sz="4" w:space="0" w:color="auto"/>
              <w:bottom w:val="single" w:sz="4" w:space="0" w:color="auto"/>
              <w:right w:val="single" w:sz="4" w:space="0" w:color="auto"/>
            </w:tcBorders>
            <w:hideMark/>
          </w:tcPr>
          <w:p w14:paraId="29E631F3"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0</w:t>
            </w:r>
          </w:p>
        </w:tc>
        <w:tc>
          <w:tcPr>
            <w:tcW w:w="496" w:type="dxa"/>
            <w:tcBorders>
              <w:top w:val="single" w:sz="4" w:space="0" w:color="auto"/>
              <w:left w:val="single" w:sz="4" w:space="0" w:color="auto"/>
              <w:bottom w:val="single" w:sz="4" w:space="0" w:color="auto"/>
              <w:right w:val="single" w:sz="4" w:space="0" w:color="auto"/>
            </w:tcBorders>
            <w:hideMark/>
          </w:tcPr>
          <w:p w14:paraId="7F1703C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w:t>
            </w:r>
          </w:p>
        </w:tc>
        <w:tc>
          <w:tcPr>
            <w:tcW w:w="496" w:type="dxa"/>
            <w:tcBorders>
              <w:top w:val="single" w:sz="4" w:space="0" w:color="auto"/>
              <w:left w:val="single" w:sz="4" w:space="0" w:color="auto"/>
              <w:bottom w:val="single" w:sz="4" w:space="0" w:color="auto"/>
              <w:right w:val="single" w:sz="4" w:space="0" w:color="auto"/>
            </w:tcBorders>
            <w:hideMark/>
          </w:tcPr>
          <w:p w14:paraId="30F8D49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4</w:t>
            </w:r>
          </w:p>
        </w:tc>
        <w:tc>
          <w:tcPr>
            <w:tcW w:w="496" w:type="dxa"/>
            <w:tcBorders>
              <w:top w:val="single" w:sz="4" w:space="0" w:color="auto"/>
              <w:left w:val="single" w:sz="4" w:space="0" w:color="auto"/>
              <w:bottom w:val="single" w:sz="4" w:space="0" w:color="auto"/>
              <w:right w:val="single" w:sz="4" w:space="0" w:color="auto"/>
            </w:tcBorders>
            <w:hideMark/>
          </w:tcPr>
          <w:p w14:paraId="550082E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6</w:t>
            </w:r>
          </w:p>
        </w:tc>
        <w:tc>
          <w:tcPr>
            <w:tcW w:w="496" w:type="dxa"/>
            <w:tcBorders>
              <w:top w:val="single" w:sz="4" w:space="0" w:color="auto"/>
              <w:left w:val="single" w:sz="4" w:space="0" w:color="auto"/>
              <w:bottom w:val="single" w:sz="4" w:space="0" w:color="auto"/>
              <w:right w:val="single" w:sz="4" w:space="0" w:color="auto"/>
            </w:tcBorders>
            <w:hideMark/>
          </w:tcPr>
          <w:p w14:paraId="0FAA3D19"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8</w:t>
            </w:r>
          </w:p>
        </w:tc>
        <w:tc>
          <w:tcPr>
            <w:tcW w:w="481" w:type="dxa"/>
            <w:tcBorders>
              <w:top w:val="single" w:sz="4" w:space="0" w:color="auto"/>
              <w:left w:val="single" w:sz="4" w:space="0" w:color="auto"/>
              <w:bottom w:val="single" w:sz="4" w:space="0" w:color="auto"/>
              <w:right w:val="single" w:sz="4" w:space="0" w:color="auto"/>
            </w:tcBorders>
            <w:hideMark/>
          </w:tcPr>
          <w:p w14:paraId="10F69A83"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10</w:t>
            </w:r>
          </w:p>
        </w:tc>
      </w:tr>
      <w:tr w:rsidR="005D6157" w:rsidRPr="0002676A" w14:paraId="1E4502EC"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0B2478AF"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A2.1</w:t>
            </w:r>
          </w:p>
        </w:tc>
        <w:tc>
          <w:tcPr>
            <w:tcW w:w="496" w:type="dxa"/>
            <w:tcBorders>
              <w:top w:val="single" w:sz="4" w:space="0" w:color="auto"/>
              <w:left w:val="single" w:sz="4" w:space="0" w:color="auto"/>
              <w:bottom w:val="single" w:sz="4" w:space="0" w:color="auto"/>
              <w:right w:val="single" w:sz="4" w:space="0" w:color="auto"/>
            </w:tcBorders>
            <w:hideMark/>
          </w:tcPr>
          <w:p w14:paraId="11369A8F"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12</w:t>
            </w:r>
          </w:p>
        </w:tc>
        <w:tc>
          <w:tcPr>
            <w:tcW w:w="496" w:type="dxa"/>
            <w:tcBorders>
              <w:top w:val="single" w:sz="4" w:space="0" w:color="auto"/>
              <w:left w:val="single" w:sz="4" w:space="0" w:color="auto"/>
              <w:bottom w:val="single" w:sz="4" w:space="0" w:color="auto"/>
              <w:right w:val="single" w:sz="4" w:space="0" w:color="auto"/>
            </w:tcBorders>
            <w:hideMark/>
          </w:tcPr>
          <w:p w14:paraId="76D4104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14</w:t>
            </w:r>
          </w:p>
        </w:tc>
        <w:tc>
          <w:tcPr>
            <w:tcW w:w="496" w:type="dxa"/>
            <w:tcBorders>
              <w:top w:val="single" w:sz="4" w:space="0" w:color="auto"/>
              <w:left w:val="single" w:sz="4" w:space="0" w:color="auto"/>
              <w:bottom w:val="single" w:sz="4" w:space="0" w:color="auto"/>
              <w:right w:val="single" w:sz="4" w:space="0" w:color="auto"/>
            </w:tcBorders>
            <w:hideMark/>
          </w:tcPr>
          <w:p w14:paraId="408153B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16</w:t>
            </w:r>
          </w:p>
        </w:tc>
        <w:tc>
          <w:tcPr>
            <w:tcW w:w="496" w:type="dxa"/>
            <w:tcBorders>
              <w:top w:val="single" w:sz="4" w:space="0" w:color="auto"/>
              <w:left w:val="single" w:sz="4" w:space="0" w:color="auto"/>
              <w:bottom w:val="single" w:sz="4" w:space="0" w:color="auto"/>
              <w:right w:val="single" w:sz="4" w:space="0" w:color="auto"/>
            </w:tcBorders>
            <w:hideMark/>
          </w:tcPr>
          <w:p w14:paraId="3C74E70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18</w:t>
            </w:r>
          </w:p>
        </w:tc>
        <w:tc>
          <w:tcPr>
            <w:tcW w:w="496" w:type="dxa"/>
            <w:tcBorders>
              <w:top w:val="single" w:sz="4" w:space="0" w:color="auto"/>
              <w:left w:val="single" w:sz="4" w:space="0" w:color="auto"/>
              <w:bottom w:val="single" w:sz="4" w:space="0" w:color="auto"/>
              <w:right w:val="single" w:sz="4" w:space="0" w:color="auto"/>
            </w:tcBorders>
            <w:hideMark/>
          </w:tcPr>
          <w:p w14:paraId="6BD09C3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20</w:t>
            </w:r>
          </w:p>
        </w:tc>
        <w:tc>
          <w:tcPr>
            <w:tcW w:w="481" w:type="dxa"/>
            <w:tcBorders>
              <w:top w:val="single" w:sz="4" w:space="0" w:color="auto"/>
              <w:left w:val="single" w:sz="4" w:space="0" w:color="auto"/>
              <w:bottom w:val="single" w:sz="4" w:space="0" w:color="auto"/>
              <w:right w:val="single" w:sz="4" w:space="0" w:color="auto"/>
            </w:tcBorders>
            <w:hideMark/>
          </w:tcPr>
          <w:p w14:paraId="3D05B030"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22</w:t>
            </w:r>
          </w:p>
        </w:tc>
      </w:tr>
      <w:tr w:rsidR="005D6157" w:rsidRPr="0002676A" w14:paraId="55234374"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588DD746"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A2.2</w:t>
            </w:r>
          </w:p>
        </w:tc>
        <w:tc>
          <w:tcPr>
            <w:tcW w:w="496" w:type="dxa"/>
            <w:tcBorders>
              <w:top w:val="single" w:sz="4" w:space="0" w:color="auto"/>
              <w:left w:val="single" w:sz="4" w:space="0" w:color="auto"/>
              <w:bottom w:val="single" w:sz="4" w:space="0" w:color="auto"/>
              <w:right w:val="single" w:sz="4" w:space="0" w:color="auto"/>
            </w:tcBorders>
            <w:hideMark/>
          </w:tcPr>
          <w:p w14:paraId="5488737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24</w:t>
            </w:r>
          </w:p>
        </w:tc>
        <w:tc>
          <w:tcPr>
            <w:tcW w:w="496" w:type="dxa"/>
            <w:tcBorders>
              <w:top w:val="single" w:sz="4" w:space="0" w:color="auto"/>
              <w:left w:val="single" w:sz="4" w:space="0" w:color="auto"/>
              <w:bottom w:val="single" w:sz="4" w:space="0" w:color="auto"/>
              <w:right w:val="single" w:sz="4" w:space="0" w:color="auto"/>
            </w:tcBorders>
            <w:hideMark/>
          </w:tcPr>
          <w:p w14:paraId="11C290A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7034D44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35C16231"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56E0D1EF"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81" w:type="dxa"/>
            <w:tcBorders>
              <w:top w:val="single" w:sz="4" w:space="0" w:color="auto"/>
              <w:left w:val="single" w:sz="4" w:space="0" w:color="auto"/>
              <w:bottom w:val="single" w:sz="4" w:space="0" w:color="auto"/>
              <w:right w:val="single" w:sz="4" w:space="0" w:color="auto"/>
            </w:tcBorders>
            <w:hideMark/>
          </w:tcPr>
          <w:p w14:paraId="09E29964"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 xml:space="preserve"> </w:t>
            </w:r>
          </w:p>
        </w:tc>
      </w:tr>
      <w:tr w:rsidR="005D6157" w:rsidRPr="0002676A" w14:paraId="625CB19E"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44DFA6D6"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A2.3</w:t>
            </w:r>
          </w:p>
        </w:tc>
        <w:tc>
          <w:tcPr>
            <w:tcW w:w="496" w:type="dxa"/>
            <w:tcBorders>
              <w:top w:val="single" w:sz="4" w:space="0" w:color="auto"/>
              <w:left w:val="single" w:sz="4" w:space="0" w:color="auto"/>
              <w:bottom w:val="single" w:sz="4" w:space="0" w:color="auto"/>
              <w:right w:val="single" w:sz="4" w:space="0" w:color="auto"/>
            </w:tcBorders>
            <w:hideMark/>
          </w:tcPr>
          <w:p w14:paraId="53103695"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25</w:t>
            </w:r>
          </w:p>
        </w:tc>
        <w:tc>
          <w:tcPr>
            <w:tcW w:w="496" w:type="dxa"/>
            <w:tcBorders>
              <w:top w:val="single" w:sz="4" w:space="0" w:color="auto"/>
              <w:left w:val="single" w:sz="4" w:space="0" w:color="auto"/>
              <w:bottom w:val="single" w:sz="4" w:space="0" w:color="auto"/>
              <w:right w:val="single" w:sz="4" w:space="0" w:color="auto"/>
            </w:tcBorders>
            <w:hideMark/>
          </w:tcPr>
          <w:p w14:paraId="300ADFFA"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2C3F383D"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105D3B67"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63BC9D95"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81" w:type="dxa"/>
            <w:tcBorders>
              <w:top w:val="single" w:sz="4" w:space="0" w:color="auto"/>
              <w:left w:val="single" w:sz="4" w:space="0" w:color="auto"/>
              <w:bottom w:val="single" w:sz="4" w:space="0" w:color="auto"/>
              <w:right w:val="single" w:sz="4" w:space="0" w:color="auto"/>
            </w:tcBorders>
            <w:hideMark/>
          </w:tcPr>
          <w:p w14:paraId="55F63BB0"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bl>
    <w:p w14:paraId="1916DCB5" w14:textId="77777777" w:rsidR="005D6157" w:rsidRPr="0002676A" w:rsidRDefault="005D6157" w:rsidP="005D6157">
      <w:pPr>
        <w:autoSpaceDE w:val="0"/>
        <w:autoSpaceDN w:val="0"/>
        <w:adjustRightInd w:val="0"/>
        <w:spacing w:before="120" w:after="120" w:line="240" w:lineRule="atLeast"/>
        <w:rPr>
          <w:rFonts w:ascii="Arial" w:hAnsi="Arial" w:cs="Arial"/>
          <w:color w:val="FF0000"/>
        </w:rPr>
      </w:pPr>
      <w:r w:rsidRPr="0002676A">
        <w:rPr>
          <w:rFonts w:ascii="Arial" w:hAnsi="Arial" w:cs="Arial"/>
          <w:color w:val="FF0000"/>
        </w:rPr>
        <w:t xml:space="preserve">(sekretærer med liten grad av selvstendige saksbehandlingsoppgaver) </w:t>
      </w:r>
    </w:p>
    <w:p w14:paraId="1D1DCB38" w14:textId="77777777" w:rsidR="005D6157" w:rsidRPr="0002676A" w:rsidRDefault="005D6157" w:rsidP="005D6157">
      <w:pPr>
        <w:autoSpaceDE w:val="0"/>
        <w:autoSpaceDN w:val="0"/>
        <w:adjustRightInd w:val="0"/>
        <w:spacing w:before="120" w:after="120" w:line="240" w:lineRule="atLeast"/>
        <w:ind w:left="732" w:hanging="727"/>
        <w:rPr>
          <w:rFonts w:ascii="Arial" w:hAnsi="Arial" w:cs="Arial"/>
          <w:color w:val="FF0000"/>
        </w:rPr>
      </w:pPr>
      <w:r w:rsidRPr="0002676A">
        <w:rPr>
          <w:rFonts w:ascii="Arial" w:hAnsi="Arial" w:cs="Arial"/>
          <w:color w:val="FF0000"/>
        </w:rPr>
        <w:t xml:space="preserve"> </w:t>
      </w:r>
    </w:p>
    <w:p w14:paraId="1B09F76A" w14:textId="77777777" w:rsidR="005D6157" w:rsidRPr="0002676A" w:rsidRDefault="005D6157" w:rsidP="005D6157">
      <w:pPr>
        <w:autoSpaceDE w:val="0"/>
        <w:autoSpaceDN w:val="0"/>
        <w:adjustRightInd w:val="0"/>
        <w:rPr>
          <w:rFonts w:ascii="Arial" w:hAnsi="Arial" w:cs="Arial"/>
          <w:b/>
          <w:color w:val="FF0000"/>
        </w:rPr>
      </w:pPr>
      <w:r w:rsidRPr="0002676A">
        <w:rPr>
          <w:rFonts w:ascii="Arial" w:hAnsi="Arial" w:cs="Arial"/>
          <w:b/>
          <w:color w:val="FF0000"/>
        </w:rPr>
        <w:t xml:space="preserve">A3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496"/>
        <w:gridCol w:w="496"/>
        <w:gridCol w:w="496"/>
        <w:gridCol w:w="496"/>
        <w:gridCol w:w="496"/>
        <w:gridCol w:w="481"/>
      </w:tblGrid>
      <w:tr w:rsidR="005D6157" w:rsidRPr="0002676A" w14:paraId="3F58888D"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68656FB4"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Ans.</w:t>
            </w:r>
          </w:p>
        </w:tc>
        <w:tc>
          <w:tcPr>
            <w:tcW w:w="496" w:type="dxa"/>
            <w:tcBorders>
              <w:top w:val="single" w:sz="4" w:space="0" w:color="auto"/>
              <w:left w:val="single" w:sz="4" w:space="0" w:color="auto"/>
              <w:bottom w:val="single" w:sz="4" w:space="0" w:color="auto"/>
              <w:right w:val="single" w:sz="4" w:space="0" w:color="auto"/>
            </w:tcBorders>
            <w:hideMark/>
          </w:tcPr>
          <w:p w14:paraId="167B3033"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0</w:t>
            </w:r>
          </w:p>
        </w:tc>
        <w:tc>
          <w:tcPr>
            <w:tcW w:w="496" w:type="dxa"/>
            <w:tcBorders>
              <w:top w:val="single" w:sz="4" w:space="0" w:color="auto"/>
              <w:left w:val="single" w:sz="4" w:space="0" w:color="auto"/>
              <w:bottom w:val="single" w:sz="4" w:space="0" w:color="auto"/>
              <w:right w:val="single" w:sz="4" w:space="0" w:color="auto"/>
            </w:tcBorders>
            <w:hideMark/>
          </w:tcPr>
          <w:p w14:paraId="0EF4C5E9"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w:t>
            </w:r>
          </w:p>
        </w:tc>
        <w:tc>
          <w:tcPr>
            <w:tcW w:w="496" w:type="dxa"/>
            <w:tcBorders>
              <w:top w:val="single" w:sz="4" w:space="0" w:color="auto"/>
              <w:left w:val="single" w:sz="4" w:space="0" w:color="auto"/>
              <w:bottom w:val="single" w:sz="4" w:space="0" w:color="auto"/>
              <w:right w:val="single" w:sz="4" w:space="0" w:color="auto"/>
            </w:tcBorders>
            <w:hideMark/>
          </w:tcPr>
          <w:p w14:paraId="5F5923A8"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4</w:t>
            </w:r>
          </w:p>
        </w:tc>
        <w:tc>
          <w:tcPr>
            <w:tcW w:w="496" w:type="dxa"/>
            <w:tcBorders>
              <w:top w:val="single" w:sz="4" w:space="0" w:color="auto"/>
              <w:left w:val="single" w:sz="4" w:space="0" w:color="auto"/>
              <w:bottom w:val="single" w:sz="4" w:space="0" w:color="auto"/>
              <w:right w:val="single" w:sz="4" w:space="0" w:color="auto"/>
            </w:tcBorders>
            <w:hideMark/>
          </w:tcPr>
          <w:p w14:paraId="79B9BDB8"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6</w:t>
            </w:r>
          </w:p>
        </w:tc>
        <w:tc>
          <w:tcPr>
            <w:tcW w:w="496" w:type="dxa"/>
            <w:tcBorders>
              <w:top w:val="single" w:sz="4" w:space="0" w:color="auto"/>
              <w:left w:val="single" w:sz="4" w:space="0" w:color="auto"/>
              <w:bottom w:val="single" w:sz="4" w:space="0" w:color="auto"/>
              <w:right w:val="single" w:sz="4" w:space="0" w:color="auto"/>
            </w:tcBorders>
            <w:hideMark/>
          </w:tcPr>
          <w:p w14:paraId="65B025F1"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8</w:t>
            </w:r>
          </w:p>
        </w:tc>
        <w:tc>
          <w:tcPr>
            <w:tcW w:w="481" w:type="dxa"/>
            <w:tcBorders>
              <w:top w:val="single" w:sz="4" w:space="0" w:color="auto"/>
              <w:left w:val="single" w:sz="4" w:space="0" w:color="auto"/>
              <w:bottom w:val="single" w:sz="4" w:space="0" w:color="auto"/>
              <w:right w:val="single" w:sz="4" w:space="0" w:color="auto"/>
            </w:tcBorders>
            <w:hideMark/>
          </w:tcPr>
          <w:p w14:paraId="31AC702F"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10</w:t>
            </w:r>
          </w:p>
        </w:tc>
      </w:tr>
      <w:tr w:rsidR="005D6157" w:rsidRPr="0002676A" w14:paraId="69DFBEF2"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427B5C05"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A3.1</w:t>
            </w:r>
          </w:p>
        </w:tc>
        <w:tc>
          <w:tcPr>
            <w:tcW w:w="496" w:type="dxa"/>
            <w:tcBorders>
              <w:top w:val="single" w:sz="4" w:space="0" w:color="auto"/>
              <w:left w:val="single" w:sz="4" w:space="0" w:color="auto"/>
              <w:bottom w:val="single" w:sz="4" w:space="0" w:color="auto"/>
              <w:right w:val="single" w:sz="4" w:space="0" w:color="auto"/>
            </w:tcBorders>
            <w:hideMark/>
          </w:tcPr>
          <w:p w14:paraId="1185FAA5"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17</w:t>
            </w:r>
          </w:p>
        </w:tc>
        <w:tc>
          <w:tcPr>
            <w:tcW w:w="496" w:type="dxa"/>
            <w:tcBorders>
              <w:top w:val="single" w:sz="4" w:space="0" w:color="auto"/>
              <w:left w:val="single" w:sz="4" w:space="0" w:color="auto"/>
              <w:bottom w:val="single" w:sz="4" w:space="0" w:color="auto"/>
              <w:right w:val="single" w:sz="4" w:space="0" w:color="auto"/>
            </w:tcBorders>
            <w:hideMark/>
          </w:tcPr>
          <w:p w14:paraId="5BED42B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19</w:t>
            </w:r>
          </w:p>
        </w:tc>
        <w:tc>
          <w:tcPr>
            <w:tcW w:w="496" w:type="dxa"/>
            <w:tcBorders>
              <w:top w:val="single" w:sz="4" w:space="0" w:color="auto"/>
              <w:left w:val="single" w:sz="4" w:space="0" w:color="auto"/>
              <w:bottom w:val="single" w:sz="4" w:space="0" w:color="auto"/>
              <w:right w:val="single" w:sz="4" w:space="0" w:color="auto"/>
            </w:tcBorders>
            <w:hideMark/>
          </w:tcPr>
          <w:p w14:paraId="382537DA"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21</w:t>
            </w:r>
          </w:p>
        </w:tc>
        <w:tc>
          <w:tcPr>
            <w:tcW w:w="496" w:type="dxa"/>
            <w:tcBorders>
              <w:top w:val="single" w:sz="4" w:space="0" w:color="auto"/>
              <w:left w:val="single" w:sz="4" w:space="0" w:color="auto"/>
              <w:bottom w:val="single" w:sz="4" w:space="0" w:color="auto"/>
              <w:right w:val="single" w:sz="4" w:space="0" w:color="auto"/>
            </w:tcBorders>
            <w:hideMark/>
          </w:tcPr>
          <w:p w14:paraId="06DC8A1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23</w:t>
            </w:r>
          </w:p>
        </w:tc>
        <w:tc>
          <w:tcPr>
            <w:tcW w:w="496" w:type="dxa"/>
            <w:tcBorders>
              <w:top w:val="single" w:sz="4" w:space="0" w:color="auto"/>
              <w:left w:val="single" w:sz="4" w:space="0" w:color="auto"/>
              <w:bottom w:val="single" w:sz="4" w:space="0" w:color="auto"/>
              <w:right w:val="single" w:sz="4" w:space="0" w:color="auto"/>
            </w:tcBorders>
            <w:hideMark/>
          </w:tcPr>
          <w:p w14:paraId="55A9D99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24</w:t>
            </w:r>
          </w:p>
        </w:tc>
        <w:tc>
          <w:tcPr>
            <w:tcW w:w="481" w:type="dxa"/>
            <w:tcBorders>
              <w:top w:val="single" w:sz="4" w:space="0" w:color="auto"/>
              <w:left w:val="single" w:sz="4" w:space="0" w:color="auto"/>
              <w:bottom w:val="single" w:sz="4" w:space="0" w:color="auto"/>
              <w:right w:val="single" w:sz="4" w:space="0" w:color="auto"/>
            </w:tcBorders>
            <w:hideMark/>
          </w:tcPr>
          <w:p w14:paraId="700E2649"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27</w:t>
            </w:r>
          </w:p>
        </w:tc>
      </w:tr>
      <w:tr w:rsidR="005D6157" w:rsidRPr="0002676A" w14:paraId="6134DA03"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47AD30A4"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A3.2</w:t>
            </w:r>
          </w:p>
        </w:tc>
        <w:tc>
          <w:tcPr>
            <w:tcW w:w="496" w:type="dxa"/>
            <w:tcBorders>
              <w:top w:val="single" w:sz="4" w:space="0" w:color="auto"/>
              <w:left w:val="single" w:sz="4" w:space="0" w:color="auto"/>
              <w:bottom w:val="single" w:sz="4" w:space="0" w:color="auto"/>
              <w:right w:val="single" w:sz="4" w:space="0" w:color="auto"/>
            </w:tcBorders>
            <w:hideMark/>
          </w:tcPr>
          <w:p w14:paraId="5A2FDE8A"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27</w:t>
            </w:r>
          </w:p>
        </w:tc>
        <w:tc>
          <w:tcPr>
            <w:tcW w:w="496" w:type="dxa"/>
            <w:tcBorders>
              <w:top w:val="single" w:sz="4" w:space="0" w:color="auto"/>
              <w:left w:val="single" w:sz="4" w:space="0" w:color="auto"/>
              <w:bottom w:val="single" w:sz="4" w:space="0" w:color="auto"/>
              <w:right w:val="single" w:sz="4" w:space="0" w:color="auto"/>
            </w:tcBorders>
            <w:hideMark/>
          </w:tcPr>
          <w:p w14:paraId="7979419A"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3BD6993F"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32C1D9BC"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51CABE96"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81" w:type="dxa"/>
            <w:tcBorders>
              <w:top w:val="single" w:sz="4" w:space="0" w:color="auto"/>
              <w:left w:val="single" w:sz="4" w:space="0" w:color="auto"/>
              <w:bottom w:val="single" w:sz="4" w:space="0" w:color="auto"/>
              <w:right w:val="single" w:sz="4" w:space="0" w:color="auto"/>
            </w:tcBorders>
            <w:hideMark/>
          </w:tcPr>
          <w:p w14:paraId="69FE70A8"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r w:rsidR="005D6157" w:rsidRPr="0002676A" w14:paraId="4135EDDA"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439C7E08"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A3.3</w:t>
            </w:r>
          </w:p>
        </w:tc>
        <w:tc>
          <w:tcPr>
            <w:tcW w:w="496" w:type="dxa"/>
            <w:tcBorders>
              <w:top w:val="single" w:sz="4" w:space="0" w:color="auto"/>
              <w:left w:val="single" w:sz="4" w:space="0" w:color="auto"/>
              <w:bottom w:val="single" w:sz="4" w:space="0" w:color="auto"/>
              <w:right w:val="single" w:sz="4" w:space="0" w:color="auto"/>
            </w:tcBorders>
            <w:hideMark/>
          </w:tcPr>
          <w:p w14:paraId="659BC3AF"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29</w:t>
            </w:r>
          </w:p>
        </w:tc>
        <w:tc>
          <w:tcPr>
            <w:tcW w:w="496" w:type="dxa"/>
            <w:tcBorders>
              <w:top w:val="single" w:sz="4" w:space="0" w:color="auto"/>
              <w:left w:val="single" w:sz="4" w:space="0" w:color="auto"/>
              <w:bottom w:val="single" w:sz="4" w:space="0" w:color="auto"/>
              <w:right w:val="single" w:sz="4" w:space="0" w:color="auto"/>
            </w:tcBorders>
            <w:hideMark/>
          </w:tcPr>
          <w:p w14:paraId="23AEF50E"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09FBE3D2"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1F5F9894"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316D1C77"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81" w:type="dxa"/>
            <w:tcBorders>
              <w:top w:val="single" w:sz="4" w:space="0" w:color="auto"/>
              <w:left w:val="single" w:sz="4" w:space="0" w:color="auto"/>
              <w:bottom w:val="single" w:sz="4" w:space="0" w:color="auto"/>
              <w:right w:val="single" w:sz="4" w:space="0" w:color="auto"/>
            </w:tcBorders>
            <w:hideMark/>
          </w:tcPr>
          <w:p w14:paraId="41E9CBA2"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bl>
    <w:p w14:paraId="4CF2A288" w14:textId="77777777" w:rsidR="005D6157" w:rsidRPr="0002676A" w:rsidRDefault="005D6157" w:rsidP="005D6157">
      <w:pPr>
        <w:autoSpaceDE w:val="0"/>
        <w:autoSpaceDN w:val="0"/>
        <w:adjustRightInd w:val="0"/>
        <w:spacing w:before="120" w:after="120" w:line="240" w:lineRule="atLeast"/>
        <w:rPr>
          <w:rFonts w:ascii="Arial" w:hAnsi="Arial" w:cs="Arial"/>
          <w:color w:val="FF0000"/>
        </w:rPr>
      </w:pPr>
      <w:r w:rsidRPr="0002676A">
        <w:rPr>
          <w:rFonts w:ascii="Arial" w:hAnsi="Arial" w:cs="Arial"/>
          <w:color w:val="FF0000"/>
        </w:rPr>
        <w:t xml:space="preserve">(sekretærer med stor grad av selvstendige saksbehandlingsoppgaver) </w:t>
      </w:r>
    </w:p>
    <w:p w14:paraId="1352092F" w14:textId="77777777" w:rsidR="005D6157" w:rsidRPr="0002676A" w:rsidRDefault="005D6157" w:rsidP="005D6157">
      <w:pPr>
        <w:autoSpaceDE w:val="0"/>
        <w:autoSpaceDN w:val="0"/>
        <w:adjustRightInd w:val="0"/>
        <w:rPr>
          <w:rFonts w:ascii="Arial" w:hAnsi="Arial" w:cs="Arial"/>
          <w:color w:val="FF0000"/>
        </w:rPr>
      </w:pPr>
    </w:p>
    <w:p w14:paraId="4D371861" w14:textId="77777777" w:rsidR="005D6157" w:rsidRPr="0002676A" w:rsidRDefault="005D6157" w:rsidP="005D6157">
      <w:pPr>
        <w:autoSpaceDE w:val="0"/>
        <w:autoSpaceDN w:val="0"/>
        <w:adjustRightInd w:val="0"/>
        <w:rPr>
          <w:rFonts w:ascii="Arial" w:hAnsi="Arial" w:cs="Arial"/>
          <w:b/>
          <w:color w:val="FF0000"/>
        </w:rPr>
      </w:pPr>
      <w:r w:rsidRPr="0002676A">
        <w:rPr>
          <w:rFonts w:ascii="Arial" w:hAnsi="Arial" w:cs="Arial"/>
          <w:b/>
          <w:color w:val="FF0000"/>
        </w:rPr>
        <w:t xml:space="preserve"> A4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49"/>
        <w:gridCol w:w="496"/>
        <w:gridCol w:w="496"/>
        <w:gridCol w:w="496"/>
        <w:gridCol w:w="496"/>
        <w:gridCol w:w="496"/>
        <w:gridCol w:w="481"/>
      </w:tblGrid>
      <w:tr w:rsidR="005D6157" w:rsidRPr="0002676A" w14:paraId="1E1C3DFE"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55AF25F1"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Ans.</w:t>
            </w:r>
          </w:p>
        </w:tc>
        <w:tc>
          <w:tcPr>
            <w:tcW w:w="496" w:type="dxa"/>
            <w:tcBorders>
              <w:top w:val="single" w:sz="4" w:space="0" w:color="auto"/>
              <w:left w:val="single" w:sz="4" w:space="0" w:color="auto"/>
              <w:bottom w:val="single" w:sz="4" w:space="0" w:color="auto"/>
              <w:right w:val="single" w:sz="4" w:space="0" w:color="auto"/>
            </w:tcBorders>
            <w:hideMark/>
          </w:tcPr>
          <w:p w14:paraId="3B4F6D30"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0</w:t>
            </w:r>
          </w:p>
        </w:tc>
        <w:tc>
          <w:tcPr>
            <w:tcW w:w="496" w:type="dxa"/>
            <w:tcBorders>
              <w:top w:val="single" w:sz="4" w:space="0" w:color="auto"/>
              <w:left w:val="single" w:sz="4" w:space="0" w:color="auto"/>
              <w:bottom w:val="single" w:sz="4" w:space="0" w:color="auto"/>
              <w:right w:val="single" w:sz="4" w:space="0" w:color="auto"/>
            </w:tcBorders>
            <w:hideMark/>
          </w:tcPr>
          <w:p w14:paraId="711C8DB8"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w:t>
            </w:r>
          </w:p>
        </w:tc>
        <w:tc>
          <w:tcPr>
            <w:tcW w:w="496" w:type="dxa"/>
            <w:tcBorders>
              <w:top w:val="single" w:sz="4" w:space="0" w:color="auto"/>
              <w:left w:val="single" w:sz="4" w:space="0" w:color="auto"/>
              <w:bottom w:val="single" w:sz="4" w:space="0" w:color="auto"/>
              <w:right w:val="single" w:sz="4" w:space="0" w:color="auto"/>
            </w:tcBorders>
            <w:hideMark/>
          </w:tcPr>
          <w:p w14:paraId="6F75D06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4</w:t>
            </w:r>
          </w:p>
        </w:tc>
        <w:tc>
          <w:tcPr>
            <w:tcW w:w="496" w:type="dxa"/>
            <w:tcBorders>
              <w:top w:val="single" w:sz="4" w:space="0" w:color="auto"/>
              <w:left w:val="single" w:sz="4" w:space="0" w:color="auto"/>
              <w:bottom w:val="single" w:sz="4" w:space="0" w:color="auto"/>
              <w:right w:val="single" w:sz="4" w:space="0" w:color="auto"/>
            </w:tcBorders>
            <w:hideMark/>
          </w:tcPr>
          <w:p w14:paraId="15C8729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6</w:t>
            </w:r>
          </w:p>
        </w:tc>
        <w:tc>
          <w:tcPr>
            <w:tcW w:w="496" w:type="dxa"/>
            <w:tcBorders>
              <w:top w:val="single" w:sz="4" w:space="0" w:color="auto"/>
              <w:left w:val="single" w:sz="4" w:space="0" w:color="auto"/>
              <w:bottom w:val="single" w:sz="4" w:space="0" w:color="auto"/>
              <w:right w:val="single" w:sz="4" w:space="0" w:color="auto"/>
            </w:tcBorders>
            <w:hideMark/>
          </w:tcPr>
          <w:p w14:paraId="45E17BE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8</w:t>
            </w:r>
          </w:p>
        </w:tc>
        <w:tc>
          <w:tcPr>
            <w:tcW w:w="481" w:type="dxa"/>
            <w:tcBorders>
              <w:top w:val="single" w:sz="4" w:space="0" w:color="auto"/>
              <w:left w:val="single" w:sz="4" w:space="0" w:color="auto"/>
              <w:bottom w:val="single" w:sz="4" w:space="0" w:color="auto"/>
              <w:right w:val="single" w:sz="4" w:space="0" w:color="auto"/>
            </w:tcBorders>
            <w:hideMark/>
          </w:tcPr>
          <w:p w14:paraId="765B0D5A"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10</w:t>
            </w:r>
          </w:p>
        </w:tc>
      </w:tr>
      <w:tr w:rsidR="005D6157" w:rsidRPr="0002676A" w14:paraId="54795929"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3C82FC56"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A4.1</w:t>
            </w:r>
          </w:p>
        </w:tc>
        <w:tc>
          <w:tcPr>
            <w:tcW w:w="496" w:type="dxa"/>
            <w:tcBorders>
              <w:top w:val="single" w:sz="4" w:space="0" w:color="auto"/>
              <w:left w:val="single" w:sz="4" w:space="0" w:color="auto"/>
              <w:bottom w:val="single" w:sz="4" w:space="0" w:color="auto"/>
              <w:right w:val="single" w:sz="4" w:space="0" w:color="auto"/>
            </w:tcBorders>
            <w:hideMark/>
          </w:tcPr>
          <w:p w14:paraId="0817388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19</w:t>
            </w:r>
          </w:p>
        </w:tc>
        <w:tc>
          <w:tcPr>
            <w:tcW w:w="496" w:type="dxa"/>
            <w:tcBorders>
              <w:top w:val="single" w:sz="4" w:space="0" w:color="auto"/>
              <w:left w:val="single" w:sz="4" w:space="0" w:color="auto"/>
              <w:bottom w:val="single" w:sz="4" w:space="0" w:color="auto"/>
              <w:right w:val="single" w:sz="4" w:space="0" w:color="auto"/>
            </w:tcBorders>
            <w:hideMark/>
          </w:tcPr>
          <w:p w14:paraId="7DE038E1"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21</w:t>
            </w:r>
          </w:p>
        </w:tc>
        <w:tc>
          <w:tcPr>
            <w:tcW w:w="496" w:type="dxa"/>
            <w:tcBorders>
              <w:top w:val="single" w:sz="4" w:space="0" w:color="auto"/>
              <w:left w:val="single" w:sz="4" w:space="0" w:color="auto"/>
              <w:bottom w:val="single" w:sz="4" w:space="0" w:color="auto"/>
              <w:right w:val="single" w:sz="4" w:space="0" w:color="auto"/>
            </w:tcBorders>
            <w:hideMark/>
          </w:tcPr>
          <w:p w14:paraId="1DF3058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23</w:t>
            </w:r>
          </w:p>
        </w:tc>
        <w:tc>
          <w:tcPr>
            <w:tcW w:w="496" w:type="dxa"/>
            <w:tcBorders>
              <w:top w:val="single" w:sz="4" w:space="0" w:color="auto"/>
              <w:left w:val="single" w:sz="4" w:space="0" w:color="auto"/>
              <w:bottom w:val="single" w:sz="4" w:space="0" w:color="auto"/>
              <w:right w:val="single" w:sz="4" w:space="0" w:color="auto"/>
            </w:tcBorders>
            <w:hideMark/>
          </w:tcPr>
          <w:p w14:paraId="0F27D43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24</w:t>
            </w:r>
          </w:p>
        </w:tc>
        <w:tc>
          <w:tcPr>
            <w:tcW w:w="496" w:type="dxa"/>
            <w:tcBorders>
              <w:top w:val="single" w:sz="4" w:space="0" w:color="auto"/>
              <w:left w:val="single" w:sz="4" w:space="0" w:color="auto"/>
              <w:bottom w:val="single" w:sz="4" w:space="0" w:color="auto"/>
              <w:right w:val="single" w:sz="4" w:space="0" w:color="auto"/>
            </w:tcBorders>
            <w:hideMark/>
          </w:tcPr>
          <w:p w14:paraId="06047F4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26</w:t>
            </w:r>
          </w:p>
        </w:tc>
        <w:tc>
          <w:tcPr>
            <w:tcW w:w="481" w:type="dxa"/>
            <w:tcBorders>
              <w:top w:val="single" w:sz="4" w:space="0" w:color="auto"/>
              <w:left w:val="single" w:sz="4" w:space="0" w:color="auto"/>
              <w:bottom w:val="single" w:sz="4" w:space="0" w:color="auto"/>
              <w:right w:val="single" w:sz="4" w:space="0" w:color="auto"/>
            </w:tcBorders>
            <w:hideMark/>
          </w:tcPr>
          <w:p w14:paraId="7594471F"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29</w:t>
            </w:r>
          </w:p>
        </w:tc>
      </w:tr>
      <w:tr w:rsidR="005D6157" w:rsidRPr="0002676A" w14:paraId="6ED87BE1"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4E5E5F1F"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A4.2</w:t>
            </w:r>
          </w:p>
        </w:tc>
        <w:tc>
          <w:tcPr>
            <w:tcW w:w="496" w:type="dxa"/>
            <w:tcBorders>
              <w:top w:val="single" w:sz="4" w:space="0" w:color="auto"/>
              <w:left w:val="single" w:sz="4" w:space="0" w:color="auto"/>
              <w:bottom w:val="single" w:sz="4" w:space="0" w:color="auto"/>
              <w:right w:val="single" w:sz="4" w:space="0" w:color="auto"/>
            </w:tcBorders>
            <w:hideMark/>
          </w:tcPr>
          <w:p w14:paraId="15741150"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29</w:t>
            </w:r>
          </w:p>
        </w:tc>
        <w:tc>
          <w:tcPr>
            <w:tcW w:w="496" w:type="dxa"/>
            <w:tcBorders>
              <w:top w:val="single" w:sz="4" w:space="0" w:color="auto"/>
              <w:left w:val="single" w:sz="4" w:space="0" w:color="auto"/>
              <w:bottom w:val="single" w:sz="4" w:space="0" w:color="auto"/>
              <w:right w:val="single" w:sz="4" w:space="0" w:color="auto"/>
            </w:tcBorders>
            <w:hideMark/>
          </w:tcPr>
          <w:p w14:paraId="20C8F6DE"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58B35D17"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74072F44"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52AD43D4"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81" w:type="dxa"/>
            <w:tcBorders>
              <w:top w:val="single" w:sz="4" w:space="0" w:color="auto"/>
              <w:left w:val="single" w:sz="4" w:space="0" w:color="auto"/>
              <w:bottom w:val="single" w:sz="4" w:space="0" w:color="auto"/>
              <w:right w:val="single" w:sz="4" w:space="0" w:color="auto"/>
            </w:tcBorders>
            <w:hideMark/>
          </w:tcPr>
          <w:p w14:paraId="5C100D3B"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r w:rsidR="005D6157" w:rsidRPr="0002676A" w14:paraId="7294FB63" w14:textId="77777777" w:rsidTr="005D6157">
        <w:tc>
          <w:tcPr>
            <w:tcW w:w="749" w:type="dxa"/>
            <w:tcBorders>
              <w:top w:val="single" w:sz="4" w:space="0" w:color="auto"/>
              <w:left w:val="single" w:sz="4" w:space="0" w:color="auto"/>
              <w:bottom w:val="single" w:sz="4" w:space="0" w:color="auto"/>
              <w:right w:val="single" w:sz="4" w:space="0" w:color="auto"/>
            </w:tcBorders>
            <w:hideMark/>
          </w:tcPr>
          <w:p w14:paraId="021552B7"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A4.3</w:t>
            </w:r>
          </w:p>
        </w:tc>
        <w:tc>
          <w:tcPr>
            <w:tcW w:w="496" w:type="dxa"/>
            <w:tcBorders>
              <w:top w:val="single" w:sz="4" w:space="0" w:color="auto"/>
              <w:left w:val="single" w:sz="4" w:space="0" w:color="auto"/>
              <w:bottom w:val="single" w:sz="4" w:space="0" w:color="auto"/>
              <w:right w:val="single" w:sz="4" w:space="0" w:color="auto"/>
            </w:tcBorders>
            <w:hideMark/>
          </w:tcPr>
          <w:p w14:paraId="0712E038"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31</w:t>
            </w:r>
          </w:p>
        </w:tc>
        <w:tc>
          <w:tcPr>
            <w:tcW w:w="496" w:type="dxa"/>
            <w:tcBorders>
              <w:top w:val="single" w:sz="4" w:space="0" w:color="auto"/>
              <w:left w:val="single" w:sz="4" w:space="0" w:color="auto"/>
              <w:bottom w:val="single" w:sz="4" w:space="0" w:color="auto"/>
              <w:right w:val="single" w:sz="4" w:space="0" w:color="auto"/>
            </w:tcBorders>
            <w:hideMark/>
          </w:tcPr>
          <w:p w14:paraId="7A307E7D"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31717072"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67F39775"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96" w:type="dxa"/>
            <w:tcBorders>
              <w:top w:val="single" w:sz="4" w:space="0" w:color="auto"/>
              <w:left w:val="single" w:sz="4" w:space="0" w:color="auto"/>
              <w:bottom w:val="single" w:sz="4" w:space="0" w:color="auto"/>
              <w:right w:val="single" w:sz="4" w:space="0" w:color="auto"/>
            </w:tcBorders>
            <w:hideMark/>
          </w:tcPr>
          <w:p w14:paraId="07065FBD"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81" w:type="dxa"/>
            <w:tcBorders>
              <w:top w:val="single" w:sz="4" w:space="0" w:color="auto"/>
              <w:left w:val="single" w:sz="4" w:space="0" w:color="auto"/>
              <w:bottom w:val="single" w:sz="4" w:space="0" w:color="auto"/>
              <w:right w:val="single" w:sz="4" w:space="0" w:color="auto"/>
            </w:tcBorders>
            <w:hideMark/>
          </w:tcPr>
          <w:p w14:paraId="1A938F48"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p w14:paraId="29EC8AC9"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bl>
    <w:p w14:paraId="587CF1E9" w14:textId="77777777" w:rsidR="005D6157" w:rsidRPr="0002676A" w:rsidRDefault="005D6157" w:rsidP="005D6157">
      <w:pPr>
        <w:autoSpaceDE w:val="0"/>
        <w:autoSpaceDN w:val="0"/>
        <w:adjustRightInd w:val="0"/>
        <w:spacing w:before="120" w:after="120" w:line="240" w:lineRule="atLeast"/>
        <w:rPr>
          <w:rFonts w:ascii="Arial" w:hAnsi="Arial" w:cs="Arial"/>
          <w:color w:val="FF0000"/>
        </w:rPr>
      </w:pPr>
    </w:p>
    <w:p w14:paraId="4C5955AE" w14:textId="77777777" w:rsidR="005D6157" w:rsidRPr="0002676A" w:rsidRDefault="005D6157" w:rsidP="005D6157">
      <w:pPr>
        <w:autoSpaceDE w:val="0"/>
        <w:autoSpaceDN w:val="0"/>
        <w:adjustRightInd w:val="0"/>
        <w:spacing w:before="120" w:after="120" w:line="240" w:lineRule="atLeast"/>
        <w:rPr>
          <w:rFonts w:ascii="Arial" w:hAnsi="Arial" w:cs="Arial"/>
          <w:color w:val="FF0000"/>
        </w:rPr>
      </w:pPr>
    </w:p>
    <w:p w14:paraId="1A38CC7B" w14:textId="77777777" w:rsidR="005D6157" w:rsidRPr="0002676A" w:rsidRDefault="005D6157" w:rsidP="005D6157">
      <w:pPr>
        <w:autoSpaceDE w:val="0"/>
        <w:autoSpaceDN w:val="0"/>
        <w:adjustRightInd w:val="0"/>
        <w:rPr>
          <w:rFonts w:ascii="Arial" w:hAnsi="Arial" w:cs="Arial"/>
          <w:b/>
          <w:color w:val="FF0000"/>
        </w:rPr>
      </w:pPr>
      <w:r w:rsidRPr="0002676A">
        <w:rPr>
          <w:rFonts w:ascii="Arial" w:hAnsi="Arial" w:cs="Arial"/>
          <w:b/>
          <w:color w:val="FF0000"/>
        </w:rPr>
        <w:t xml:space="preserve">A5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80"/>
        <w:gridCol w:w="407"/>
        <w:gridCol w:w="391"/>
        <w:gridCol w:w="474"/>
        <w:gridCol w:w="425"/>
        <w:gridCol w:w="425"/>
        <w:gridCol w:w="385"/>
      </w:tblGrid>
      <w:tr w:rsidR="005D6157" w:rsidRPr="0002676A" w14:paraId="0F8578D9" w14:textId="77777777" w:rsidTr="005D6157">
        <w:tc>
          <w:tcPr>
            <w:tcW w:w="1280" w:type="dxa"/>
            <w:tcBorders>
              <w:top w:val="single" w:sz="4" w:space="0" w:color="auto"/>
              <w:left w:val="single" w:sz="4" w:space="0" w:color="auto"/>
              <w:bottom w:val="single" w:sz="4" w:space="0" w:color="auto"/>
              <w:right w:val="single" w:sz="4" w:space="0" w:color="auto"/>
            </w:tcBorders>
            <w:hideMark/>
          </w:tcPr>
          <w:p w14:paraId="10093D1D"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Ans.</w:t>
            </w:r>
          </w:p>
        </w:tc>
        <w:tc>
          <w:tcPr>
            <w:tcW w:w="407" w:type="dxa"/>
            <w:tcBorders>
              <w:top w:val="single" w:sz="4" w:space="0" w:color="auto"/>
              <w:left w:val="single" w:sz="4" w:space="0" w:color="auto"/>
              <w:bottom w:val="single" w:sz="4" w:space="0" w:color="auto"/>
              <w:right w:val="single" w:sz="4" w:space="0" w:color="auto"/>
            </w:tcBorders>
            <w:hideMark/>
          </w:tcPr>
          <w:p w14:paraId="4D7A3E60"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0</w:t>
            </w:r>
          </w:p>
        </w:tc>
        <w:tc>
          <w:tcPr>
            <w:tcW w:w="391" w:type="dxa"/>
            <w:tcBorders>
              <w:top w:val="single" w:sz="4" w:space="0" w:color="auto"/>
              <w:left w:val="single" w:sz="4" w:space="0" w:color="auto"/>
              <w:bottom w:val="single" w:sz="4" w:space="0" w:color="auto"/>
              <w:right w:val="single" w:sz="4" w:space="0" w:color="auto"/>
            </w:tcBorders>
            <w:hideMark/>
          </w:tcPr>
          <w:p w14:paraId="65B7D598"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w:t>
            </w:r>
          </w:p>
        </w:tc>
        <w:tc>
          <w:tcPr>
            <w:tcW w:w="474" w:type="dxa"/>
            <w:tcBorders>
              <w:top w:val="single" w:sz="4" w:space="0" w:color="auto"/>
              <w:left w:val="single" w:sz="4" w:space="0" w:color="auto"/>
              <w:bottom w:val="single" w:sz="4" w:space="0" w:color="auto"/>
              <w:right w:val="single" w:sz="4" w:space="0" w:color="auto"/>
            </w:tcBorders>
            <w:hideMark/>
          </w:tcPr>
          <w:p w14:paraId="588A1790"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4</w:t>
            </w:r>
          </w:p>
        </w:tc>
        <w:tc>
          <w:tcPr>
            <w:tcW w:w="425" w:type="dxa"/>
            <w:tcBorders>
              <w:top w:val="single" w:sz="4" w:space="0" w:color="auto"/>
              <w:left w:val="single" w:sz="4" w:space="0" w:color="auto"/>
              <w:bottom w:val="single" w:sz="4" w:space="0" w:color="auto"/>
              <w:right w:val="single" w:sz="4" w:space="0" w:color="auto"/>
            </w:tcBorders>
            <w:hideMark/>
          </w:tcPr>
          <w:p w14:paraId="44B6C601"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6</w:t>
            </w:r>
          </w:p>
        </w:tc>
        <w:tc>
          <w:tcPr>
            <w:tcW w:w="425" w:type="dxa"/>
            <w:tcBorders>
              <w:top w:val="single" w:sz="4" w:space="0" w:color="auto"/>
              <w:left w:val="single" w:sz="4" w:space="0" w:color="auto"/>
              <w:bottom w:val="single" w:sz="4" w:space="0" w:color="auto"/>
              <w:right w:val="single" w:sz="4" w:space="0" w:color="auto"/>
            </w:tcBorders>
            <w:hideMark/>
          </w:tcPr>
          <w:p w14:paraId="32D6F44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8</w:t>
            </w:r>
          </w:p>
        </w:tc>
        <w:tc>
          <w:tcPr>
            <w:tcW w:w="385" w:type="dxa"/>
            <w:tcBorders>
              <w:top w:val="single" w:sz="4" w:space="0" w:color="auto"/>
              <w:left w:val="single" w:sz="4" w:space="0" w:color="auto"/>
              <w:bottom w:val="single" w:sz="4" w:space="0" w:color="auto"/>
              <w:right w:val="single" w:sz="4" w:space="0" w:color="auto"/>
            </w:tcBorders>
            <w:hideMark/>
          </w:tcPr>
          <w:p w14:paraId="7B65E815"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10</w:t>
            </w:r>
          </w:p>
        </w:tc>
      </w:tr>
      <w:tr w:rsidR="005D6157" w:rsidRPr="0002676A" w14:paraId="59C5B4E0" w14:textId="77777777" w:rsidTr="005D6157">
        <w:tc>
          <w:tcPr>
            <w:tcW w:w="1280" w:type="dxa"/>
            <w:tcBorders>
              <w:top w:val="single" w:sz="4" w:space="0" w:color="auto"/>
              <w:left w:val="single" w:sz="4" w:space="0" w:color="auto"/>
              <w:bottom w:val="single" w:sz="4" w:space="0" w:color="auto"/>
              <w:right w:val="single" w:sz="4" w:space="0" w:color="auto"/>
            </w:tcBorders>
            <w:hideMark/>
          </w:tcPr>
          <w:p w14:paraId="0E79E331"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A5.1</w:t>
            </w:r>
          </w:p>
        </w:tc>
        <w:tc>
          <w:tcPr>
            <w:tcW w:w="407" w:type="dxa"/>
            <w:tcBorders>
              <w:top w:val="single" w:sz="4" w:space="0" w:color="auto"/>
              <w:left w:val="single" w:sz="4" w:space="0" w:color="auto"/>
              <w:bottom w:val="single" w:sz="4" w:space="0" w:color="auto"/>
              <w:right w:val="single" w:sz="4" w:space="0" w:color="auto"/>
            </w:tcBorders>
            <w:hideMark/>
          </w:tcPr>
          <w:p w14:paraId="750D97C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23</w:t>
            </w:r>
          </w:p>
        </w:tc>
        <w:tc>
          <w:tcPr>
            <w:tcW w:w="391" w:type="dxa"/>
            <w:tcBorders>
              <w:top w:val="single" w:sz="4" w:space="0" w:color="auto"/>
              <w:left w:val="single" w:sz="4" w:space="0" w:color="auto"/>
              <w:bottom w:val="single" w:sz="4" w:space="0" w:color="auto"/>
              <w:right w:val="single" w:sz="4" w:space="0" w:color="auto"/>
            </w:tcBorders>
            <w:hideMark/>
          </w:tcPr>
          <w:p w14:paraId="2584AA5A"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24</w:t>
            </w:r>
          </w:p>
        </w:tc>
        <w:tc>
          <w:tcPr>
            <w:tcW w:w="474" w:type="dxa"/>
            <w:tcBorders>
              <w:top w:val="single" w:sz="4" w:space="0" w:color="auto"/>
              <w:left w:val="single" w:sz="4" w:space="0" w:color="auto"/>
              <w:bottom w:val="single" w:sz="4" w:space="0" w:color="auto"/>
              <w:right w:val="single" w:sz="4" w:space="0" w:color="auto"/>
            </w:tcBorders>
            <w:hideMark/>
          </w:tcPr>
          <w:p w14:paraId="6D87F850"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26</w:t>
            </w:r>
          </w:p>
        </w:tc>
        <w:tc>
          <w:tcPr>
            <w:tcW w:w="425" w:type="dxa"/>
            <w:tcBorders>
              <w:top w:val="single" w:sz="4" w:space="0" w:color="auto"/>
              <w:left w:val="single" w:sz="4" w:space="0" w:color="auto"/>
              <w:bottom w:val="single" w:sz="4" w:space="0" w:color="auto"/>
              <w:right w:val="single" w:sz="4" w:space="0" w:color="auto"/>
            </w:tcBorders>
            <w:hideMark/>
          </w:tcPr>
          <w:p w14:paraId="144E090E"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28</w:t>
            </w:r>
          </w:p>
        </w:tc>
        <w:tc>
          <w:tcPr>
            <w:tcW w:w="425" w:type="dxa"/>
            <w:tcBorders>
              <w:top w:val="single" w:sz="4" w:space="0" w:color="auto"/>
              <w:left w:val="single" w:sz="4" w:space="0" w:color="auto"/>
              <w:bottom w:val="single" w:sz="4" w:space="0" w:color="auto"/>
              <w:right w:val="single" w:sz="4" w:space="0" w:color="auto"/>
            </w:tcBorders>
            <w:hideMark/>
          </w:tcPr>
          <w:p w14:paraId="10BE1875"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30</w:t>
            </w:r>
          </w:p>
        </w:tc>
        <w:tc>
          <w:tcPr>
            <w:tcW w:w="385" w:type="dxa"/>
            <w:tcBorders>
              <w:top w:val="single" w:sz="4" w:space="0" w:color="auto"/>
              <w:left w:val="single" w:sz="4" w:space="0" w:color="auto"/>
              <w:bottom w:val="single" w:sz="4" w:space="0" w:color="auto"/>
              <w:right w:val="single" w:sz="4" w:space="0" w:color="auto"/>
            </w:tcBorders>
            <w:hideMark/>
          </w:tcPr>
          <w:p w14:paraId="67BD0716"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33</w:t>
            </w:r>
          </w:p>
        </w:tc>
      </w:tr>
      <w:tr w:rsidR="005D6157" w:rsidRPr="0002676A" w14:paraId="1C847BAB" w14:textId="77777777" w:rsidTr="005D6157">
        <w:tc>
          <w:tcPr>
            <w:tcW w:w="1280" w:type="dxa"/>
            <w:tcBorders>
              <w:top w:val="single" w:sz="4" w:space="0" w:color="auto"/>
              <w:left w:val="single" w:sz="4" w:space="0" w:color="auto"/>
              <w:bottom w:val="single" w:sz="4" w:space="0" w:color="auto"/>
              <w:right w:val="single" w:sz="4" w:space="0" w:color="auto"/>
            </w:tcBorders>
            <w:hideMark/>
          </w:tcPr>
          <w:p w14:paraId="10B8E612"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A5.2</w:t>
            </w:r>
          </w:p>
        </w:tc>
        <w:tc>
          <w:tcPr>
            <w:tcW w:w="407" w:type="dxa"/>
            <w:tcBorders>
              <w:top w:val="single" w:sz="4" w:space="0" w:color="auto"/>
              <w:left w:val="single" w:sz="4" w:space="0" w:color="auto"/>
              <w:bottom w:val="single" w:sz="4" w:space="0" w:color="auto"/>
              <w:right w:val="single" w:sz="4" w:space="0" w:color="auto"/>
            </w:tcBorders>
            <w:hideMark/>
          </w:tcPr>
          <w:p w14:paraId="205EFB3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34</w:t>
            </w:r>
          </w:p>
        </w:tc>
        <w:tc>
          <w:tcPr>
            <w:tcW w:w="391" w:type="dxa"/>
            <w:tcBorders>
              <w:top w:val="single" w:sz="4" w:space="0" w:color="auto"/>
              <w:left w:val="single" w:sz="4" w:space="0" w:color="auto"/>
              <w:bottom w:val="single" w:sz="4" w:space="0" w:color="auto"/>
              <w:right w:val="single" w:sz="4" w:space="0" w:color="auto"/>
            </w:tcBorders>
            <w:hideMark/>
          </w:tcPr>
          <w:p w14:paraId="76D802B5"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74" w:type="dxa"/>
            <w:tcBorders>
              <w:top w:val="single" w:sz="4" w:space="0" w:color="auto"/>
              <w:left w:val="single" w:sz="4" w:space="0" w:color="auto"/>
              <w:bottom w:val="single" w:sz="4" w:space="0" w:color="auto"/>
              <w:right w:val="single" w:sz="4" w:space="0" w:color="auto"/>
            </w:tcBorders>
            <w:hideMark/>
          </w:tcPr>
          <w:p w14:paraId="57ECCD8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32953338"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20DAC543"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385" w:type="dxa"/>
            <w:tcBorders>
              <w:top w:val="single" w:sz="4" w:space="0" w:color="auto"/>
              <w:left w:val="single" w:sz="4" w:space="0" w:color="auto"/>
              <w:bottom w:val="single" w:sz="4" w:space="0" w:color="auto"/>
              <w:right w:val="single" w:sz="4" w:space="0" w:color="auto"/>
            </w:tcBorders>
            <w:hideMark/>
          </w:tcPr>
          <w:p w14:paraId="03CE4D9F"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 xml:space="preserve"> </w:t>
            </w:r>
          </w:p>
        </w:tc>
      </w:tr>
      <w:tr w:rsidR="005D6157" w:rsidRPr="0002676A" w14:paraId="571A7949" w14:textId="77777777" w:rsidTr="005D6157">
        <w:tc>
          <w:tcPr>
            <w:tcW w:w="1280" w:type="dxa"/>
            <w:tcBorders>
              <w:top w:val="single" w:sz="4" w:space="0" w:color="auto"/>
              <w:left w:val="single" w:sz="4" w:space="0" w:color="auto"/>
              <w:bottom w:val="single" w:sz="4" w:space="0" w:color="auto"/>
              <w:right w:val="single" w:sz="4" w:space="0" w:color="auto"/>
            </w:tcBorders>
            <w:hideMark/>
          </w:tcPr>
          <w:p w14:paraId="21891DB9"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A5.3</w:t>
            </w:r>
          </w:p>
        </w:tc>
        <w:tc>
          <w:tcPr>
            <w:tcW w:w="407" w:type="dxa"/>
            <w:tcBorders>
              <w:top w:val="single" w:sz="4" w:space="0" w:color="auto"/>
              <w:left w:val="single" w:sz="4" w:space="0" w:color="auto"/>
              <w:bottom w:val="single" w:sz="4" w:space="0" w:color="auto"/>
              <w:right w:val="single" w:sz="4" w:space="0" w:color="auto"/>
            </w:tcBorders>
            <w:hideMark/>
          </w:tcPr>
          <w:p w14:paraId="24460A71"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36</w:t>
            </w:r>
          </w:p>
        </w:tc>
        <w:tc>
          <w:tcPr>
            <w:tcW w:w="391" w:type="dxa"/>
            <w:tcBorders>
              <w:top w:val="single" w:sz="4" w:space="0" w:color="auto"/>
              <w:left w:val="single" w:sz="4" w:space="0" w:color="auto"/>
              <w:bottom w:val="single" w:sz="4" w:space="0" w:color="auto"/>
              <w:right w:val="single" w:sz="4" w:space="0" w:color="auto"/>
            </w:tcBorders>
            <w:hideMark/>
          </w:tcPr>
          <w:p w14:paraId="2E0B486D"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74" w:type="dxa"/>
            <w:tcBorders>
              <w:top w:val="single" w:sz="4" w:space="0" w:color="auto"/>
              <w:left w:val="single" w:sz="4" w:space="0" w:color="auto"/>
              <w:bottom w:val="single" w:sz="4" w:space="0" w:color="auto"/>
              <w:right w:val="single" w:sz="4" w:space="0" w:color="auto"/>
            </w:tcBorders>
            <w:hideMark/>
          </w:tcPr>
          <w:p w14:paraId="01E639FE"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784B882E"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04B454C9"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385" w:type="dxa"/>
            <w:tcBorders>
              <w:top w:val="single" w:sz="4" w:space="0" w:color="auto"/>
              <w:left w:val="single" w:sz="4" w:space="0" w:color="auto"/>
              <w:bottom w:val="single" w:sz="4" w:space="0" w:color="auto"/>
              <w:right w:val="single" w:sz="4" w:space="0" w:color="auto"/>
            </w:tcBorders>
            <w:hideMark/>
          </w:tcPr>
          <w:p w14:paraId="1525682E"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bl>
    <w:p w14:paraId="2DABD7C9" w14:textId="77777777" w:rsidR="00193E4A" w:rsidRPr="0002676A" w:rsidRDefault="005D6157" w:rsidP="005D6157">
      <w:pPr>
        <w:autoSpaceDE w:val="0"/>
        <w:autoSpaceDN w:val="0"/>
        <w:adjustRightInd w:val="0"/>
        <w:spacing w:before="120" w:after="120" w:line="240" w:lineRule="atLeast"/>
        <w:ind w:left="732" w:hanging="727"/>
        <w:rPr>
          <w:rFonts w:ascii="Arial" w:hAnsi="Arial" w:cs="Arial"/>
          <w:color w:val="FF0000"/>
        </w:rPr>
      </w:pPr>
      <w:r w:rsidRPr="0002676A">
        <w:rPr>
          <w:rFonts w:ascii="Arial" w:hAnsi="Arial" w:cs="Arial"/>
          <w:color w:val="FF0000"/>
        </w:rPr>
        <w:t>(Lavere mellomledernivå hvor vedkommende e</w:t>
      </w:r>
      <w:r w:rsidR="00193E4A" w:rsidRPr="0002676A">
        <w:rPr>
          <w:rFonts w:ascii="Arial" w:hAnsi="Arial" w:cs="Arial"/>
          <w:color w:val="FF0000"/>
        </w:rPr>
        <w:t>r underlagt en annen innen eget</w:t>
      </w:r>
    </w:p>
    <w:p w14:paraId="348213EF" w14:textId="77777777" w:rsidR="005D6157" w:rsidRPr="0002676A" w:rsidRDefault="005D6157" w:rsidP="005D6157">
      <w:pPr>
        <w:autoSpaceDE w:val="0"/>
        <w:autoSpaceDN w:val="0"/>
        <w:adjustRightInd w:val="0"/>
        <w:spacing w:before="120" w:after="120" w:line="240" w:lineRule="atLeast"/>
        <w:ind w:left="732" w:hanging="727"/>
        <w:rPr>
          <w:rFonts w:ascii="Arial" w:hAnsi="Arial" w:cs="Arial"/>
          <w:color w:val="FF0000"/>
        </w:rPr>
      </w:pPr>
      <w:r w:rsidRPr="0002676A">
        <w:rPr>
          <w:rFonts w:ascii="Arial" w:hAnsi="Arial" w:cs="Arial"/>
          <w:color w:val="FF0000"/>
        </w:rPr>
        <w:t xml:space="preserve">fagfelt) </w:t>
      </w:r>
    </w:p>
    <w:p w14:paraId="7D439076" w14:textId="77777777" w:rsidR="005D6157" w:rsidRPr="0002676A" w:rsidRDefault="005D6157" w:rsidP="005D6157">
      <w:pPr>
        <w:autoSpaceDE w:val="0"/>
        <w:autoSpaceDN w:val="0"/>
        <w:adjustRightInd w:val="0"/>
        <w:rPr>
          <w:rFonts w:ascii="Arial" w:hAnsi="Arial" w:cs="Arial"/>
          <w:color w:val="FF0000"/>
        </w:rPr>
      </w:pPr>
      <w:r w:rsidRPr="0002676A">
        <w:rPr>
          <w:rFonts w:ascii="Arial" w:hAnsi="Arial" w:cs="Arial"/>
          <w:color w:val="FF0000"/>
        </w:rPr>
        <w:t xml:space="preserve"> </w:t>
      </w:r>
    </w:p>
    <w:p w14:paraId="2409FA80" w14:textId="77777777" w:rsidR="005D6157" w:rsidRPr="0002676A" w:rsidRDefault="005D6157" w:rsidP="005D6157">
      <w:pPr>
        <w:autoSpaceDE w:val="0"/>
        <w:autoSpaceDN w:val="0"/>
        <w:adjustRightInd w:val="0"/>
        <w:rPr>
          <w:rFonts w:ascii="Arial" w:hAnsi="Arial" w:cs="Arial"/>
          <w:b/>
          <w:color w:val="FF0000"/>
        </w:rPr>
      </w:pPr>
      <w:r w:rsidRPr="0002676A">
        <w:rPr>
          <w:rFonts w:ascii="Arial" w:hAnsi="Arial" w:cs="Arial"/>
          <w:b/>
          <w:color w:val="FF0000"/>
        </w:rPr>
        <w:t xml:space="preserve">A6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79"/>
        <w:gridCol w:w="390"/>
        <w:gridCol w:w="458"/>
        <w:gridCol w:w="425"/>
        <w:gridCol w:w="425"/>
        <w:gridCol w:w="425"/>
        <w:gridCol w:w="415"/>
      </w:tblGrid>
      <w:tr w:rsidR="005D6157" w:rsidRPr="0002676A" w14:paraId="4A010534" w14:textId="77777777" w:rsidTr="005D6157">
        <w:tc>
          <w:tcPr>
            <w:tcW w:w="1279" w:type="dxa"/>
            <w:tcBorders>
              <w:top w:val="single" w:sz="4" w:space="0" w:color="auto"/>
              <w:left w:val="single" w:sz="4" w:space="0" w:color="auto"/>
              <w:bottom w:val="single" w:sz="4" w:space="0" w:color="auto"/>
              <w:right w:val="single" w:sz="4" w:space="0" w:color="auto"/>
            </w:tcBorders>
            <w:hideMark/>
          </w:tcPr>
          <w:p w14:paraId="2DDBCF40"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Ans.</w:t>
            </w:r>
          </w:p>
        </w:tc>
        <w:tc>
          <w:tcPr>
            <w:tcW w:w="390" w:type="dxa"/>
            <w:tcBorders>
              <w:top w:val="single" w:sz="4" w:space="0" w:color="auto"/>
              <w:left w:val="single" w:sz="4" w:space="0" w:color="auto"/>
              <w:bottom w:val="single" w:sz="4" w:space="0" w:color="auto"/>
              <w:right w:val="single" w:sz="4" w:space="0" w:color="auto"/>
            </w:tcBorders>
            <w:hideMark/>
          </w:tcPr>
          <w:p w14:paraId="64AAA06A"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0</w:t>
            </w:r>
          </w:p>
        </w:tc>
        <w:tc>
          <w:tcPr>
            <w:tcW w:w="458" w:type="dxa"/>
            <w:tcBorders>
              <w:top w:val="single" w:sz="4" w:space="0" w:color="auto"/>
              <w:left w:val="single" w:sz="4" w:space="0" w:color="auto"/>
              <w:bottom w:val="single" w:sz="4" w:space="0" w:color="auto"/>
              <w:right w:val="single" w:sz="4" w:space="0" w:color="auto"/>
            </w:tcBorders>
            <w:hideMark/>
          </w:tcPr>
          <w:p w14:paraId="00D8FE5E"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w:t>
            </w:r>
          </w:p>
        </w:tc>
        <w:tc>
          <w:tcPr>
            <w:tcW w:w="425" w:type="dxa"/>
            <w:tcBorders>
              <w:top w:val="single" w:sz="4" w:space="0" w:color="auto"/>
              <w:left w:val="single" w:sz="4" w:space="0" w:color="auto"/>
              <w:bottom w:val="single" w:sz="4" w:space="0" w:color="auto"/>
              <w:right w:val="single" w:sz="4" w:space="0" w:color="auto"/>
            </w:tcBorders>
            <w:hideMark/>
          </w:tcPr>
          <w:p w14:paraId="1FA3194B"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4</w:t>
            </w:r>
          </w:p>
        </w:tc>
        <w:tc>
          <w:tcPr>
            <w:tcW w:w="425" w:type="dxa"/>
            <w:tcBorders>
              <w:top w:val="single" w:sz="4" w:space="0" w:color="auto"/>
              <w:left w:val="single" w:sz="4" w:space="0" w:color="auto"/>
              <w:bottom w:val="single" w:sz="4" w:space="0" w:color="auto"/>
              <w:right w:val="single" w:sz="4" w:space="0" w:color="auto"/>
            </w:tcBorders>
            <w:hideMark/>
          </w:tcPr>
          <w:p w14:paraId="4F0E0E1D"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6</w:t>
            </w:r>
          </w:p>
        </w:tc>
        <w:tc>
          <w:tcPr>
            <w:tcW w:w="425" w:type="dxa"/>
            <w:tcBorders>
              <w:top w:val="single" w:sz="4" w:space="0" w:color="auto"/>
              <w:left w:val="single" w:sz="4" w:space="0" w:color="auto"/>
              <w:bottom w:val="single" w:sz="4" w:space="0" w:color="auto"/>
              <w:right w:val="single" w:sz="4" w:space="0" w:color="auto"/>
            </w:tcBorders>
            <w:hideMark/>
          </w:tcPr>
          <w:p w14:paraId="694058E5"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8</w:t>
            </w:r>
          </w:p>
        </w:tc>
        <w:tc>
          <w:tcPr>
            <w:tcW w:w="415" w:type="dxa"/>
            <w:tcBorders>
              <w:top w:val="single" w:sz="4" w:space="0" w:color="auto"/>
              <w:left w:val="single" w:sz="4" w:space="0" w:color="auto"/>
              <w:bottom w:val="single" w:sz="4" w:space="0" w:color="auto"/>
              <w:right w:val="single" w:sz="4" w:space="0" w:color="auto"/>
            </w:tcBorders>
            <w:hideMark/>
          </w:tcPr>
          <w:p w14:paraId="649F2FFE"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10</w:t>
            </w:r>
          </w:p>
        </w:tc>
      </w:tr>
      <w:tr w:rsidR="005D6157" w:rsidRPr="0002676A" w14:paraId="1ACCAE09" w14:textId="77777777" w:rsidTr="005D6157">
        <w:tc>
          <w:tcPr>
            <w:tcW w:w="1279" w:type="dxa"/>
            <w:tcBorders>
              <w:top w:val="single" w:sz="4" w:space="0" w:color="auto"/>
              <w:left w:val="single" w:sz="4" w:space="0" w:color="auto"/>
              <w:bottom w:val="single" w:sz="4" w:space="0" w:color="auto"/>
              <w:right w:val="single" w:sz="4" w:space="0" w:color="auto"/>
            </w:tcBorders>
            <w:hideMark/>
          </w:tcPr>
          <w:p w14:paraId="2431853E"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A6.1</w:t>
            </w:r>
          </w:p>
        </w:tc>
        <w:tc>
          <w:tcPr>
            <w:tcW w:w="390" w:type="dxa"/>
            <w:tcBorders>
              <w:top w:val="single" w:sz="4" w:space="0" w:color="auto"/>
              <w:left w:val="single" w:sz="4" w:space="0" w:color="auto"/>
              <w:bottom w:val="single" w:sz="4" w:space="0" w:color="auto"/>
              <w:right w:val="single" w:sz="4" w:space="0" w:color="auto"/>
            </w:tcBorders>
            <w:hideMark/>
          </w:tcPr>
          <w:p w14:paraId="1AD15DD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25</w:t>
            </w:r>
          </w:p>
        </w:tc>
        <w:tc>
          <w:tcPr>
            <w:tcW w:w="458" w:type="dxa"/>
            <w:tcBorders>
              <w:top w:val="single" w:sz="4" w:space="0" w:color="auto"/>
              <w:left w:val="single" w:sz="4" w:space="0" w:color="auto"/>
              <w:bottom w:val="single" w:sz="4" w:space="0" w:color="auto"/>
              <w:right w:val="single" w:sz="4" w:space="0" w:color="auto"/>
            </w:tcBorders>
            <w:hideMark/>
          </w:tcPr>
          <w:p w14:paraId="6D09AB10"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27</w:t>
            </w:r>
          </w:p>
        </w:tc>
        <w:tc>
          <w:tcPr>
            <w:tcW w:w="425" w:type="dxa"/>
            <w:tcBorders>
              <w:top w:val="single" w:sz="4" w:space="0" w:color="auto"/>
              <w:left w:val="single" w:sz="4" w:space="0" w:color="auto"/>
              <w:bottom w:val="single" w:sz="4" w:space="0" w:color="auto"/>
              <w:right w:val="single" w:sz="4" w:space="0" w:color="auto"/>
            </w:tcBorders>
            <w:hideMark/>
          </w:tcPr>
          <w:p w14:paraId="26F47A3A"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29</w:t>
            </w:r>
          </w:p>
        </w:tc>
        <w:tc>
          <w:tcPr>
            <w:tcW w:w="425" w:type="dxa"/>
            <w:tcBorders>
              <w:top w:val="single" w:sz="4" w:space="0" w:color="auto"/>
              <w:left w:val="single" w:sz="4" w:space="0" w:color="auto"/>
              <w:bottom w:val="single" w:sz="4" w:space="0" w:color="auto"/>
              <w:right w:val="single" w:sz="4" w:space="0" w:color="auto"/>
            </w:tcBorders>
            <w:hideMark/>
          </w:tcPr>
          <w:p w14:paraId="0C01CED4"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31</w:t>
            </w:r>
          </w:p>
        </w:tc>
        <w:tc>
          <w:tcPr>
            <w:tcW w:w="425" w:type="dxa"/>
            <w:tcBorders>
              <w:top w:val="single" w:sz="4" w:space="0" w:color="auto"/>
              <w:left w:val="single" w:sz="4" w:space="0" w:color="auto"/>
              <w:bottom w:val="single" w:sz="4" w:space="0" w:color="auto"/>
              <w:right w:val="single" w:sz="4" w:space="0" w:color="auto"/>
            </w:tcBorders>
            <w:hideMark/>
          </w:tcPr>
          <w:p w14:paraId="3C6840A1"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33</w:t>
            </w:r>
          </w:p>
        </w:tc>
        <w:tc>
          <w:tcPr>
            <w:tcW w:w="415" w:type="dxa"/>
            <w:tcBorders>
              <w:top w:val="single" w:sz="4" w:space="0" w:color="auto"/>
              <w:left w:val="single" w:sz="4" w:space="0" w:color="auto"/>
              <w:bottom w:val="single" w:sz="4" w:space="0" w:color="auto"/>
              <w:right w:val="single" w:sz="4" w:space="0" w:color="auto"/>
            </w:tcBorders>
            <w:hideMark/>
          </w:tcPr>
          <w:p w14:paraId="06844160"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36</w:t>
            </w:r>
          </w:p>
        </w:tc>
      </w:tr>
      <w:tr w:rsidR="005D6157" w:rsidRPr="0002676A" w14:paraId="05429BC1" w14:textId="77777777" w:rsidTr="005D6157">
        <w:tc>
          <w:tcPr>
            <w:tcW w:w="1279" w:type="dxa"/>
            <w:tcBorders>
              <w:top w:val="single" w:sz="4" w:space="0" w:color="auto"/>
              <w:left w:val="single" w:sz="4" w:space="0" w:color="auto"/>
              <w:bottom w:val="single" w:sz="4" w:space="0" w:color="auto"/>
              <w:right w:val="single" w:sz="4" w:space="0" w:color="auto"/>
            </w:tcBorders>
            <w:hideMark/>
          </w:tcPr>
          <w:p w14:paraId="393D3E8D"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A6.2</w:t>
            </w:r>
          </w:p>
        </w:tc>
        <w:tc>
          <w:tcPr>
            <w:tcW w:w="390" w:type="dxa"/>
            <w:tcBorders>
              <w:top w:val="single" w:sz="4" w:space="0" w:color="auto"/>
              <w:left w:val="single" w:sz="4" w:space="0" w:color="auto"/>
              <w:bottom w:val="single" w:sz="4" w:space="0" w:color="auto"/>
              <w:right w:val="single" w:sz="4" w:space="0" w:color="auto"/>
            </w:tcBorders>
            <w:hideMark/>
          </w:tcPr>
          <w:p w14:paraId="7D95724C"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38</w:t>
            </w:r>
          </w:p>
        </w:tc>
        <w:tc>
          <w:tcPr>
            <w:tcW w:w="458" w:type="dxa"/>
            <w:tcBorders>
              <w:top w:val="single" w:sz="4" w:space="0" w:color="auto"/>
              <w:left w:val="single" w:sz="4" w:space="0" w:color="auto"/>
              <w:bottom w:val="single" w:sz="4" w:space="0" w:color="auto"/>
              <w:right w:val="single" w:sz="4" w:space="0" w:color="auto"/>
            </w:tcBorders>
            <w:hideMark/>
          </w:tcPr>
          <w:p w14:paraId="694ECDF6"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0F40360E"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2D6668D7"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4CD0CAF5" w14:textId="77777777" w:rsidR="005D6157" w:rsidRPr="0002676A" w:rsidRDefault="005D6157">
            <w:pPr>
              <w:autoSpaceDE w:val="0"/>
              <w:autoSpaceDN w:val="0"/>
              <w:adjustRightInd w:val="0"/>
              <w:spacing w:line="240" w:lineRule="atLeast"/>
              <w:ind w:left="15"/>
              <w:jc w:val="right"/>
              <w:rPr>
                <w:rFonts w:ascii="Arial" w:hAnsi="Arial" w:cs="Arial"/>
                <w:b/>
                <w:color w:val="FF0000"/>
                <w:lang w:val="en-GB" w:eastAsia="en-US"/>
              </w:rPr>
            </w:pPr>
            <w:r w:rsidRPr="0002676A">
              <w:rPr>
                <w:rFonts w:ascii="Arial" w:hAnsi="Arial" w:cs="Arial"/>
                <w:b/>
                <w:color w:val="FF0000"/>
                <w:lang w:val="en-GB" w:eastAsia="en-US"/>
              </w:rPr>
              <w:t xml:space="preserve"> </w:t>
            </w:r>
          </w:p>
        </w:tc>
        <w:tc>
          <w:tcPr>
            <w:tcW w:w="415" w:type="dxa"/>
            <w:tcBorders>
              <w:top w:val="single" w:sz="4" w:space="0" w:color="auto"/>
              <w:left w:val="single" w:sz="4" w:space="0" w:color="auto"/>
              <w:bottom w:val="single" w:sz="4" w:space="0" w:color="auto"/>
              <w:right w:val="single" w:sz="4" w:space="0" w:color="auto"/>
            </w:tcBorders>
            <w:hideMark/>
          </w:tcPr>
          <w:p w14:paraId="01070475"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 xml:space="preserve"> </w:t>
            </w:r>
          </w:p>
        </w:tc>
      </w:tr>
      <w:tr w:rsidR="005D6157" w:rsidRPr="0002676A" w14:paraId="2E9FBC7A" w14:textId="77777777" w:rsidTr="005D6157">
        <w:tc>
          <w:tcPr>
            <w:tcW w:w="1279" w:type="dxa"/>
            <w:tcBorders>
              <w:top w:val="single" w:sz="4" w:space="0" w:color="auto"/>
              <w:left w:val="single" w:sz="4" w:space="0" w:color="auto"/>
              <w:bottom w:val="single" w:sz="4" w:space="0" w:color="auto"/>
              <w:right w:val="single" w:sz="4" w:space="0" w:color="auto"/>
            </w:tcBorders>
            <w:hideMark/>
          </w:tcPr>
          <w:p w14:paraId="675DE4C6"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A6.3</w:t>
            </w:r>
          </w:p>
        </w:tc>
        <w:tc>
          <w:tcPr>
            <w:tcW w:w="390" w:type="dxa"/>
            <w:tcBorders>
              <w:top w:val="single" w:sz="4" w:space="0" w:color="auto"/>
              <w:left w:val="single" w:sz="4" w:space="0" w:color="auto"/>
              <w:bottom w:val="single" w:sz="4" w:space="0" w:color="auto"/>
              <w:right w:val="single" w:sz="4" w:space="0" w:color="auto"/>
            </w:tcBorders>
            <w:hideMark/>
          </w:tcPr>
          <w:p w14:paraId="181E64F8"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40</w:t>
            </w:r>
          </w:p>
        </w:tc>
        <w:tc>
          <w:tcPr>
            <w:tcW w:w="458" w:type="dxa"/>
            <w:tcBorders>
              <w:top w:val="single" w:sz="4" w:space="0" w:color="auto"/>
              <w:left w:val="single" w:sz="4" w:space="0" w:color="auto"/>
              <w:bottom w:val="single" w:sz="4" w:space="0" w:color="auto"/>
              <w:right w:val="single" w:sz="4" w:space="0" w:color="auto"/>
            </w:tcBorders>
            <w:hideMark/>
          </w:tcPr>
          <w:p w14:paraId="61143AEF"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6025CF8B"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2597F6D7"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25" w:type="dxa"/>
            <w:tcBorders>
              <w:top w:val="single" w:sz="4" w:space="0" w:color="auto"/>
              <w:left w:val="single" w:sz="4" w:space="0" w:color="auto"/>
              <w:bottom w:val="single" w:sz="4" w:space="0" w:color="auto"/>
              <w:right w:val="single" w:sz="4" w:space="0" w:color="auto"/>
            </w:tcBorders>
            <w:hideMark/>
          </w:tcPr>
          <w:p w14:paraId="51E56CCC" w14:textId="77777777" w:rsidR="005D6157" w:rsidRPr="0002676A" w:rsidRDefault="005D6157">
            <w:pPr>
              <w:autoSpaceDE w:val="0"/>
              <w:autoSpaceDN w:val="0"/>
              <w:adjustRightInd w:val="0"/>
              <w:spacing w:line="240" w:lineRule="atLeast"/>
              <w:ind w:left="15"/>
              <w:jc w:val="right"/>
              <w:rPr>
                <w:rFonts w:ascii="Arial" w:hAnsi="Arial" w:cs="Arial"/>
                <w:b/>
                <w:color w:val="FF0000"/>
                <w:lang w:eastAsia="en-US"/>
              </w:rPr>
            </w:pPr>
            <w:r w:rsidRPr="0002676A">
              <w:rPr>
                <w:rFonts w:ascii="Arial" w:hAnsi="Arial" w:cs="Arial"/>
                <w:b/>
                <w:color w:val="FF0000"/>
                <w:lang w:eastAsia="en-US"/>
              </w:rPr>
              <w:t xml:space="preserve"> </w:t>
            </w:r>
          </w:p>
        </w:tc>
        <w:tc>
          <w:tcPr>
            <w:tcW w:w="415" w:type="dxa"/>
            <w:tcBorders>
              <w:top w:val="single" w:sz="4" w:space="0" w:color="auto"/>
              <w:left w:val="single" w:sz="4" w:space="0" w:color="auto"/>
              <w:bottom w:val="single" w:sz="4" w:space="0" w:color="auto"/>
              <w:right w:val="single" w:sz="4" w:space="0" w:color="auto"/>
            </w:tcBorders>
            <w:hideMark/>
          </w:tcPr>
          <w:p w14:paraId="698BAE04"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 xml:space="preserve"> </w:t>
            </w:r>
          </w:p>
        </w:tc>
      </w:tr>
    </w:tbl>
    <w:p w14:paraId="410E52D0" w14:textId="77777777" w:rsidR="005D6157" w:rsidRPr="0002676A" w:rsidRDefault="005D6157" w:rsidP="005D6157">
      <w:pPr>
        <w:autoSpaceDE w:val="0"/>
        <w:autoSpaceDN w:val="0"/>
        <w:adjustRightInd w:val="0"/>
        <w:rPr>
          <w:rFonts w:ascii="Arial" w:hAnsi="Arial" w:cs="Arial"/>
          <w:b/>
          <w:color w:val="FF0000"/>
        </w:rPr>
      </w:pPr>
    </w:p>
    <w:p w14:paraId="5D8BBBC5" w14:textId="77777777" w:rsidR="005D6157" w:rsidRPr="0002676A" w:rsidRDefault="005D6157" w:rsidP="005D6157">
      <w:pPr>
        <w:autoSpaceDE w:val="0"/>
        <w:autoSpaceDN w:val="0"/>
        <w:adjustRightInd w:val="0"/>
        <w:rPr>
          <w:rFonts w:ascii="Arial" w:hAnsi="Arial" w:cs="Arial"/>
          <w:color w:val="FF0000"/>
        </w:rPr>
      </w:pPr>
    </w:p>
    <w:p w14:paraId="54AF55F9" w14:textId="77777777" w:rsidR="005D6157" w:rsidRPr="0002676A" w:rsidRDefault="005D6157" w:rsidP="005D6157">
      <w:pPr>
        <w:autoSpaceDE w:val="0"/>
        <w:autoSpaceDN w:val="0"/>
        <w:adjustRightInd w:val="0"/>
        <w:spacing w:before="120" w:after="120" w:line="240" w:lineRule="atLeast"/>
        <w:ind w:left="687" w:hanging="682"/>
        <w:rPr>
          <w:rFonts w:ascii="Arial" w:hAnsi="Arial" w:cs="Arial"/>
          <w:b/>
          <w:color w:val="FF0000"/>
        </w:rPr>
      </w:pPr>
      <w:r w:rsidRPr="0002676A">
        <w:rPr>
          <w:rFonts w:ascii="Arial" w:hAnsi="Arial" w:cs="Arial"/>
          <w:b/>
          <w:color w:val="FF0000"/>
        </w:rPr>
        <w:t>A7</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88"/>
        <w:gridCol w:w="444"/>
      </w:tblGrid>
      <w:tr w:rsidR="005D6157" w:rsidRPr="0002676A" w14:paraId="3FAEA81C" w14:textId="77777777" w:rsidTr="005D6157">
        <w:tc>
          <w:tcPr>
            <w:tcW w:w="1288" w:type="dxa"/>
            <w:tcBorders>
              <w:top w:val="single" w:sz="4" w:space="0" w:color="auto"/>
              <w:left w:val="single" w:sz="4" w:space="0" w:color="auto"/>
              <w:bottom w:val="single" w:sz="4" w:space="0" w:color="auto"/>
              <w:right w:val="single" w:sz="4" w:space="0" w:color="auto"/>
            </w:tcBorders>
            <w:hideMark/>
          </w:tcPr>
          <w:p w14:paraId="65821064"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Ans.</w:t>
            </w:r>
          </w:p>
        </w:tc>
        <w:tc>
          <w:tcPr>
            <w:tcW w:w="444" w:type="dxa"/>
            <w:tcBorders>
              <w:top w:val="single" w:sz="4" w:space="0" w:color="auto"/>
              <w:left w:val="single" w:sz="4" w:space="0" w:color="auto"/>
              <w:bottom w:val="single" w:sz="4" w:space="0" w:color="auto"/>
              <w:right w:val="single" w:sz="4" w:space="0" w:color="auto"/>
            </w:tcBorders>
            <w:hideMark/>
          </w:tcPr>
          <w:p w14:paraId="49BBAB7D"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0</w:t>
            </w:r>
          </w:p>
        </w:tc>
      </w:tr>
      <w:tr w:rsidR="005D6157" w:rsidRPr="0002676A" w14:paraId="0BDE0001" w14:textId="77777777" w:rsidTr="005D6157">
        <w:tc>
          <w:tcPr>
            <w:tcW w:w="1288" w:type="dxa"/>
            <w:tcBorders>
              <w:top w:val="single" w:sz="4" w:space="0" w:color="auto"/>
              <w:left w:val="single" w:sz="4" w:space="0" w:color="auto"/>
              <w:bottom w:val="single" w:sz="4" w:space="0" w:color="auto"/>
              <w:right w:val="single" w:sz="4" w:space="0" w:color="auto"/>
            </w:tcBorders>
            <w:hideMark/>
          </w:tcPr>
          <w:p w14:paraId="2A7421E0"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A7.1</w:t>
            </w:r>
          </w:p>
        </w:tc>
        <w:tc>
          <w:tcPr>
            <w:tcW w:w="444" w:type="dxa"/>
            <w:tcBorders>
              <w:top w:val="single" w:sz="4" w:space="0" w:color="auto"/>
              <w:left w:val="single" w:sz="4" w:space="0" w:color="auto"/>
              <w:bottom w:val="single" w:sz="4" w:space="0" w:color="auto"/>
              <w:right w:val="single" w:sz="4" w:space="0" w:color="auto"/>
            </w:tcBorders>
            <w:hideMark/>
          </w:tcPr>
          <w:p w14:paraId="444450D6"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40</w:t>
            </w:r>
          </w:p>
        </w:tc>
      </w:tr>
      <w:tr w:rsidR="005D6157" w:rsidRPr="0002676A" w14:paraId="1875097A" w14:textId="77777777" w:rsidTr="005D6157">
        <w:tc>
          <w:tcPr>
            <w:tcW w:w="1288" w:type="dxa"/>
            <w:tcBorders>
              <w:top w:val="single" w:sz="4" w:space="0" w:color="auto"/>
              <w:left w:val="single" w:sz="4" w:space="0" w:color="auto"/>
              <w:bottom w:val="single" w:sz="4" w:space="0" w:color="auto"/>
              <w:right w:val="single" w:sz="4" w:space="0" w:color="auto"/>
            </w:tcBorders>
            <w:hideMark/>
          </w:tcPr>
          <w:p w14:paraId="5EB2ED2B"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A7.2</w:t>
            </w:r>
          </w:p>
        </w:tc>
        <w:tc>
          <w:tcPr>
            <w:tcW w:w="444" w:type="dxa"/>
            <w:tcBorders>
              <w:top w:val="single" w:sz="4" w:space="0" w:color="auto"/>
              <w:left w:val="single" w:sz="4" w:space="0" w:color="auto"/>
              <w:bottom w:val="single" w:sz="4" w:space="0" w:color="auto"/>
              <w:right w:val="single" w:sz="4" w:space="0" w:color="auto"/>
            </w:tcBorders>
            <w:hideMark/>
          </w:tcPr>
          <w:p w14:paraId="11417D6A" w14:textId="77777777" w:rsidR="005D6157" w:rsidRPr="0002676A" w:rsidRDefault="005D6157">
            <w:pPr>
              <w:autoSpaceDE w:val="0"/>
              <w:autoSpaceDN w:val="0"/>
              <w:adjustRightInd w:val="0"/>
              <w:spacing w:line="276" w:lineRule="auto"/>
              <w:rPr>
                <w:rFonts w:ascii="Arial" w:hAnsi="Arial" w:cs="Arial"/>
                <w:b/>
                <w:color w:val="FF0000"/>
                <w:lang w:val="en-GB" w:eastAsia="en-US"/>
              </w:rPr>
            </w:pPr>
            <w:r w:rsidRPr="0002676A">
              <w:rPr>
                <w:rFonts w:ascii="Arial" w:hAnsi="Arial" w:cs="Arial"/>
                <w:b/>
                <w:color w:val="FF0000"/>
                <w:lang w:val="en-GB" w:eastAsia="en-US"/>
              </w:rPr>
              <w:t>42</w:t>
            </w:r>
          </w:p>
        </w:tc>
      </w:tr>
      <w:tr w:rsidR="005D6157" w:rsidRPr="0002676A" w14:paraId="7F1AF2E8" w14:textId="77777777" w:rsidTr="005D6157">
        <w:tc>
          <w:tcPr>
            <w:tcW w:w="1288" w:type="dxa"/>
            <w:tcBorders>
              <w:top w:val="single" w:sz="4" w:space="0" w:color="auto"/>
              <w:left w:val="single" w:sz="4" w:space="0" w:color="auto"/>
              <w:bottom w:val="single" w:sz="4" w:space="0" w:color="auto"/>
              <w:right w:val="single" w:sz="4" w:space="0" w:color="auto"/>
            </w:tcBorders>
            <w:hideMark/>
          </w:tcPr>
          <w:p w14:paraId="5CF9491D" w14:textId="77777777" w:rsidR="005D6157" w:rsidRPr="0002676A" w:rsidRDefault="005D6157">
            <w:pPr>
              <w:autoSpaceDE w:val="0"/>
              <w:autoSpaceDN w:val="0"/>
              <w:adjustRightInd w:val="0"/>
              <w:spacing w:line="240" w:lineRule="atLeast"/>
              <w:ind w:left="15"/>
              <w:rPr>
                <w:rFonts w:ascii="Arial" w:hAnsi="Arial" w:cs="Arial"/>
                <w:b/>
                <w:color w:val="FF0000"/>
                <w:lang w:val="en-GB" w:eastAsia="en-US"/>
              </w:rPr>
            </w:pPr>
            <w:r w:rsidRPr="0002676A">
              <w:rPr>
                <w:rFonts w:ascii="Arial" w:hAnsi="Arial" w:cs="Arial"/>
                <w:b/>
                <w:color w:val="FF0000"/>
                <w:lang w:val="en-GB" w:eastAsia="en-US"/>
              </w:rPr>
              <w:t>A7.3</w:t>
            </w:r>
          </w:p>
        </w:tc>
        <w:tc>
          <w:tcPr>
            <w:tcW w:w="444" w:type="dxa"/>
            <w:tcBorders>
              <w:top w:val="single" w:sz="4" w:space="0" w:color="auto"/>
              <w:left w:val="single" w:sz="4" w:space="0" w:color="auto"/>
              <w:bottom w:val="single" w:sz="4" w:space="0" w:color="auto"/>
              <w:right w:val="single" w:sz="4" w:space="0" w:color="auto"/>
            </w:tcBorders>
            <w:hideMark/>
          </w:tcPr>
          <w:p w14:paraId="6276B56D"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44</w:t>
            </w:r>
          </w:p>
        </w:tc>
      </w:tr>
      <w:tr w:rsidR="005D6157" w:rsidRPr="0002676A" w14:paraId="36B4A45A" w14:textId="77777777" w:rsidTr="005D6157">
        <w:tc>
          <w:tcPr>
            <w:tcW w:w="1288" w:type="dxa"/>
            <w:tcBorders>
              <w:top w:val="single" w:sz="4" w:space="0" w:color="auto"/>
              <w:left w:val="single" w:sz="4" w:space="0" w:color="auto"/>
              <w:bottom w:val="single" w:sz="4" w:space="0" w:color="auto"/>
              <w:right w:val="single" w:sz="4" w:space="0" w:color="auto"/>
            </w:tcBorders>
            <w:hideMark/>
          </w:tcPr>
          <w:p w14:paraId="47E5A617"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A7.4</w:t>
            </w:r>
          </w:p>
        </w:tc>
        <w:tc>
          <w:tcPr>
            <w:tcW w:w="444" w:type="dxa"/>
            <w:tcBorders>
              <w:top w:val="single" w:sz="4" w:space="0" w:color="auto"/>
              <w:left w:val="single" w:sz="4" w:space="0" w:color="auto"/>
              <w:bottom w:val="single" w:sz="4" w:space="0" w:color="auto"/>
              <w:right w:val="single" w:sz="4" w:space="0" w:color="auto"/>
            </w:tcBorders>
            <w:hideMark/>
          </w:tcPr>
          <w:p w14:paraId="5021AB47"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46</w:t>
            </w:r>
          </w:p>
        </w:tc>
      </w:tr>
      <w:tr w:rsidR="005D6157" w:rsidRPr="0002676A" w14:paraId="074D1FA7" w14:textId="77777777" w:rsidTr="005D6157">
        <w:tc>
          <w:tcPr>
            <w:tcW w:w="1288" w:type="dxa"/>
            <w:tcBorders>
              <w:top w:val="single" w:sz="4" w:space="0" w:color="auto"/>
              <w:left w:val="single" w:sz="4" w:space="0" w:color="auto"/>
              <w:bottom w:val="single" w:sz="4" w:space="0" w:color="auto"/>
              <w:right w:val="single" w:sz="4" w:space="0" w:color="auto"/>
            </w:tcBorders>
            <w:hideMark/>
          </w:tcPr>
          <w:p w14:paraId="4B11D734" w14:textId="77777777" w:rsidR="005D6157" w:rsidRPr="0002676A" w:rsidRDefault="005D6157">
            <w:pPr>
              <w:autoSpaceDE w:val="0"/>
              <w:autoSpaceDN w:val="0"/>
              <w:adjustRightInd w:val="0"/>
              <w:spacing w:line="240" w:lineRule="atLeast"/>
              <w:ind w:left="15"/>
              <w:rPr>
                <w:rFonts w:ascii="Arial" w:hAnsi="Arial" w:cs="Arial"/>
                <w:b/>
                <w:color w:val="FF0000"/>
                <w:lang w:eastAsia="en-US"/>
              </w:rPr>
            </w:pPr>
            <w:r w:rsidRPr="0002676A">
              <w:rPr>
                <w:rFonts w:ascii="Arial" w:hAnsi="Arial" w:cs="Arial"/>
                <w:b/>
                <w:color w:val="FF0000"/>
                <w:lang w:eastAsia="en-US"/>
              </w:rPr>
              <w:t>A7.5</w:t>
            </w:r>
          </w:p>
        </w:tc>
        <w:tc>
          <w:tcPr>
            <w:tcW w:w="444" w:type="dxa"/>
            <w:tcBorders>
              <w:top w:val="single" w:sz="4" w:space="0" w:color="auto"/>
              <w:left w:val="single" w:sz="4" w:space="0" w:color="auto"/>
              <w:bottom w:val="single" w:sz="4" w:space="0" w:color="auto"/>
              <w:right w:val="single" w:sz="4" w:space="0" w:color="auto"/>
            </w:tcBorders>
            <w:hideMark/>
          </w:tcPr>
          <w:p w14:paraId="0679BCD0" w14:textId="77777777" w:rsidR="005D6157" w:rsidRPr="0002676A" w:rsidRDefault="005D6157">
            <w:pPr>
              <w:autoSpaceDE w:val="0"/>
              <w:autoSpaceDN w:val="0"/>
              <w:adjustRightInd w:val="0"/>
              <w:spacing w:line="276" w:lineRule="auto"/>
              <w:rPr>
                <w:rFonts w:ascii="Arial" w:hAnsi="Arial" w:cs="Arial"/>
                <w:b/>
                <w:color w:val="FF0000"/>
                <w:lang w:eastAsia="en-US"/>
              </w:rPr>
            </w:pPr>
            <w:r w:rsidRPr="0002676A">
              <w:rPr>
                <w:rFonts w:ascii="Arial" w:hAnsi="Arial" w:cs="Arial"/>
                <w:b/>
                <w:color w:val="FF0000"/>
                <w:lang w:eastAsia="en-US"/>
              </w:rPr>
              <w:t>46</w:t>
            </w:r>
          </w:p>
        </w:tc>
      </w:tr>
    </w:tbl>
    <w:p w14:paraId="34C403F7" w14:textId="77777777" w:rsidR="00C67777" w:rsidRPr="0002676A" w:rsidRDefault="00C67777" w:rsidP="00EB4388">
      <w:pPr>
        <w:autoSpaceDE w:val="0"/>
        <w:autoSpaceDN w:val="0"/>
        <w:adjustRightInd w:val="0"/>
        <w:spacing w:after="120"/>
        <w:ind w:hanging="664"/>
        <w:rPr>
          <w:rFonts w:ascii="Arial" w:hAnsi="Arial" w:cs="Arial"/>
          <w:b/>
          <w:bCs/>
          <w:highlight w:val="red"/>
        </w:rPr>
      </w:pPr>
    </w:p>
    <w:p w14:paraId="5ED8DA58" w14:textId="77777777" w:rsidR="00AD13C2" w:rsidRPr="0002676A" w:rsidRDefault="00AD13C2" w:rsidP="00EB4388">
      <w:pPr>
        <w:autoSpaceDE w:val="0"/>
        <w:autoSpaceDN w:val="0"/>
        <w:adjustRightInd w:val="0"/>
        <w:spacing w:after="120"/>
        <w:ind w:hanging="664"/>
        <w:rPr>
          <w:rFonts w:ascii="Arial" w:hAnsi="Arial" w:cs="Arial"/>
          <w:b/>
          <w:bCs/>
          <w:highlight w:val="red"/>
        </w:rPr>
      </w:pPr>
    </w:p>
    <w:p w14:paraId="403D43FA" w14:textId="208522EC" w:rsidR="00EB4388" w:rsidRPr="0002676A" w:rsidRDefault="003510D6" w:rsidP="00133BB1">
      <w:pPr>
        <w:pStyle w:val="Overskrift3"/>
        <w:rPr>
          <w:color w:val="70AD47" w:themeColor="accent6"/>
        </w:rPr>
      </w:pPr>
      <w:bookmarkStart w:id="205" w:name="_Toc458501749"/>
      <w:bookmarkStart w:id="206" w:name="_Toc461780686"/>
      <w:r w:rsidRPr="0002676A">
        <w:rPr>
          <w:color w:val="70AD47" w:themeColor="accent6"/>
        </w:rPr>
        <w:t>6.2.1</w:t>
      </w:r>
      <w:r w:rsidR="00EB4388" w:rsidRPr="0002676A">
        <w:rPr>
          <w:color w:val="70AD47" w:themeColor="accent6"/>
        </w:rPr>
        <w:tab/>
        <w:t xml:space="preserve">Lønnsregulativ </w:t>
      </w:r>
      <w:bookmarkEnd w:id="205"/>
      <w:bookmarkEnd w:id="206"/>
      <w:r w:rsidR="00F13BFE" w:rsidRPr="0002676A">
        <w:rPr>
          <w:color w:val="70AD47" w:themeColor="accent6"/>
        </w:rPr>
        <w:t>Creo</w:t>
      </w:r>
    </w:p>
    <w:p w14:paraId="096597C7" w14:textId="77777777" w:rsidR="00B6414A" w:rsidRPr="0002676A" w:rsidRDefault="00B6414A" w:rsidP="00B6414A">
      <w:pPr>
        <w:autoSpaceDE w:val="0"/>
        <w:autoSpaceDN w:val="0"/>
        <w:adjustRightInd w:val="0"/>
        <w:spacing w:before="120" w:after="120" w:line="240" w:lineRule="atLeast"/>
        <w:rPr>
          <w:rFonts w:ascii="Arial" w:hAnsi="Arial" w:cs="Arial"/>
          <w:b/>
          <w:bCs/>
          <w:color w:val="70AD47" w:themeColor="accent6"/>
        </w:rPr>
      </w:pPr>
      <w:r w:rsidRPr="0002676A">
        <w:rPr>
          <w:rFonts w:ascii="Arial" w:hAnsi="Arial" w:cs="Arial"/>
          <w:b/>
          <w:bCs/>
          <w:color w:val="70AD47" w:themeColor="accent6"/>
        </w:rPr>
        <w:t>GENERELT</w:t>
      </w:r>
    </w:p>
    <w:p w14:paraId="197C6B7C" w14:textId="77777777" w:rsidR="00B6414A" w:rsidRPr="0002676A" w:rsidRDefault="00B6414A" w:rsidP="00B6414A">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Regulativet er et bruttolønnsregulativ. </w:t>
      </w:r>
    </w:p>
    <w:p w14:paraId="553444BE" w14:textId="77777777" w:rsidR="00B6414A" w:rsidRPr="0002676A" w:rsidRDefault="00C72B1A" w:rsidP="00B6414A">
      <w:pPr>
        <w:autoSpaceDE w:val="0"/>
        <w:autoSpaceDN w:val="0"/>
        <w:adjustRightInd w:val="0"/>
        <w:spacing w:line="240" w:lineRule="atLeast"/>
        <w:ind w:left="45"/>
        <w:rPr>
          <w:rFonts w:ascii="Arial" w:hAnsi="Arial" w:cs="Arial"/>
          <w:color w:val="70AD47" w:themeColor="accent6"/>
        </w:rPr>
      </w:pPr>
      <w:r w:rsidRPr="0002676A">
        <w:rPr>
          <w:rFonts w:ascii="Arial" w:hAnsi="Arial" w:cs="Arial"/>
          <w:color w:val="70AD47" w:themeColor="accent6"/>
        </w:rPr>
        <w:tab/>
      </w:r>
      <w:r w:rsidRPr="0002676A">
        <w:rPr>
          <w:rFonts w:ascii="Arial" w:hAnsi="Arial" w:cs="Arial"/>
          <w:color w:val="70AD47" w:themeColor="accent6"/>
        </w:rPr>
        <w:tab/>
      </w:r>
      <w:r w:rsidRPr="0002676A">
        <w:rPr>
          <w:rFonts w:ascii="Arial" w:hAnsi="Arial" w:cs="Arial"/>
          <w:color w:val="70AD47" w:themeColor="accent6"/>
        </w:rPr>
        <w:tab/>
      </w:r>
      <w:r w:rsidRPr="0002676A">
        <w:rPr>
          <w:rFonts w:ascii="Arial" w:hAnsi="Arial" w:cs="Arial"/>
          <w:color w:val="70AD47" w:themeColor="accent6"/>
        </w:rPr>
        <w:tab/>
      </w:r>
      <w:r w:rsidRPr="0002676A">
        <w:rPr>
          <w:rFonts w:ascii="Arial" w:hAnsi="Arial" w:cs="Arial"/>
          <w:color w:val="70AD47" w:themeColor="accent6"/>
        </w:rPr>
        <w:tab/>
      </w:r>
      <w:r w:rsidRPr="0002676A">
        <w:rPr>
          <w:rFonts w:ascii="Arial" w:hAnsi="Arial" w:cs="Arial"/>
          <w:color w:val="70AD47" w:themeColor="accent6"/>
        </w:rPr>
        <w:tab/>
      </w:r>
      <w:r w:rsidRPr="0002676A">
        <w:rPr>
          <w:rFonts w:ascii="Arial" w:hAnsi="Arial" w:cs="Arial"/>
          <w:color w:val="70AD47" w:themeColor="accent6"/>
        </w:rPr>
        <w:tab/>
      </w:r>
    </w:p>
    <w:tbl>
      <w:tblPr>
        <w:tblpPr w:leftFromText="141" w:rightFromText="141" w:vertAnchor="text" w:tblpY="1"/>
        <w:tblOverlap w:val="never"/>
        <w:tblW w:w="61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65"/>
        <w:gridCol w:w="1242"/>
        <w:gridCol w:w="1242"/>
        <w:gridCol w:w="1200"/>
        <w:gridCol w:w="1200"/>
      </w:tblGrid>
      <w:tr w:rsidR="00840CCB" w:rsidRPr="00BF67C2" w14:paraId="4A8DBD92" w14:textId="77777777" w:rsidTr="006D66C7">
        <w:trPr>
          <w:trHeight w:val="645"/>
        </w:trPr>
        <w:tc>
          <w:tcPr>
            <w:tcW w:w="1265" w:type="dxa"/>
            <w:shd w:val="clear" w:color="auto" w:fill="auto"/>
            <w:vAlign w:val="center"/>
            <w:hideMark/>
          </w:tcPr>
          <w:p w14:paraId="4E07609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Lønnstrinn </w:t>
            </w:r>
          </w:p>
        </w:tc>
        <w:tc>
          <w:tcPr>
            <w:tcW w:w="1242" w:type="dxa"/>
            <w:shd w:val="clear" w:color="auto" w:fill="auto"/>
            <w:noWrap/>
            <w:vAlign w:val="center"/>
            <w:hideMark/>
          </w:tcPr>
          <w:p w14:paraId="0C109A2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01.04.2019</w:t>
            </w:r>
          </w:p>
        </w:tc>
        <w:tc>
          <w:tcPr>
            <w:tcW w:w="1242" w:type="dxa"/>
            <w:shd w:val="clear" w:color="auto" w:fill="auto"/>
            <w:noWrap/>
            <w:vAlign w:val="center"/>
            <w:hideMark/>
          </w:tcPr>
          <w:p w14:paraId="73F5BCB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01.08.2020</w:t>
            </w:r>
          </w:p>
        </w:tc>
        <w:tc>
          <w:tcPr>
            <w:tcW w:w="1200" w:type="dxa"/>
            <w:shd w:val="clear" w:color="auto" w:fill="auto"/>
            <w:noWrap/>
            <w:vAlign w:val="center"/>
            <w:hideMark/>
          </w:tcPr>
          <w:p w14:paraId="355521A1"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01.04.2021</w:t>
            </w:r>
          </w:p>
        </w:tc>
        <w:tc>
          <w:tcPr>
            <w:tcW w:w="1200" w:type="dxa"/>
            <w:shd w:val="clear" w:color="auto" w:fill="auto"/>
            <w:noWrap/>
            <w:vAlign w:val="center"/>
            <w:hideMark/>
          </w:tcPr>
          <w:p w14:paraId="1DF7E80B"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01.04.2022</w:t>
            </w:r>
          </w:p>
        </w:tc>
      </w:tr>
      <w:tr w:rsidR="00840CCB" w:rsidRPr="00BF67C2" w14:paraId="221C970F" w14:textId="77777777" w:rsidTr="006D66C7">
        <w:trPr>
          <w:trHeight w:val="330"/>
        </w:trPr>
        <w:tc>
          <w:tcPr>
            <w:tcW w:w="1265" w:type="dxa"/>
            <w:shd w:val="clear" w:color="000000" w:fill="F2F2F2"/>
            <w:vAlign w:val="center"/>
            <w:hideMark/>
          </w:tcPr>
          <w:p w14:paraId="3AAE602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w:t>
            </w:r>
          </w:p>
        </w:tc>
        <w:tc>
          <w:tcPr>
            <w:tcW w:w="1242" w:type="dxa"/>
            <w:shd w:val="clear" w:color="auto" w:fill="auto"/>
            <w:noWrap/>
            <w:vAlign w:val="center"/>
            <w:hideMark/>
          </w:tcPr>
          <w:p w14:paraId="4EAAC6E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390 553</w:t>
            </w:r>
          </w:p>
        </w:tc>
        <w:tc>
          <w:tcPr>
            <w:tcW w:w="1242" w:type="dxa"/>
            <w:shd w:val="clear" w:color="auto" w:fill="auto"/>
            <w:noWrap/>
            <w:vAlign w:val="center"/>
            <w:hideMark/>
          </w:tcPr>
          <w:p w14:paraId="089C670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396 153</w:t>
            </w:r>
          </w:p>
        </w:tc>
        <w:tc>
          <w:tcPr>
            <w:tcW w:w="1200" w:type="dxa"/>
            <w:shd w:val="clear" w:color="auto" w:fill="auto"/>
            <w:noWrap/>
            <w:vAlign w:val="center"/>
            <w:hideMark/>
          </w:tcPr>
          <w:p w14:paraId="73284CDB"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411 753</w:t>
            </w:r>
          </w:p>
        </w:tc>
        <w:tc>
          <w:tcPr>
            <w:tcW w:w="1200" w:type="dxa"/>
            <w:shd w:val="clear" w:color="auto" w:fill="auto"/>
            <w:noWrap/>
            <w:vAlign w:val="bottom"/>
            <w:hideMark/>
          </w:tcPr>
          <w:p w14:paraId="6C194FF0"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431 753</w:t>
            </w:r>
          </w:p>
        </w:tc>
      </w:tr>
      <w:tr w:rsidR="00840CCB" w:rsidRPr="00BF67C2" w14:paraId="3E818711" w14:textId="77777777" w:rsidTr="006D66C7">
        <w:trPr>
          <w:trHeight w:val="330"/>
        </w:trPr>
        <w:tc>
          <w:tcPr>
            <w:tcW w:w="1265" w:type="dxa"/>
            <w:shd w:val="clear" w:color="auto" w:fill="auto"/>
            <w:vAlign w:val="center"/>
            <w:hideMark/>
          </w:tcPr>
          <w:p w14:paraId="3DDBF17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w:t>
            </w:r>
          </w:p>
        </w:tc>
        <w:tc>
          <w:tcPr>
            <w:tcW w:w="1242" w:type="dxa"/>
            <w:shd w:val="clear" w:color="auto" w:fill="auto"/>
            <w:noWrap/>
            <w:vAlign w:val="center"/>
            <w:hideMark/>
          </w:tcPr>
          <w:p w14:paraId="39CA517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392 864</w:t>
            </w:r>
          </w:p>
        </w:tc>
        <w:tc>
          <w:tcPr>
            <w:tcW w:w="1242" w:type="dxa"/>
            <w:shd w:val="clear" w:color="auto" w:fill="auto"/>
            <w:noWrap/>
            <w:vAlign w:val="center"/>
            <w:hideMark/>
          </w:tcPr>
          <w:p w14:paraId="21A4452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398 464</w:t>
            </w:r>
          </w:p>
        </w:tc>
        <w:tc>
          <w:tcPr>
            <w:tcW w:w="1200" w:type="dxa"/>
            <w:shd w:val="clear" w:color="auto" w:fill="auto"/>
            <w:noWrap/>
            <w:vAlign w:val="center"/>
            <w:hideMark/>
          </w:tcPr>
          <w:p w14:paraId="35FCE957"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414 064</w:t>
            </w:r>
          </w:p>
        </w:tc>
        <w:tc>
          <w:tcPr>
            <w:tcW w:w="1200" w:type="dxa"/>
            <w:shd w:val="clear" w:color="auto" w:fill="auto"/>
            <w:noWrap/>
            <w:vAlign w:val="bottom"/>
            <w:hideMark/>
          </w:tcPr>
          <w:p w14:paraId="42908D17"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434 064</w:t>
            </w:r>
          </w:p>
        </w:tc>
      </w:tr>
      <w:tr w:rsidR="00840CCB" w:rsidRPr="00BF67C2" w14:paraId="12B26DFE" w14:textId="77777777" w:rsidTr="006D66C7">
        <w:trPr>
          <w:trHeight w:val="330"/>
        </w:trPr>
        <w:tc>
          <w:tcPr>
            <w:tcW w:w="1265" w:type="dxa"/>
            <w:shd w:val="clear" w:color="000000" w:fill="F2F2F2"/>
            <w:vAlign w:val="center"/>
            <w:hideMark/>
          </w:tcPr>
          <w:p w14:paraId="0A277D9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w:t>
            </w:r>
          </w:p>
        </w:tc>
        <w:tc>
          <w:tcPr>
            <w:tcW w:w="1242" w:type="dxa"/>
            <w:shd w:val="clear" w:color="auto" w:fill="auto"/>
            <w:noWrap/>
            <w:vAlign w:val="center"/>
            <w:hideMark/>
          </w:tcPr>
          <w:p w14:paraId="280A626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395 174</w:t>
            </w:r>
          </w:p>
        </w:tc>
        <w:tc>
          <w:tcPr>
            <w:tcW w:w="1242" w:type="dxa"/>
            <w:shd w:val="clear" w:color="auto" w:fill="auto"/>
            <w:noWrap/>
            <w:vAlign w:val="center"/>
            <w:hideMark/>
          </w:tcPr>
          <w:p w14:paraId="316DBAA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400 774</w:t>
            </w:r>
          </w:p>
        </w:tc>
        <w:tc>
          <w:tcPr>
            <w:tcW w:w="1200" w:type="dxa"/>
            <w:shd w:val="clear" w:color="auto" w:fill="auto"/>
            <w:noWrap/>
            <w:vAlign w:val="center"/>
            <w:hideMark/>
          </w:tcPr>
          <w:p w14:paraId="599E32BE"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416 374</w:t>
            </w:r>
          </w:p>
        </w:tc>
        <w:tc>
          <w:tcPr>
            <w:tcW w:w="1200" w:type="dxa"/>
            <w:shd w:val="clear" w:color="auto" w:fill="auto"/>
            <w:noWrap/>
            <w:vAlign w:val="bottom"/>
            <w:hideMark/>
          </w:tcPr>
          <w:p w14:paraId="250D84F5"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436 374</w:t>
            </w:r>
          </w:p>
        </w:tc>
      </w:tr>
      <w:tr w:rsidR="00840CCB" w:rsidRPr="00BF67C2" w14:paraId="0BB0923C" w14:textId="77777777" w:rsidTr="006D66C7">
        <w:trPr>
          <w:trHeight w:val="330"/>
        </w:trPr>
        <w:tc>
          <w:tcPr>
            <w:tcW w:w="1265" w:type="dxa"/>
            <w:shd w:val="clear" w:color="auto" w:fill="auto"/>
            <w:vAlign w:val="center"/>
            <w:hideMark/>
          </w:tcPr>
          <w:p w14:paraId="62326B9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w:t>
            </w:r>
          </w:p>
        </w:tc>
        <w:tc>
          <w:tcPr>
            <w:tcW w:w="1242" w:type="dxa"/>
            <w:shd w:val="clear" w:color="auto" w:fill="auto"/>
            <w:noWrap/>
            <w:vAlign w:val="center"/>
            <w:hideMark/>
          </w:tcPr>
          <w:p w14:paraId="435629D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397 588</w:t>
            </w:r>
          </w:p>
        </w:tc>
        <w:tc>
          <w:tcPr>
            <w:tcW w:w="1242" w:type="dxa"/>
            <w:shd w:val="clear" w:color="auto" w:fill="auto"/>
            <w:noWrap/>
            <w:vAlign w:val="center"/>
            <w:hideMark/>
          </w:tcPr>
          <w:p w14:paraId="5B8F05F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403 188</w:t>
            </w:r>
          </w:p>
        </w:tc>
        <w:tc>
          <w:tcPr>
            <w:tcW w:w="1200" w:type="dxa"/>
            <w:shd w:val="clear" w:color="auto" w:fill="auto"/>
            <w:noWrap/>
            <w:vAlign w:val="center"/>
            <w:hideMark/>
          </w:tcPr>
          <w:p w14:paraId="18E51380"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418 788</w:t>
            </w:r>
          </w:p>
        </w:tc>
        <w:tc>
          <w:tcPr>
            <w:tcW w:w="1200" w:type="dxa"/>
            <w:shd w:val="clear" w:color="auto" w:fill="auto"/>
            <w:noWrap/>
            <w:vAlign w:val="bottom"/>
            <w:hideMark/>
          </w:tcPr>
          <w:p w14:paraId="2729DA83"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438 788</w:t>
            </w:r>
          </w:p>
        </w:tc>
      </w:tr>
      <w:tr w:rsidR="00840CCB" w:rsidRPr="00BF67C2" w14:paraId="18B6DFEC" w14:textId="77777777" w:rsidTr="006D66C7">
        <w:trPr>
          <w:trHeight w:val="330"/>
        </w:trPr>
        <w:tc>
          <w:tcPr>
            <w:tcW w:w="1265" w:type="dxa"/>
            <w:shd w:val="clear" w:color="000000" w:fill="F2F2F2"/>
            <w:vAlign w:val="center"/>
            <w:hideMark/>
          </w:tcPr>
          <w:p w14:paraId="0FE6B59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w:t>
            </w:r>
          </w:p>
        </w:tc>
        <w:tc>
          <w:tcPr>
            <w:tcW w:w="1242" w:type="dxa"/>
            <w:shd w:val="clear" w:color="auto" w:fill="auto"/>
            <w:noWrap/>
            <w:vAlign w:val="center"/>
            <w:hideMark/>
          </w:tcPr>
          <w:p w14:paraId="20D0C7E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400 001</w:t>
            </w:r>
          </w:p>
        </w:tc>
        <w:tc>
          <w:tcPr>
            <w:tcW w:w="1242" w:type="dxa"/>
            <w:shd w:val="clear" w:color="auto" w:fill="auto"/>
            <w:noWrap/>
            <w:vAlign w:val="center"/>
            <w:hideMark/>
          </w:tcPr>
          <w:p w14:paraId="0492D52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405 601</w:t>
            </w:r>
          </w:p>
        </w:tc>
        <w:tc>
          <w:tcPr>
            <w:tcW w:w="1200" w:type="dxa"/>
            <w:shd w:val="clear" w:color="auto" w:fill="auto"/>
            <w:noWrap/>
            <w:vAlign w:val="center"/>
            <w:hideMark/>
          </w:tcPr>
          <w:p w14:paraId="1007C48F"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421 201</w:t>
            </w:r>
          </w:p>
        </w:tc>
        <w:tc>
          <w:tcPr>
            <w:tcW w:w="1200" w:type="dxa"/>
            <w:shd w:val="clear" w:color="auto" w:fill="auto"/>
            <w:noWrap/>
            <w:vAlign w:val="bottom"/>
            <w:hideMark/>
          </w:tcPr>
          <w:p w14:paraId="150C6CCE"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441 201</w:t>
            </w:r>
          </w:p>
        </w:tc>
      </w:tr>
      <w:tr w:rsidR="00840CCB" w:rsidRPr="00BF67C2" w14:paraId="7733DC1D" w14:textId="77777777" w:rsidTr="006D66C7">
        <w:trPr>
          <w:trHeight w:val="330"/>
        </w:trPr>
        <w:tc>
          <w:tcPr>
            <w:tcW w:w="1265" w:type="dxa"/>
            <w:shd w:val="clear" w:color="auto" w:fill="auto"/>
            <w:vAlign w:val="center"/>
            <w:hideMark/>
          </w:tcPr>
          <w:p w14:paraId="3AB9265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w:t>
            </w:r>
          </w:p>
        </w:tc>
        <w:tc>
          <w:tcPr>
            <w:tcW w:w="1242" w:type="dxa"/>
            <w:shd w:val="clear" w:color="auto" w:fill="auto"/>
            <w:noWrap/>
            <w:vAlign w:val="center"/>
            <w:hideMark/>
          </w:tcPr>
          <w:p w14:paraId="6C00CDF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402 466</w:t>
            </w:r>
          </w:p>
        </w:tc>
        <w:tc>
          <w:tcPr>
            <w:tcW w:w="1242" w:type="dxa"/>
            <w:shd w:val="clear" w:color="auto" w:fill="auto"/>
            <w:noWrap/>
            <w:vAlign w:val="center"/>
            <w:hideMark/>
          </w:tcPr>
          <w:p w14:paraId="75EB62C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408 066</w:t>
            </w:r>
          </w:p>
        </w:tc>
        <w:tc>
          <w:tcPr>
            <w:tcW w:w="1200" w:type="dxa"/>
            <w:shd w:val="clear" w:color="auto" w:fill="auto"/>
            <w:noWrap/>
            <w:vAlign w:val="center"/>
            <w:hideMark/>
          </w:tcPr>
          <w:p w14:paraId="623AA1CC"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423 666</w:t>
            </w:r>
          </w:p>
        </w:tc>
        <w:tc>
          <w:tcPr>
            <w:tcW w:w="1200" w:type="dxa"/>
            <w:shd w:val="clear" w:color="auto" w:fill="auto"/>
            <w:noWrap/>
            <w:vAlign w:val="bottom"/>
            <w:hideMark/>
          </w:tcPr>
          <w:p w14:paraId="7E5E000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443 666</w:t>
            </w:r>
          </w:p>
        </w:tc>
      </w:tr>
      <w:tr w:rsidR="00840CCB" w:rsidRPr="00BF67C2" w14:paraId="7D50AFD5" w14:textId="77777777" w:rsidTr="006D66C7">
        <w:trPr>
          <w:trHeight w:val="330"/>
        </w:trPr>
        <w:tc>
          <w:tcPr>
            <w:tcW w:w="1265" w:type="dxa"/>
            <w:shd w:val="clear" w:color="000000" w:fill="F2F2F2"/>
            <w:vAlign w:val="center"/>
            <w:hideMark/>
          </w:tcPr>
          <w:p w14:paraId="1B90412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7</w:t>
            </w:r>
          </w:p>
        </w:tc>
        <w:tc>
          <w:tcPr>
            <w:tcW w:w="1242" w:type="dxa"/>
            <w:shd w:val="clear" w:color="auto" w:fill="auto"/>
            <w:noWrap/>
            <w:vAlign w:val="center"/>
            <w:hideMark/>
          </w:tcPr>
          <w:p w14:paraId="081FDE9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404 931</w:t>
            </w:r>
          </w:p>
        </w:tc>
        <w:tc>
          <w:tcPr>
            <w:tcW w:w="1242" w:type="dxa"/>
            <w:shd w:val="clear" w:color="auto" w:fill="auto"/>
            <w:noWrap/>
            <w:vAlign w:val="center"/>
            <w:hideMark/>
          </w:tcPr>
          <w:p w14:paraId="49AC136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410 531</w:t>
            </w:r>
          </w:p>
        </w:tc>
        <w:tc>
          <w:tcPr>
            <w:tcW w:w="1200" w:type="dxa"/>
            <w:shd w:val="clear" w:color="auto" w:fill="auto"/>
            <w:noWrap/>
            <w:vAlign w:val="center"/>
            <w:hideMark/>
          </w:tcPr>
          <w:p w14:paraId="69709B72"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426 131</w:t>
            </w:r>
          </w:p>
        </w:tc>
        <w:tc>
          <w:tcPr>
            <w:tcW w:w="1200" w:type="dxa"/>
            <w:shd w:val="clear" w:color="auto" w:fill="auto"/>
            <w:noWrap/>
            <w:vAlign w:val="bottom"/>
            <w:hideMark/>
          </w:tcPr>
          <w:p w14:paraId="2008667E"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446 131</w:t>
            </w:r>
          </w:p>
        </w:tc>
      </w:tr>
      <w:tr w:rsidR="00840CCB" w:rsidRPr="00BF67C2" w14:paraId="1076D092" w14:textId="77777777" w:rsidTr="006D66C7">
        <w:trPr>
          <w:trHeight w:val="330"/>
        </w:trPr>
        <w:tc>
          <w:tcPr>
            <w:tcW w:w="1265" w:type="dxa"/>
            <w:shd w:val="clear" w:color="auto" w:fill="auto"/>
            <w:vAlign w:val="center"/>
            <w:hideMark/>
          </w:tcPr>
          <w:p w14:paraId="1B768A3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8</w:t>
            </w:r>
          </w:p>
        </w:tc>
        <w:tc>
          <w:tcPr>
            <w:tcW w:w="1242" w:type="dxa"/>
            <w:shd w:val="clear" w:color="auto" w:fill="auto"/>
            <w:noWrap/>
            <w:vAlign w:val="center"/>
            <w:hideMark/>
          </w:tcPr>
          <w:p w14:paraId="2DA077E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407 807</w:t>
            </w:r>
          </w:p>
        </w:tc>
        <w:tc>
          <w:tcPr>
            <w:tcW w:w="1242" w:type="dxa"/>
            <w:shd w:val="clear" w:color="auto" w:fill="auto"/>
            <w:noWrap/>
            <w:vAlign w:val="center"/>
            <w:hideMark/>
          </w:tcPr>
          <w:p w14:paraId="0024CDA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413 407</w:t>
            </w:r>
          </w:p>
        </w:tc>
        <w:tc>
          <w:tcPr>
            <w:tcW w:w="1200" w:type="dxa"/>
            <w:shd w:val="clear" w:color="auto" w:fill="auto"/>
            <w:noWrap/>
            <w:vAlign w:val="center"/>
            <w:hideMark/>
          </w:tcPr>
          <w:p w14:paraId="1EF27FB9"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429 007</w:t>
            </w:r>
          </w:p>
        </w:tc>
        <w:tc>
          <w:tcPr>
            <w:tcW w:w="1200" w:type="dxa"/>
            <w:shd w:val="clear" w:color="auto" w:fill="auto"/>
            <w:noWrap/>
            <w:vAlign w:val="bottom"/>
            <w:hideMark/>
          </w:tcPr>
          <w:p w14:paraId="581A9FF1"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449 007</w:t>
            </w:r>
          </w:p>
        </w:tc>
      </w:tr>
      <w:tr w:rsidR="00840CCB" w:rsidRPr="00BF67C2" w14:paraId="14CEA9BC" w14:textId="77777777" w:rsidTr="006D66C7">
        <w:trPr>
          <w:trHeight w:val="330"/>
        </w:trPr>
        <w:tc>
          <w:tcPr>
            <w:tcW w:w="1265" w:type="dxa"/>
            <w:shd w:val="clear" w:color="000000" w:fill="F2F2F2"/>
            <w:vAlign w:val="center"/>
            <w:hideMark/>
          </w:tcPr>
          <w:p w14:paraId="392C39B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9</w:t>
            </w:r>
          </w:p>
        </w:tc>
        <w:tc>
          <w:tcPr>
            <w:tcW w:w="1242" w:type="dxa"/>
            <w:shd w:val="clear" w:color="auto" w:fill="auto"/>
            <w:noWrap/>
            <w:vAlign w:val="center"/>
            <w:hideMark/>
          </w:tcPr>
          <w:p w14:paraId="70AF290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410 682</w:t>
            </w:r>
          </w:p>
        </w:tc>
        <w:tc>
          <w:tcPr>
            <w:tcW w:w="1242" w:type="dxa"/>
            <w:shd w:val="clear" w:color="auto" w:fill="auto"/>
            <w:noWrap/>
            <w:vAlign w:val="center"/>
            <w:hideMark/>
          </w:tcPr>
          <w:p w14:paraId="0AC5BB9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416 282</w:t>
            </w:r>
          </w:p>
        </w:tc>
        <w:tc>
          <w:tcPr>
            <w:tcW w:w="1200" w:type="dxa"/>
            <w:shd w:val="clear" w:color="auto" w:fill="auto"/>
            <w:noWrap/>
            <w:vAlign w:val="center"/>
            <w:hideMark/>
          </w:tcPr>
          <w:p w14:paraId="5EB9BB8F"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431 882</w:t>
            </w:r>
          </w:p>
        </w:tc>
        <w:tc>
          <w:tcPr>
            <w:tcW w:w="1200" w:type="dxa"/>
            <w:shd w:val="clear" w:color="auto" w:fill="auto"/>
            <w:noWrap/>
            <w:vAlign w:val="bottom"/>
            <w:hideMark/>
          </w:tcPr>
          <w:p w14:paraId="165D4FE4"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451 882</w:t>
            </w:r>
          </w:p>
        </w:tc>
      </w:tr>
      <w:tr w:rsidR="00840CCB" w:rsidRPr="00BF67C2" w14:paraId="6C014B37" w14:textId="77777777" w:rsidTr="006D66C7">
        <w:trPr>
          <w:trHeight w:val="330"/>
        </w:trPr>
        <w:tc>
          <w:tcPr>
            <w:tcW w:w="1265" w:type="dxa"/>
            <w:shd w:val="clear" w:color="auto" w:fill="auto"/>
            <w:vAlign w:val="center"/>
            <w:hideMark/>
          </w:tcPr>
          <w:p w14:paraId="575244D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10</w:t>
            </w:r>
          </w:p>
        </w:tc>
        <w:tc>
          <w:tcPr>
            <w:tcW w:w="1242" w:type="dxa"/>
            <w:shd w:val="clear" w:color="auto" w:fill="auto"/>
            <w:noWrap/>
            <w:vAlign w:val="center"/>
            <w:hideMark/>
          </w:tcPr>
          <w:p w14:paraId="0A28117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413 660</w:t>
            </w:r>
          </w:p>
        </w:tc>
        <w:tc>
          <w:tcPr>
            <w:tcW w:w="1242" w:type="dxa"/>
            <w:shd w:val="clear" w:color="auto" w:fill="auto"/>
            <w:noWrap/>
            <w:vAlign w:val="center"/>
            <w:hideMark/>
          </w:tcPr>
          <w:p w14:paraId="3E33243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419 260</w:t>
            </w:r>
          </w:p>
        </w:tc>
        <w:tc>
          <w:tcPr>
            <w:tcW w:w="1200" w:type="dxa"/>
            <w:shd w:val="clear" w:color="auto" w:fill="auto"/>
            <w:noWrap/>
            <w:vAlign w:val="center"/>
            <w:hideMark/>
          </w:tcPr>
          <w:p w14:paraId="4B0193AB"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434 860</w:t>
            </w:r>
          </w:p>
        </w:tc>
        <w:tc>
          <w:tcPr>
            <w:tcW w:w="1200" w:type="dxa"/>
            <w:shd w:val="clear" w:color="auto" w:fill="auto"/>
            <w:noWrap/>
            <w:vAlign w:val="bottom"/>
            <w:hideMark/>
          </w:tcPr>
          <w:p w14:paraId="168AF5B8"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454 860</w:t>
            </w:r>
          </w:p>
        </w:tc>
      </w:tr>
      <w:tr w:rsidR="00840CCB" w:rsidRPr="00BF67C2" w14:paraId="34F85606" w14:textId="77777777" w:rsidTr="006D66C7">
        <w:trPr>
          <w:trHeight w:val="330"/>
        </w:trPr>
        <w:tc>
          <w:tcPr>
            <w:tcW w:w="1265" w:type="dxa"/>
            <w:shd w:val="clear" w:color="000000" w:fill="F2F2F2"/>
            <w:vAlign w:val="center"/>
            <w:hideMark/>
          </w:tcPr>
          <w:p w14:paraId="08AF5FB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11</w:t>
            </w:r>
          </w:p>
        </w:tc>
        <w:tc>
          <w:tcPr>
            <w:tcW w:w="1242" w:type="dxa"/>
            <w:shd w:val="clear" w:color="auto" w:fill="auto"/>
            <w:noWrap/>
            <w:vAlign w:val="center"/>
            <w:hideMark/>
          </w:tcPr>
          <w:p w14:paraId="4AF898B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416 639</w:t>
            </w:r>
          </w:p>
        </w:tc>
        <w:tc>
          <w:tcPr>
            <w:tcW w:w="1242" w:type="dxa"/>
            <w:shd w:val="clear" w:color="auto" w:fill="auto"/>
            <w:noWrap/>
            <w:vAlign w:val="center"/>
            <w:hideMark/>
          </w:tcPr>
          <w:p w14:paraId="3E07BA7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422 239</w:t>
            </w:r>
          </w:p>
        </w:tc>
        <w:tc>
          <w:tcPr>
            <w:tcW w:w="1200" w:type="dxa"/>
            <w:shd w:val="clear" w:color="auto" w:fill="auto"/>
            <w:noWrap/>
            <w:vAlign w:val="center"/>
            <w:hideMark/>
          </w:tcPr>
          <w:p w14:paraId="498A199D"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437 839</w:t>
            </w:r>
          </w:p>
        </w:tc>
        <w:tc>
          <w:tcPr>
            <w:tcW w:w="1200" w:type="dxa"/>
            <w:shd w:val="clear" w:color="auto" w:fill="auto"/>
            <w:noWrap/>
            <w:vAlign w:val="bottom"/>
            <w:hideMark/>
          </w:tcPr>
          <w:p w14:paraId="52056B75"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457 839</w:t>
            </w:r>
          </w:p>
        </w:tc>
      </w:tr>
      <w:tr w:rsidR="00840CCB" w:rsidRPr="00BF67C2" w14:paraId="5240149E" w14:textId="77777777" w:rsidTr="006D66C7">
        <w:trPr>
          <w:trHeight w:val="330"/>
        </w:trPr>
        <w:tc>
          <w:tcPr>
            <w:tcW w:w="1265" w:type="dxa"/>
            <w:shd w:val="clear" w:color="auto" w:fill="auto"/>
            <w:vAlign w:val="center"/>
            <w:hideMark/>
          </w:tcPr>
          <w:p w14:paraId="3608FAF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12</w:t>
            </w:r>
          </w:p>
        </w:tc>
        <w:tc>
          <w:tcPr>
            <w:tcW w:w="1242" w:type="dxa"/>
            <w:shd w:val="clear" w:color="auto" w:fill="auto"/>
            <w:noWrap/>
            <w:vAlign w:val="center"/>
            <w:hideMark/>
          </w:tcPr>
          <w:p w14:paraId="118FFCC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420 028</w:t>
            </w:r>
          </w:p>
        </w:tc>
        <w:tc>
          <w:tcPr>
            <w:tcW w:w="1242" w:type="dxa"/>
            <w:shd w:val="clear" w:color="auto" w:fill="auto"/>
            <w:noWrap/>
            <w:vAlign w:val="center"/>
            <w:hideMark/>
          </w:tcPr>
          <w:p w14:paraId="5BE1BA4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425 628</w:t>
            </w:r>
          </w:p>
        </w:tc>
        <w:tc>
          <w:tcPr>
            <w:tcW w:w="1200" w:type="dxa"/>
            <w:shd w:val="clear" w:color="auto" w:fill="auto"/>
            <w:noWrap/>
            <w:vAlign w:val="center"/>
            <w:hideMark/>
          </w:tcPr>
          <w:p w14:paraId="7DB44162"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441 228</w:t>
            </w:r>
          </w:p>
        </w:tc>
        <w:tc>
          <w:tcPr>
            <w:tcW w:w="1200" w:type="dxa"/>
            <w:shd w:val="clear" w:color="auto" w:fill="auto"/>
            <w:noWrap/>
            <w:vAlign w:val="bottom"/>
            <w:hideMark/>
          </w:tcPr>
          <w:p w14:paraId="073D35A8"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461 228</w:t>
            </w:r>
          </w:p>
        </w:tc>
      </w:tr>
      <w:tr w:rsidR="00840CCB" w:rsidRPr="00BF67C2" w14:paraId="21352394" w14:textId="77777777" w:rsidTr="006D66C7">
        <w:trPr>
          <w:trHeight w:val="330"/>
        </w:trPr>
        <w:tc>
          <w:tcPr>
            <w:tcW w:w="1265" w:type="dxa"/>
            <w:shd w:val="clear" w:color="000000" w:fill="F2F2F2"/>
            <w:vAlign w:val="center"/>
            <w:hideMark/>
          </w:tcPr>
          <w:p w14:paraId="7F63E02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13</w:t>
            </w:r>
          </w:p>
        </w:tc>
        <w:tc>
          <w:tcPr>
            <w:tcW w:w="1242" w:type="dxa"/>
            <w:shd w:val="clear" w:color="auto" w:fill="auto"/>
            <w:noWrap/>
            <w:vAlign w:val="center"/>
            <w:hideMark/>
          </w:tcPr>
          <w:p w14:paraId="359AB0C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423 417</w:t>
            </w:r>
          </w:p>
        </w:tc>
        <w:tc>
          <w:tcPr>
            <w:tcW w:w="1242" w:type="dxa"/>
            <w:shd w:val="clear" w:color="auto" w:fill="auto"/>
            <w:noWrap/>
            <w:vAlign w:val="center"/>
            <w:hideMark/>
          </w:tcPr>
          <w:p w14:paraId="0A7B905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429 017</w:t>
            </w:r>
          </w:p>
        </w:tc>
        <w:tc>
          <w:tcPr>
            <w:tcW w:w="1200" w:type="dxa"/>
            <w:shd w:val="clear" w:color="auto" w:fill="auto"/>
            <w:noWrap/>
            <w:vAlign w:val="center"/>
            <w:hideMark/>
          </w:tcPr>
          <w:p w14:paraId="415D243C"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444 617</w:t>
            </w:r>
          </w:p>
        </w:tc>
        <w:tc>
          <w:tcPr>
            <w:tcW w:w="1200" w:type="dxa"/>
            <w:shd w:val="clear" w:color="auto" w:fill="auto"/>
            <w:noWrap/>
            <w:vAlign w:val="bottom"/>
            <w:hideMark/>
          </w:tcPr>
          <w:p w14:paraId="2D43E857"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464 617</w:t>
            </w:r>
          </w:p>
        </w:tc>
      </w:tr>
      <w:tr w:rsidR="00840CCB" w:rsidRPr="00BF67C2" w14:paraId="0C08162A" w14:textId="77777777" w:rsidTr="006D66C7">
        <w:trPr>
          <w:trHeight w:val="330"/>
        </w:trPr>
        <w:tc>
          <w:tcPr>
            <w:tcW w:w="1265" w:type="dxa"/>
            <w:shd w:val="clear" w:color="auto" w:fill="auto"/>
            <w:vAlign w:val="center"/>
            <w:hideMark/>
          </w:tcPr>
          <w:p w14:paraId="0EA2B3A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14</w:t>
            </w:r>
          </w:p>
        </w:tc>
        <w:tc>
          <w:tcPr>
            <w:tcW w:w="1242" w:type="dxa"/>
            <w:shd w:val="clear" w:color="auto" w:fill="auto"/>
            <w:noWrap/>
            <w:vAlign w:val="center"/>
            <w:hideMark/>
          </w:tcPr>
          <w:p w14:paraId="12D364D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426 909</w:t>
            </w:r>
          </w:p>
        </w:tc>
        <w:tc>
          <w:tcPr>
            <w:tcW w:w="1242" w:type="dxa"/>
            <w:shd w:val="clear" w:color="auto" w:fill="auto"/>
            <w:noWrap/>
            <w:vAlign w:val="center"/>
            <w:hideMark/>
          </w:tcPr>
          <w:p w14:paraId="52D13F8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432 509</w:t>
            </w:r>
          </w:p>
        </w:tc>
        <w:tc>
          <w:tcPr>
            <w:tcW w:w="1200" w:type="dxa"/>
            <w:shd w:val="clear" w:color="auto" w:fill="auto"/>
            <w:noWrap/>
            <w:vAlign w:val="center"/>
            <w:hideMark/>
          </w:tcPr>
          <w:p w14:paraId="407F4F06"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448 109</w:t>
            </w:r>
          </w:p>
        </w:tc>
        <w:tc>
          <w:tcPr>
            <w:tcW w:w="1200" w:type="dxa"/>
            <w:shd w:val="clear" w:color="auto" w:fill="auto"/>
            <w:noWrap/>
            <w:vAlign w:val="bottom"/>
            <w:hideMark/>
          </w:tcPr>
          <w:p w14:paraId="6F07745D"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468 109</w:t>
            </w:r>
          </w:p>
        </w:tc>
      </w:tr>
      <w:tr w:rsidR="00840CCB" w:rsidRPr="00BF67C2" w14:paraId="58A5506E" w14:textId="77777777" w:rsidTr="006D66C7">
        <w:trPr>
          <w:trHeight w:val="330"/>
        </w:trPr>
        <w:tc>
          <w:tcPr>
            <w:tcW w:w="1265" w:type="dxa"/>
            <w:shd w:val="clear" w:color="000000" w:fill="F2F2F2"/>
            <w:vAlign w:val="center"/>
            <w:hideMark/>
          </w:tcPr>
          <w:p w14:paraId="2D46FED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15</w:t>
            </w:r>
          </w:p>
        </w:tc>
        <w:tc>
          <w:tcPr>
            <w:tcW w:w="1242" w:type="dxa"/>
            <w:shd w:val="clear" w:color="auto" w:fill="auto"/>
            <w:noWrap/>
            <w:vAlign w:val="center"/>
            <w:hideMark/>
          </w:tcPr>
          <w:p w14:paraId="17AB065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430 401</w:t>
            </w:r>
          </w:p>
        </w:tc>
        <w:tc>
          <w:tcPr>
            <w:tcW w:w="1242" w:type="dxa"/>
            <w:shd w:val="clear" w:color="auto" w:fill="auto"/>
            <w:noWrap/>
            <w:vAlign w:val="center"/>
            <w:hideMark/>
          </w:tcPr>
          <w:p w14:paraId="171F5D6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436 001</w:t>
            </w:r>
          </w:p>
        </w:tc>
        <w:tc>
          <w:tcPr>
            <w:tcW w:w="1200" w:type="dxa"/>
            <w:shd w:val="clear" w:color="auto" w:fill="auto"/>
            <w:noWrap/>
            <w:vAlign w:val="center"/>
            <w:hideMark/>
          </w:tcPr>
          <w:p w14:paraId="294FD0F4"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451 601</w:t>
            </w:r>
          </w:p>
        </w:tc>
        <w:tc>
          <w:tcPr>
            <w:tcW w:w="1200" w:type="dxa"/>
            <w:shd w:val="clear" w:color="auto" w:fill="auto"/>
            <w:noWrap/>
            <w:vAlign w:val="bottom"/>
            <w:hideMark/>
          </w:tcPr>
          <w:p w14:paraId="760FD683"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471 601</w:t>
            </w:r>
          </w:p>
        </w:tc>
      </w:tr>
      <w:tr w:rsidR="00840CCB" w:rsidRPr="00BF67C2" w14:paraId="3B73F938" w14:textId="77777777" w:rsidTr="006D66C7">
        <w:trPr>
          <w:trHeight w:val="330"/>
        </w:trPr>
        <w:tc>
          <w:tcPr>
            <w:tcW w:w="1265" w:type="dxa"/>
            <w:shd w:val="clear" w:color="auto" w:fill="auto"/>
            <w:vAlign w:val="center"/>
            <w:hideMark/>
          </w:tcPr>
          <w:p w14:paraId="590B7B1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16</w:t>
            </w:r>
          </w:p>
        </w:tc>
        <w:tc>
          <w:tcPr>
            <w:tcW w:w="1242" w:type="dxa"/>
            <w:shd w:val="clear" w:color="auto" w:fill="auto"/>
            <w:noWrap/>
            <w:vAlign w:val="center"/>
            <w:hideMark/>
          </w:tcPr>
          <w:p w14:paraId="287D966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434 098</w:t>
            </w:r>
          </w:p>
        </w:tc>
        <w:tc>
          <w:tcPr>
            <w:tcW w:w="1242" w:type="dxa"/>
            <w:shd w:val="clear" w:color="auto" w:fill="auto"/>
            <w:noWrap/>
            <w:vAlign w:val="center"/>
            <w:hideMark/>
          </w:tcPr>
          <w:p w14:paraId="75004CC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439 698</w:t>
            </w:r>
          </w:p>
        </w:tc>
        <w:tc>
          <w:tcPr>
            <w:tcW w:w="1200" w:type="dxa"/>
            <w:shd w:val="clear" w:color="auto" w:fill="auto"/>
            <w:noWrap/>
            <w:vAlign w:val="center"/>
            <w:hideMark/>
          </w:tcPr>
          <w:p w14:paraId="278E5A31"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455 298</w:t>
            </w:r>
          </w:p>
        </w:tc>
        <w:tc>
          <w:tcPr>
            <w:tcW w:w="1200" w:type="dxa"/>
            <w:shd w:val="clear" w:color="auto" w:fill="auto"/>
            <w:noWrap/>
            <w:vAlign w:val="bottom"/>
            <w:hideMark/>
          </w:tcPr>
          <w:p w14:paraId="1B26D2DC"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475 298</w:t>
            </w:r>
          </w:p>
        </w:tc>
      </w:tr>
      <w:tr w:rsidR="00840CCB" w:rsidRPr="00BF67C2" w14:paraId="7CA92715" w14:textId="77777777" w:rsidTr="006D66C7">
        <w:trPr>
          <w:trHeight w:val="330"/>
        </w:trPr>
        <w:tc>
          <w:tcPr>
            <w:tcW w:w="1265" w:type="dxa"/>
            <w:shd w:val="clear" w:color="000000" w:fill="F2F2F2"/>
            <w:vAlign w:val="center"/>
            <w:hideMark/>
          </w:tcPr>
          <w:p w14:paraId="6B2CB52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17</w:t>
            </w:r>
          </w:p>
        </w:tc>
        <w:tc>
          <w:tcPr>
            <w:tcW w:w="1242" w:type="dxa"/>
            <w:shd w:val="clear" w:color="auto" w:fill="auto"/>
            <w:noWrap/>
            <w:vAlign w:val="center"/>
            <w:hideMark/>
          </w:tcPr>
          <w:p w14:paraId="2D2DA06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437 795</w:t>
            </w:r>
          </w:p>
        </w:tc>
        <w:tc>
          <w:tcPr>
            <w:tcW w:w="1242" w:type="dxa"/>
            <w:shd w:val="clear" w:color="auto" w:fill="auto"/>
            <w:noWrap/>
            <w:vAlign w:val="center"/>
            <w:hideMark/>
          </w:tcPr>
          <w:p w14:paraId="4A6EB0E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443 395</w:t>
            </w:r>
          </w:p>
        </w:tc>
        <w:tc>
          <w:tcPr>
            <w:tcW w:w="1200" w:type="dxa"/>
            <w:shd w:val="clear" w:color="auto" w:fill="auto"/>
            <w:noWrap/>
            <w:vAlign w:val="center"/>
            <w:hideMark/>
          </w:tcPr>
          <w:p w14:paraId="138698CB"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458 995</w:t>
            </w:r>
          </w:p>
        </w:tc>
        <w:tc>
          <w:tcPr>
            <w:tcW w:w="1200" w:type="dxa"/>
            <w:shd w:val="clear" w:color="auto" w:fill="auto"/>
            <w:noWrap/>
            <w:vAlign w:val="bottom"/>
            <w:hideMark/>
          </w:tcPr>
          <w:p w14:paraId="2DA060AA"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478 995</w:t>
            </w:r>
          </w:p>
        </w:tc>
      </w:tr>
      <w:tr w:rsidR="00840CCB" w:rsidRPr="00BF67C2" w14:paraId="7DA961C5" w14:textId="77777777" w:rsidTr="006D66C7">
        <w:trPr>
          <w:trHeight w:val="330"/>
        </w:trPr>
        <w:tc>
          <w:tcPr>
            <w:tcW w:w="1265" w:type="dxa"/>
            <w:shd w:val="clear" w:color="auto" w:fill="auto"/>
            <w:vAlign w:val="center"/>
            <w:hideMark/>
          </w:tcPr>
          <w:p w14:paraId="004D3BD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18</w:t>
            </w:r>
          </w:p>
        </w:tc>
        <w:tc>
          <w:tcPr>
            <w:tcW w:w="1242" w:type="dxa"/>
            <w:shd w:val="clear" w:color="auto" w:fill="auto"/>
            <w:noWrap/>
            <w:vAlign w:val="center"/>
            <w:hideMark/>
          </w:tcPr>
          <w:p w14:paraId="2DFDF15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440 568</w:t>
            </w:r>
          </w:p>
        </w:tc>
        <w:tc>
          <w:tcPr>
            <w:tcW w:w="1242" w:type="dxa"/>
            <w:shd w:val="clear" w:color="auto" w:fill="auto"/>
            <w:noWrap/>
            <w:vAlign w:val="center"/>
            <w:hideMark/>
          </w:tcPr>
          <w:p w14:paraId="0220539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446 168</w:t>
            </w:r>
          </w:p>
        </w:tc>
        <w:tc>
          <w:tcPr>
            <w:tcW w:w="1200" w:type="dxa"/>
            <w:shd w:val="clear" w:color="auto" w:fill="auto"/>
            <w:noWrap/>
            <w:vAlign w:val="center"/>
            <w:hideMark/>
          </w:tcPr>
          <w:p w14:paraId="2D33F744"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461 768</w:t>
            </w:r>
          </w:p>
        </w:tc>
        <w:tc>
          <w:tcPr>
            <w:tcW w:w="1200" w:type="dxa"/>
            <w:shd w:val="clear" w:color="auto" w:fill="auto"/>
            <w:noWrap/>
            <w:vAlign w:val="bottom"/>
            <w:hideMark/>
          </w:tcPr>
          <w:p w14:paraId="3DA1A7A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481 768</w:t>
            </w:r>
          </w:p>
        </w:tc>
      </w:tr>
      <w:tr w:rsidR="00840CCB" w:rsidRPr="00BF67C2" w14:paraId="7FC00946" w14:textId="77777777" w:rsidTr="006D66C7">
        <w:trPr>
          <w:trHeight w:val="330"/>
        </w:trPr>
        <w:tc>
          <w:tcPr>
            <w:tcW w:w="1265" w:type="dxa"/>
            <w:shd w:val="clear" w:color="000000" w:fill="F2F2F2"/>
            <w:vAlign w:val="center"/>
            <w:hideMark/>
          </w:tcPr>
          <w:p w14:paraId="6618B3E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19</w:t>
            </w:r>
          </w:p>
        </w:tc>
        <w:tc>
          <w:tcPr>
            <w:tcW w:w="1242" w:type="dxa"/>
            <w:shd w:val="clear" w:color="auto" w:fill="auto"/>
            <w:noWrap/>
            <w:vAlign w:val="center"/>
            <w:hideMark/>
          </w:tcPr>
          <w:p w14:paraId="5CBBAAE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444 368</w:t>
            </w:r>
          </w:p>
        </w:tc>
        <w:tc>
          <w:tcPr>
            <w:tcW w:w="1242" w:type="dxa"/>
            <w:shd w:val="clear" w:color="auto" w:fill="auto"/>
            <w:noWrap/>
            <w:vAlign w:val="center"/>
            <w:hideMark/>
          </w:tcPr>
          <w:p w14:paraId="2698E41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449 968</w:t>
            </w:r>
          </w:p>
        </w:tc>
        <w:tc>
          <w:tcPr>
            <w:tcW w:w="1200" w:type="dxa"/>
            <w:shd w:val="clear" w:color="auto" w:fill="auto"/>
            <w:noWrap/>
            <w:vAlign w:val="center"/>
            <w:hideMark/>
          </w:tcPr>
          <w:p w14:paraId="52725331"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465 568</w:t>
            </w:r>
          </w:p>
        </w:tc>
        <w:tc>
          <w:tcPr>
            <w:tcW w:w="1200" w:type="dxa"/>
            <w:shd w:val="clear" w:color="auto" w:fill="auto"/>
            <w:noWrap/>
            <w:vAlign w:val="bottom"/>
            <w:hideMark/>
          </w:tcPr>
          <w:p w14:paraId="06EE51AD"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485 568</w:t>
            </w:r>
          </w:p>
        </w:tc>
      </w:tr>
      <w:tr w:rsidR="00840CCB" w:rsidRPr="00BF67C2" w14:paraId="4A263D03" w14:textId="77777777" w:rsidTr="006D66C7">
        <w:trPr>
          <w:trHeight w:val="330"/>
        </w:trPr>
        <w:tc>
          <w:tcPr>
            <w:tcW w:w="1265" w:type="dxa"/>
            <w:shd w:val="clear" w:color="auto" w:fill="auto"/>
            <w:vAlign w:val="center"/>
            <w:hideMark/>
          </w:tcPr>
          <w:p w14:paraId="0530C1D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20</w:t>
            </w:r>
          </w:p>
        </w:tc>
        <w:tc>
          <w:tcPr>
            <w:tcW w:w="1242" w:type="dxa"/>
            <w:shd w:val="clear" w:color="auto" w:fill="auto"/>
            <w:noWrap/>
            <w:vAlign w:val="center"/>
            <w:hideMark/>
          </w:tcPr>
          <w:p w14:paraId="3A87F3F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448 373</w:t>
            </w:r>
          </w:p>
        </w:tc>
        <w:tc>
          <w:tcPr>
            <w:tcW w:w="1242" w:type="dxa"/>
            <w:shd w:val="clear" w:color="auto" w:fill="auto"/>
            <w:noWrap/>
            <w:vAlign w:val="center"/>
            <w:hideMark/>
          </w:tcPr>
          <w:p w14:paraId="0CA66B4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453 973</w:t>
            </w:r>
          </w:p>
        </w:tc>
        <w:tc>
          <w:tcPr>
            <w:tcW w:w="1200" w:type="dxa"/>
            <w:shd w:val="clear" w:color="auto" w:fill="auto"/>
            <w:noWrap/>
            <w:vAlign w:val="center"/>
            <w:hideMark/>
          </w:tcPr>
          <w:p w14:paraId="676E2688"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469 573</w:t>
            </w:r>
          </w:p>
        </w:tc>
        <w:tc>
          <w:tcPr>
            <w:tcW w:w="1200" w:type="dxa"/>
            <w:shd w:val="clear" w:color="auto" w:fill="auto"/>
            <w:noWrap/>
            <w:vAlign w:val="bottom"/>
            <w:hideMark/>
          </w:tcPr>
          <w:p w14:paraId="07C921E7"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489 573</w:t>
            </w:r>
          </w:p>
        </w:tc>
      </w:tr>
      <w:tr w:rsidR="00840CCB" w:rsidRPr="00BF67C2" w14:paraId="34ED9C47" w14:textId="77777777" w:rsidTr="006D66C7">
        <w:trPr>
          <w:trHeight w:val="330"/>
        </w:trPr>
        <w:tc>
          <w:tcPr>
            <w:tcW w:w="1265" w:type="dxa"/>
            <w:shd w:val="clear" w:color="000000" w:fill="F2F2F2"/>
            <w:vAlign w:val="center"/>
            <w:hideMark/>
          </w:tcPr>
          <w:p w14:paraId="37FF685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21</w:t>
            </w:r>
          </w:p>
        </w:tc>
        <w:tc>
          <w:tcPr>
            <w:tcW w:w="1242" w:type="dxa"/>
            <w:shd w:val="clear" w:color="auto" w:fill="auto"/>
            <w:noWrap/>
            <w:vAlign w:val="center"/>
            <w:hideMark/>
          </w:tcPr>
          <w:p w14:paraId="5C53B48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452 378</w:t>
            </w:r>
          </w:p>
        </w:tc>
        <w:tc>
          <w:tcPr>
            <w:tcW w:w="1242" w:type="dxa"/>
            <w:shd w:val="clear" w:color="auto" w:fill="auto"/>
            <w:noWrap/>
            <w:vAlign w:val="center"/>
            <w:hideMark/>
          </w:tcPr>
          <w:p w14:paraId="1241FC8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457 978</w:t>
            </w:r>
          </w:p>
        </w:tc>
        <w:tc>
          <w:tcPr>
            <w:tcW w:w="1200" w:type="dxa"/>
            <w:shd w:val="clear" w:color="auto" w:fill="auto"/>
            <w:noWrap/>
            <w:vAlign w:val="center"/>
            <w:hideMark/>
          </w:tcPr>
          <w:p w14:paraId="0881C48D"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473 578</w:t>
            </w:r>
          </w:p>
        </w:tc>
        <w:tc>
          <w:tcPr>
            <w:tcW w:w="1200" w:type="dxa"/>
            <w:shd w:val="clear" w:color="auto" w:fill="auto"/>
            <w:noWrap/>
            <w:vAlign w:val="bottom"/>
            <w:hideMark/>
          </w:tcPr>
          <w:p w14:paraId="755E123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493 578</w:t>
            </w:r>
          </w:p>
        </w:tc>
      </w:tr>
      <w:tr w:rsidR="00840CCB" w:rsidRPr="00BF67C2" w14:paraId="09032D3C" w14:textId="77777777" w:rsidTr="006D66C7">
        <w:trPr>
          <w:trHeight w:val="330"/>
        </w:trPr>
        <w:tc>
          <w:tcPr>
            <w:tcW w:w="1265" w:type="dxa"/>
            <w:shd w:val="clear" w:color="auto" w:fill="auto"/>
            <w:vAlign w:val="center"/>
            <w:hideMark/>
          </w:tcPr>
          <w:p w14:paraId="1A91109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22</w:t>
            </w:r>
          </w:p>
        </w:tc>
        <w:tc>
          <w:tcPr>
            <w:tcW w:w="1242" w:type="dxa"/>
            <w:shd w:val="clear" w:color="auto" w:fill="auto"/>
            <w:noWrap/>
            <w:vAlign w:val="center"/>
            <w:hideMark/>
          </w:tcPr>
          <w:p w14:paraId="4A36E8B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456 452</w:t>
            </w:r>
          </w:p>
        </w:tc>
        <w:tc>
          <w:tcPr>
            <w:tcW w:w="1242" w:type="dxa"/>
            <w:shd w:val="clear" w:color="auto" w:fill="auto"/>
            <w:noWrap/>
            <w:vAlign w:val="center"/>
            <w:hideMark/>
          </w:tcPr>
          <w:p w14:paraId="378AAF9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462 052</w:t>
            </w:r>
          </w:p>
        </w:tc>
        <w:tc>
          <w:tcPr>
            <w:tcW w:w="1200" w:type="dxa"/>
            <w:shd w:val="clear" w:color="auto" w:fill="auto"/>
            <w:noWrap/>
            <w:vAlign w:val="center"/>
            <w:hideMark/>
          </w:tcPr>
          <w:p w14:paraId="5E7EF80A"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477 652</w:t>
            </w:r>
          </w:p>
        </w:tc>
        <w:tc>
          <w:tcPr>
            <w:tcW w:w="1200" w:type="dxa"/>
            <w:shd w:val="clear" w:color="auto" w:fill="auto"/>
            <w:noWrap/>
            <w:vAlign w:val="bottom"/>
            <w:hideMark/>
          </w:tcPr>
          <w:p w14:paraId="47FE7CB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497 652</w:t>
            </w:r>
          </w:p>
        </w:tc>
      </w:tr>
      <w:tr w:rsidR="00840CCB" w:rsidRPr="00BF67C2" w14:paraId="5F8325CC" w14:textId="77777777" w:rsidTr="006D66C7">
        <w:trPr>
          <w:trHeight w:val="330"/>
        </w:trPr>
        <w:tc>
          <w:tcPr>
            <w:tcW w:w="1265" w:type="dxa"/>
            <w:shd w:val="clear" w:color="000000" w:fill="F2F2F2"/>
            <w:vAlign w:val="center"/>
            <w:hideMark/>
          </w:tcPr>
          <w:p w14:paraId="59EB057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23</w:t>
            </w:r>
          </w:p>
        </w:tc>
        <w:tc>
          <w:tcPr>
            <w:tcW w:w="1242" w:type="dxa"/>
            <w:shd w:val="clear" w:color="auto" w:fill="auto"/>
            <w:noWrap/>
            <w:vAlign w:val="center"/>
            <w:hideMark/>
          </w:tcPr>
          <w:p w14:paraId="283DF96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459 790</w:t>
            </w:r>
          </w:p>
        </w:tc>
        <w:tc>
          <w:tcPr>
            <w:tcW w:w="1242" w:type="dxa"/>
            <w:shd w:val="clear" w:color="auto" w:fill="auto"/>
            <w:noWrap/>
            <w:vAlign w:val="center"/>
            <w:hideMark/>
          </w:tcPr>
          <w:p w14:paraId="6C94D2D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465 390</w:t>
            </w:r>
          </w:p>
        </w:tc>
        <w:tc>
          <w:tcPr>
            <w:tcW w:w="1200" w:type="dxa"/>
            <w:shd w:val="clear" w:color="auto" w:fill="auto"/>
            <w:noWrap/>
            <w:vAlign w:val="center"/>
            <w:hideMark/>
          </w:tcPr>
          <w:p w14:paraId="246911FE"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480 990</w:t>
            </w:r>
          </w:p>
        </w:tc>
        <w:tc>
          <w:tcPr>
            <w:tcW w:w="1200" w:type="dxa"/>
            <w:shd w:val="clear" w:color="auto" w:fill="auto"/>
            <w:noWrap/>
            <w:vAlign w:val="bottom"/>
            <w:hideMark/>
          </w:tcPr>
          <w:p w14:paraId="6DE4043A"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500 990</w:t>
            </w:r>
          </w:p>
        </w:tc>
      </w:tr>
      <w:tr w:rsidR="00840CCB" w:rsidRPr="00BF67C2" w14:paraId="21A6530D" w14:textId="77777777" w:rsidTr="006D66C7">
        <w:trPr>
          <w:trHeight w:val="330"/>
        </w:trPr>
        <w:tc>
          <w:tcPr>
            <w:tcW w:w="1265" w:type="dxa"/>
            <w:shd w:val="clear" w:color="auto" w:fill="auto"/>
            <w:vAlign w:val="center"/>
            <w:hideMark/>
          </w:tcPr>
          <w:p w14:paraId="454DDF5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24</w:t>
            </w:r>
          </w:p>
        </w:tc>
        <w:tc>
          <w:tcPr>
            <w:tcW w:w="1242" w:type="dxa"/>
            <w:shd w:val="clear" w:color="auto" w:fill="auto"/>
            <w:noWrap/>
            <w:vAlign w:val="center"/>
            <w:hideMark/>
          </w:tcPr>
          <w:p w14:paraId="577E23C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463 128</w:t>
            </w:r>
          </w:p>
        </w:tc>
        <w:tc>
          <w:tcPr>
            <w:tcW w:w="1242" w:type="dxa"/>
            <w:shd w:val="clear" w:color="auto" w:fill="auto"/>
            <w:noWrap/>
            <w:vAlign w:val="center"/>
            <w:hideMark/>
          </w:tcPr>
          <w:p w14:paraId="1D30AB2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468 728</w:t>
            </w:r>
          </w:p>
        </w:tc>
        <w:tc>
          <w:tcPr>
            <w:tcW w:w="1200" w:type="dxa"/>
            <w:shd w:val="clear" w:color="auto" w:fill="auto"/>
            <w:noWrap/>
            <w:vAlign w:val="center"/>
            <w:hideMark/>
          </w:tcPr>
          <w:p w14:paraId="6F236AD5"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484 328</w:t>
            </w:r>
          </w:p>
        </w:tc>
        <w:tc>
          <w:tcPr>
            <w:tcW w:w="1200" w:type="dxa"/>
            <w:shd w:val="clear" w:color="auto" w:fill="auto"/>
            <w:noWrap/>
            <w:vAlign w:val="bottom"/>
            <w:hideMark/>
          </w:tcPr>
          <w:p w14:paraId="3CC661E5"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504 328</w:t>
            </w:r>
          </w:p>
        </w:tc>
      </w:tr>
      <w:tr w:rsidR="00840CCB" w:rsidRPr="00BF67C2" w14:paraId="770F9CC7" w14:textId="77777777" w:rsidTr="006D66C7">
        <w:trPr>
          <w:trHeight w:val="330"/>
        </w:trPr>
        <w:tc>
          <w:tcPr>
            <w:tcW w:w="1265" w:type="dxa"/>
            <w:shd w:val="clear" w:color="000000" w:fill="F2F2F2"/>
            <w:vAlign w:val="center"/>
            <w:hideMark/>
          </w:tcPr>
          <w:p w14:paraId="04CCF0C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25</w:t>
            </w:r>
          </w:p>
        </w:tc>
        <w:tc>
          <w:tcPr>
            <w:tcW w:w="1242" w:type="dxa"/>
            <w:shd w:val="clear" w:color="auto" w:fill="auto"/>
            <w:noWrap/>
            <w:vAlign w:val="center"/>
            <w:hideMark/>
          </w:tcPr>
          <w:p w14:paraId="453E51C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466 825</w:t>
            </w:r>
          </w:p>
        </w:tc>
        <w:tc>
          <w:tcPr>
            <w:tcW w:w="1242" w:type="dxa"/>
            <w:shd w:val="clear" w:color="auto" w:fill="auto"/>
            <w:noWrap/>
            <w:vAlign w:val="center"/>
            <w:hideMark/>
          </w:tcPr>
          <w:p w14:paraId="02D3CAF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472 425</w:t>
            </w:r>
          </w:p>
        </w:tc>
        <w:tc>
          <w:tcPr>
            <w:tcW w:w="1200" w:type="dxa"/>
            <w:shd w:val="clear" w:color="auto" w:fill="auto"/>
            <w:noWrap/>
            <w:vAlign w:val="center"/>
            <w:hideMark/>
          </w:tcPr>
          <w:p w14:paraId="121EE5EA"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488 025</w:t>
            </w:r>
          </w:p>
        </w:tc>
        <w:tc>
          <w:tcPr>
            <w:tcW w:w="1200" w:type="dxa"/>
            <w:shd w:val="clear" w:color="auto" w:fill="auto"/>
            <w:noWrap/>
            <w:vAlign w:val="bottom"/>
            <w:hideMark/>
          </w:tcPr>
          <w:p w14:paraId="4666F69C"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508 025</w:t>
            </w:r>
          </w:p>
        </w:tc>
      </w:tr>
      <w:tr w:rsidR="00840CCB" w:rsidRPr="00BF67C2" w14:paraId="0694DD16" w14:textId="77777777" w:rsidTr="006D66C7">
        <w:trPr>
          <w:trHeight w:val="330"/>
        </w:trPr>
        <w:tc>
          <w:tcPr>
            <w:tcW w:w="1265" w:type="dxa"/>
            <w:shd w:val="clear" w:color="auto" w:fill="auto"/>
            <w:vAlign w:val="center"/>
            <w:hideMark/>
          </w:tcPr>
          <w:p w14:paraId="2CFE83E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26</w:t>
            </w:r>
          </w:p>
        </w:tc>
        <w:tc>
          <w:tcPr>
            <w:tcW w:w="1242" w:type="dxa"/>
            <w:shd w:val="clear" w:color="auto" w:fill="auto"/>
            <w:noWrap/>
            <w:vAlign w:val="center"/>
            <w:hideMark/>
          </w:tcPr>
          <w:p w14:paraId="3B16969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470 522</w:t>
            </w:r>
          </w:p>
        </w:tc>
        <w:tc>
          <w:tcPr>
            <w:tcW w:w="1242" w:type="dxa"/>
            <w:shd w:val="clear" w:color="auto" w:fill="auto"/>
            <w:noWrap/>
            <w:vAlign w:val="center"/>
            <w:hideMark/>
          </w:tcPr>
          <w:p w14:paraId="6C9B499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476 122</w:t>
            </w:r>
          </w:p>
        </w:tc>
        <w:tc>
          <w:tcPr>
            <w:tcW w:w="1200" w:type="dxa"/>
            <w:shd w:val="clear" w:color="auto" w:fill="auto"/>
            <w:noWrap/>
            <w:vAlign w:val="center"/>
            <w:hideMark/>
          </w:tcPr>
          <w:p w14:paraId="1C62E493"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491 722</w:t>
            </w:r>
          </w:p>
        </w:tc>
        <w:tc>
          <w:tcPr>
            <w:tcW w:w="1200" w:type="dxa"/>
            <w:shd w:val="clear" w:color="auto" w:fill="auto"/>
            <w:noWrap/>
            <w:vAlign w:val="bottom"/>
            <w:hideMark/>
          </w:tcPr>
          <w:p w14:paraId="18E7903B"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511 722</w:t>
            </w:r>
          </w:p>
        </w:tc>
      </w:tr>
      <w:tr w:rsidR="00840CCB" w:rsidRPr="00BF67C2" w14:paraId="1AA07D7B" w14:textId="77777777" w:rsidTr="006D66C7">
        <w:trPr>
          <w:trHeight w:val="330"/>
        </w:trPr>
        <w:tc>
          <w:tcPr>
            <w:tcW w:w="1265" w:type="dxa"/>
            <w:shd w:val="clear" w:color="000000" w:fill="F2F2F2"/>
            <w:vAlign w:val="center"/>
            <w:hideMark/>
          </w:tcPr>
          <w:p w14:paraId="17F24A9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27</w:t>
            </w:r>
          </w:p>
        </w:tc>
        <w:tc>
          <w:tcPr>
            <w:tcW w:w="1242" w:type="dxa"/>
            <w:shd w:val="clear" w:color="auto" w:fill="auto"/>
            <w:noWrap/>
            <w:vAlign w:val="center"/>
            <w:hideMark/>
          </w:tcPr>
          <w:p w14:paraId="452371A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474 476</w:t>
            </w:r>
          </w:p>
        </w:tc>
        <w:tc>
          <w:tcPr>
            <w:tcW w:w="1242" w:type="dxa"/>
            <w:shd w:val="clear" w:color="auto" w:fill="auto"/>
            <w:noWrap/>
            <w:vAlign w:val="center"/>
            <w:hideMark/>
          </w:tcPr>
          <w:p w14:paraId="7BCBA00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480 076</w:t>
            </w:r>
          </w:p>
        </w:tc>
        <w:tc>
          <w:tcPr>
            <w:tcW w:w="1200" w:type="dxa"/>
            <w:shd w:val="clear" w:color="auto" w:fill="auto"/>
            <w:noWrap/>
            <w:vAlign w:val="center"/>
            <w:hideMark/>
          </w:tcPr>
          <w:p w14:paraId="4DC72B9F"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495 676</w:t>
            </w:r>
          </w:p>
        </w:tc>
        <w:tc>
          <w:tcPr>
            <w:tcW w:w="1200" w:type="dxa"/>
            <w:shd w:val="clear" w:color="auto" w:fill="auto"/>
            <w:noWrap/>
            <w:vAlign w:val="bottom"/>
            <w:hideMark/>
          </w:tcPr>
          <w:p w14:paraId="6CE14EF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515 676</w:t>
            </w:r>
          </w:p>
        </w:tc>
      </w:tr>
      <w:tr w:rsidR="00840CCB" w:rsidRPr="00BF67C2" w14:paraId="38D11F64" w14:textId="77777777" w:rsidTr="006D66C7">
        <w:trPr>
          <w:trHeight w:val="330"/>
        </w:trPr>
        <w:tc>
          <w:tcPr>
            <w:tcW w:w="1265" w:type="dxa"/>
            <w:shd w:val="clear" w:color="auto" w:fill="auto"/>
            <w:vAlign w:val="center"/>
            <w:hideMark/>
          </w:tcPr>
          <w:p w14:paraId="19FAA07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28</w:t>
            </w:r>
          </w:p>
        </w:tc>
        <w:tc>
          <w:tcPr>
            <w:tcW w:w="1242" w:type="dxa"/>
            <w:shd w:val="clear" w:color="auto" w:fill="auto"/>
            <w:noWrap/>
            <w:vAlign w:val="center"/>
            <w:hideMark/>
          </w:tcPr>
          <w:p w14:paraId="3EE9D0D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478 430</w:t>
            </w:r>
          </w:p>
        </w:tc>
        <w:tc>
          <w:tcPr>
            <w:tcW w:w="1242" w:type="dxa"/>
            <w:shd w:val="clear" w:color="auto" w:fill="auto"/>
            <w:noWrap/>
            <w:vAlign w:val="center"/>
            <w:hideMark/>
          </w:tcPr>
          <w:p w14:paraId="2AFD8E0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484 030</w:t>
            </w:r>
          </w:p>
        </w:tc>
        <w:tc>
          <w:tcPr>
            <w:tcW w:w="1200" w:type="dxa"/>
            <w:shd w:val="clear" w:color="auto" w:fill="auto"/>
            <w:noWrap/>
            <w:vAlign w:val="center"/>
            <w:hideMark/>
          </w:tcPr>
          <w:p w14:paraId="5C3DF4FC"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499 630</w:t>
            </w:r>
          </w:p>
        </w:tc>
        <w:tc>
          <w:tcPr>
            <w:tcW w:w="1200" w:type="dxa"/>
            <w:shd w:val="clear" w:color="auto" w:fill="auto"/>
            <w:noWrap/>
            <w:vAlign w:val="bottom"/>
            <w:hideMark/>
          </w:tcPr>
          <w:p w14:paraId="4FEC56F7"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519 630</w:t>
            </w:r>
          </w:p>
        </w:tc>
      </w:tr>
      <w:tr w:rsidR="00840CCB" w:rsidRPr="00BF67C2" w14:paraId="4EA1A161" w14:textId="77777777" w:rsidTr="006D66C7">
        <w:trPr>
          <w:trHeight w:val="330"/>
        </w:trPr>
        <w:tc>
          <w:tcPr>
            <w:tcW w:w="1265" w:type="dxa"/>
            <w:shd w:val="clear" w:color="000000" w:fill="F2F2F2"/>
            <w:vAlign w:val="center"/>
            <w:hideMark/>
          </w:tcPr>
          <w:p w14:paraId="49AE1B1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29</w:t>
            </w:r>
          </w:p>
        </w:tc>
        <w:tc>
          <w:tcPr>
            <w:tcW w:w="1242" w:type="dxa"/>
            <w:shd w:val="clear" w:color="auto" w:fill="auto"/>
            <w:noWrap/>
            <w:vAlign w:val="center"/>
            <w:hideMark/>
          </w:tcPr>
          <w:p w14:paraId="375314E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482 333</w:t>
            </w:r>
          </w:p>
        </w:tc>
        <w:tc>
          <w:tcPr>
            <w:tcW w:w="1242" w:type="dxa"/>
            <w:shd w:val="clear" w:color="auto" w:fill="auto"/>
            <w:noWrap/>
            <w:vAlign w:val="center"/>
            <w:hideMark/>
          </w:tcPr>
          <w:p w14:paraId="0956CFC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487 933</w:t>
            </w:r>
          </w:p>
        </w:tc>
        <w:tc>
          <w:tcPr>
            <w:tcW w:w="1200" w:type="dxa"/>
            <w:shd w:val="clear" w:color="auto" w:fill="auto"/>
            <w:noWrap/>
            <w:vAlign w:val="center"/>
            <w:hideMark/>
          </w:tcPr>
          <w:p w14:paraId="626E76B6"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503 533</w:t>
            </w:r>
          </w:p>
        </w:tc>
        <w:tc>
          <w:tcPr>
            <w:tcW w:w="1200" w:type="dxa"/>
            <w:shd w:val="clear" w:color="auto" w:fill="auto"/>
            <w:noWrap/>
            <w:vAlign w:val="bottom"/>
            <w:hideMark/>
          </w:tcPr>
          <w:p w14:paraId="42CD076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523 533</w:t>
            </w:r>
          </w:p>
        </w:tc>
      </w:tr>
      <w:tr w:rsidR="00840CCB" w:rsidRPr="00BF67C2" w14:paraId="4056B9D1" w14:textId="77777777" w:rsidTr="006D66C7">
        <w:trPr>
          <w:trHeight w:val="330"/>
        </w:trPr>
        <w:tc>
          <w:tcPr>
            <w:tcW w:w="1265" w:type="dxa"/>
            <w:shd w:val="clear" w:color="auto" w:fill="auto"/>
            <w:vAlign w:val="center"/>
            <w:hideMark/>
          </w:tcPr>
          <w:p w14:paraId="29B8F17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30</w:t>
            </w:r>
          </w:p>
        </w:tc>
        <w:tc>
          <w:tcPr>
            <w:tcW w:w="1242" w:type="dxa"/>
            <w:shd w:val="clear" w:color="auto" w:fill="auto"/>
            <w:noWrap/>
            <w:vAlign w:val="center"/>
            <w:hideMark/>
          </w:tcPr>
          <w:p w14:paraId="371412E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486 235</w:t>
            </w:r>
          </w:p>
        </w:tc>
        <w:tc>
          <w:tcPr>
            <w:tcW w:w="1242" w:type="dxa"/>
            <w:shd w:val="clear" w:color="auto" w:fill="auto"/>
            <w:noWrap/>
            <w:vAlign w:val="center"/>
            <w:hideMark/>
          </w:tcPr>
          <w:p w14:paraId="1827373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491 835</w:t>
            </w:r>
          </w:p>
        </w:tc>
        <w:tc>
          <w:tcPr>
            <w:tcW w:w="1200" w:type="dxa"/>
            <w:shd w:val="clear" w:color="auto" w:fill="auto"/>
            <w:noWrap/>
            <w:vAlign w:val="center"/>
            <w:hideMark/>
          </w:tcPr>
          <w:p w14:paraId="337DEB09"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507 435</w:t>
            </w:r>
          </w:p>
        </w:tc>
        <w:tc>
          <w:tcPr>
            <w:tcW w:w="1200" w:type="dxa"/>
            <w:shd w:val="clear" w:color="auto" w:fill="auto"/>
            <w:noWrap/>
            <w:vAlign w:val="bottom"/>
            <w:hideMark/>
          </w:tcPr>
          <w:p w14:paraId="00AE78A3"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527 435</w:t>
            </w:r>
          </w:p>
        </w:tc>
      </w:tr>
      <w:tr w:rsidR="00840CCB" w:rsidRPr="00BF67C2" w14:paraId="16A7DB4F" w14:textId="77777777" w:rsidTr="006D66C7">
        <w:trPr>
          <w:trHeight w:val="330"/>
        </w:trPr>
        <w:tc>
          <w:tcPr>
            <w:tcW w:w="1265" w:type="dxa"/>
            <w:shd w:val="clear" w:color="000000" w:fill="F2F2F2"/>
            <w:vAlign w:val="center"/>
            <w:hideMark/>
          </w:tcPr>
          <w:p w14:paraId="5A234E0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31</w:t>
            </w:r>
          </w:p>
        </w:tc>
        <w:tc>
          <w:tcPr>
            <w:tcW w:w="1242" w:type="dxa"/>
            <w:shd w:val="clear" w:color="auto" w:fill="auto"/>
            <w:noWrap/>
            <w:vAlign w:val="center"/>
            <w:hideMark/>
          </w:tcPr>
          <w:p w14:paraId="17757CA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490 600</w:t>
            </w:r>
          </w:p>
        </w:tc>
        <w:tc>
          <w:tcPr>
            <w:tcW w:w="1242" w:type="dxa"/>
            <w:shd w:val="clear" w:color="auto" w:fill="auto"/>
            <w:noWrap/>
            <w:vAlign w:val="center"/>
            <w:hideMark/>
          </w:tcPr>
          <w:p w14:paraId="113C9E5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496 200</w:t>
            </w:r>
          </w:p>
        </w:tc>
        <w:tc>
          <w:tcPr>
            <w:tcW w:w="1200" w:type="dxa"/>
            <w:shd w:val="clear" w:color="auto" w:fill="auto"/>
            <w:noWrap/>
            <w:vAlign w:val="center"/>
            <w:hideMark/>
          </w:tcPr>
          <w:p w14:paraId="5D923602"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511 800</w:t>
            </w:r>
          </w:p>
        </w:tc>
        <w:tc>
          <w:tcPr>
            <w:tcW w:w="1200" w:type="dxa"/>
            <w:shd w:val="clear" w:color="auto" w:fill="auto"/>
            <w:noWrap/>
            <w:vAlign w:val="bottom"/>
            <w:hideMark/>
          </w:tcPr>
          <w:p w14:paraId="4D2EC77D"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531 800</w:t>
            </w:r>
          </w:p>
        </w:tc>
      </w:tr>
      <w:tr w:rsidR="00840CCB" w:rsidRPr="00BF67C2" w14:paraId="0E52644E" w14:textId="77777777" w:rsidTr="006D66C7">
        <w:trPr>
          <w:trHeight w:val="330"/>
        </w:trPr>
        <w:tc>
          <w:tcPr>
            <w:tcW w:w="1265" w:type="dxa"/>
            <w:shd w:val="clear" w:color="auto" w:fill="auto"/>
            <w:vAlign w:val="center"/>
            <w:hideMark/>
          </w:tcPr>
          <w:p w14:paraId="4095117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32</w:t>
            </w:r>
          </w:p>
        </w:tc>
        <w:tc>
          <w:tcPr>
            <w:tcW w:w="1242" w:type="dxa"/>
            <w:shd w:val="clear" w:color="auto" w:fill="auto"/>
            <w:noWrap/>
            <w:vAlign w:val="center"/>
            <w:hideMark/>
          </w:tcPr>
          <w:p w14:paraId="31CB925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494 965</w:t>
            </w:r>
          </w:p>
        </w:tc>
        <w:tc>
          <w:tcPr>
            <w:tcW w:w="1242" w:type="dxa"/>
            <w:shd w:val="clear" w:color="auto" w:fill="auto"/>
            <w:noWrap/>
            <w:vAlign w:val="center"/>
            <w:hideMark/>
          </w:tcPr>
          <w:p w14:paraId="69B9EF7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500 565</w:t>
            </w:r>
          </w:p>
        </w:tc>
        <w:tc>
          <w:tcPr>
            <w:tcW w:w="1200" w:type="dxa"/>
            <w:shd w:val="clear" w:color="auto" w:fill="auto"/>
            <w:noWrap/>
            <w:vAlign w:val="center"/>
            <w:hideMark/>
          </w:tcPr>
          <w:p w14:paraId="1D249C99"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516 165</w:t>
            </w:r>
          </w:p>
        </w:tc>
        <w:tc>
          <w:tcPr>
            <w:tcW w:w="1200" w:type="dxa"/>
            <w:shd w:val="clear" w:color="auto" w:fill="auto"/>
            <w:noWrap/>
            <w:vAlign w:val="bottom"/>
            <w:hideMark/>
          </w:tcPr>
          <w:p w14:paraId="2098506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536 165</w:t>
            </w:r>
          </w:p>
        </w:tc>
      </w:tr>
      <w:tr w:rsidR="00840CCB" w:rsidRPr="00BF67C2" w14:paraId="2677862E" w14:textId="77777777" w:rsidTr="006D66C7">
        <w:trPr>
          <w:trHeight w:val="330"/>
        </w:trPr>
        <w:tc>
          <w:tcPr>
            <w:tcW w:w="1265" w:type="dxa"/>
            <w:shd w:val="clear" w:color="000000" w:fill="F2F2F2"/>
            <w:vAlign w:val="center"/>
            <w:hideMark/>
          </w:tcPr>
          <w:p w14:paraId="09DEBDB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33</w:t>
            </w:r>
          </w:p>
        </w:tc>
        <w:tc>
          <w:tcPr>
            <w:tcW w:w="1242" w:type="dxa"/>
            <w:shd w:val="clear" w:color="auto" w:fill="auto"/>
            <w:noWrap/>
            <w:vAlign w:val="center"/>
            <w:hideMark/>
          </w:tcPr>
          <w:p w14:paraId="41218E0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498 765</w:t>
            </w:r>
          </w:p>
        </w:tc>
        <w:tc>
          <w:tcPr>
            <w:tcW w:w="1242" w:type="dxa"/>
            <w:shd w:val="clear" w:color="auto" w:fill="auto"/>
            <w:noWrap/>
            <w:vAlign w:val="center"/>
            <w:hideMark/>
          </w:tcPr>
          <w:p w14:paraId="3F521C8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504 365</w:t>
            </w:r>
          </w:p>
        </w:tc>
        <w:tc>
          <w:tcPr>
            <w:tcW w:w="1200" w:type="dxa"/>
            <w:shd w:val="clear" w:color="auto" w:fill="auto"/>
            <w:noWrap/>
            <w:vAlign w:val="center"/>
            <w:hideMark/>
          </w:tcPr>
          <w:p w14:paraId="4C1E12AE"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519 965</w:t>
            </w:r>
          </w:p>
        </w:tc>
        <w:tc>
          <w:tcPr>
            <w:tcW w:w="1200" w:type="dxa"/>
            <w:shd w:val="clear" w:color="auto" w:fill="auto"/>
            <w:noWrap/>
            <w:vAlign w:val="bottom"/>
            <w:hideMark/>
          </w:tcPr>
          <w:p w14:paraId="38BF85A9"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539 965</w:t>
            </w:r>
          </w:p>
        </w:tc>
      </w:tr>
      <w:tr w:rsidR="00840CCB" w:rsidRPr="00BF67C2" w14:paraId="5FD2AC7A" w14:textId="77777777" w:rsidTr="006D66C7">
        <w:trPr>
          <w:trHeight w:val="330"/>
        </w:trPr>
        <w:tc>
          <w:tcPr>
            <w:tcW w:w="1265" w:type="dxa"/>
            <w:shd w:val="clear" w:color="auto" w:fill="auto"/>
            <w:vAlign w:val="center"/>
            <w:hideMark/>
          </w:tcPr>
          <w:p w14:paraId="526347C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34</w:t>
            </w:r>
          </w:p>
        </w:tc>
        <w:tc>
          <w:tcPr>
            <w:tcW w:w="1242" w:type="dxa"/>
            <w:shd w:val="clear" w:color="auto" w:fill="auto"/>
            <w:noWrap/>
            <w:vAlign w:val="center"/>
            <w:hideMark/>
          </w:tcPr>
          <w:p w14:paraId="45C4CE6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502 565</w:t>
            </w:r>
          </w:p>
        </w:tc>
        <w:tc>
          <w:tcPr>
            <w:tcW w:w="1242" w:type="dxa"/>
            <w:shd w:val="clear" w:color="auto" w:fill="auto"/>
            <w:noWrap/>
            <w:vAlign w:val="center"/>
            <w:hideMark/>
          </w:tcPr>
          <w:p w14:paraId="2A2EC84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508 165</w:t>
            </w:r>
          </w:p>
        </w:tc>
        <w:tc>
          <w:tcPr>
            <w:tcW w:w="1200" w:type="dxa"/>
            <w:shd w:val="clear" w:color="auto" w:fill="auto"/>
            <w:noWrap/>
            <w:vAlign w:val="center"/>
            <w:hideMark/>
          </w:tcPr>
          <w:p w14:paraId="5FC5AECB"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523 765</w:t>
            </w:r>
          </w:p>
        </w:tc>
        <w:tc>
          <w:tcPr>
            <w:tcW w:w="1200" w:type="dxa"/>
            <w:shd w:val="clear" w:color="auto" w:fill="auto"/>
            <w:noWrap/>
            <w:vAlign w:val="bottom"/>
            <w:hideMark/>
          </w:tcPr>
          <w:p w14:paraId="3DCF96A2"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543 765</w:t>
            </w:r>
          </w:p>
        </w:tc>
      </w:tr>
      <w:tr w:rsidR="00840CCB" w:rsidRPr="00BF67C2" w14:paraId="1D3373F4" w14:textId="77777777" w:rsidTr="006D66C7">
        <w:trPr>
          <w:trHeight w:val="330"/>
        </w:trPr>
        <w:tc>
          <w:tcPr>
            <w:tcW w:w="1265" w:type="dxa"/>
            <w:shd w:val="clear" w:color="000000" w:fill="F2F2F2"/>
            <w:vAlign w:val="center"/>
            <w:hideMark/>
          </w:tcPr>
          <w:p w14:paraId="302FA62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35</w:t>
            </w:r>
          </w:p>
        </w:tc>
        <w:tc>
          <w:tcPr>
            <w:tcW w:w="1242" w:type="dxa"/>
            <w:shd w:val="clear" w:color="auto" w:fill="auto"/>
            <w:noWrap/>
            <w:vAlign w:val="center"/>
            <w:hideMark/>
          </w:tcPr>
          <w:p w14:paraId="2F06EEB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507 238</w:t>
            </w:r>
          </w:p>
        </w:tc>
        <w:tc>
          <w:tcPr>
            <w:tcW w:w="1242" w:type="dxa"/>
            <w:shd w:val="clear" w:color="auto" w:fill="auto"/>
            <w:noWrap/>
            <w:vAlign w:val="center"/>
            <w:hideMark/>
          </w:tcPr>
          <w:p w14:paraId="3801425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512 838</w:t>
            </w:r>
          </w:p>
        </w:tc>
        <w:tc>
          <w:tcPr>
            <w:tcW w:w="1200" w:type="dxa"/>
            <w:shd w:val="clear" w:color="auto" w:fill="auto"/>
            <w:noWrap/>
            <w:vAlign w:val="center"/>
            <w:hideMark/>
          </w:tcPr>
          <w:p w14:paraId="235BE019"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528 438</w:t>
            </w:r>
          </w:p>
        </w:tc>
        <w:tc>
          <w:tcPr>
            <w:tcW w:w="1200" w:type="dxa"/>
            <w:shd w:val="clear" w:color="auto" w:fill="auto"/>
            <w:noWrap/>
            <w:vAlign w:val="bottom"/>
            <w:hideMark/>
          </w:tcPr>
          <w:p w14:paraId="16B0F1A8"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548 438</w:t>
            </w:r>
          </w:p>
        </w:tc>
      </w:tr>
      <w:tr w:rsidR="00840CCB" w:rsidRPr="00BF67C2" w14:paraId="2454E73A" w14:textId="77777777" w:rsidTr="006D66C7">
        <w:trPr>
          <w:trHeight w:val="330"/>
        </w:trPr>
        <w:tc>
          <w:tcPr>
            <w:tcW w:w="1265" w:type="dxa"/>
            <w:shd w:val="clear" w:color="auto" w:fill="auto"/>
            <w:vAlign w:val="center"/>
            <w:hideMark/>
          </w:tcPr>
          <w:p w14:paraId="59F41AC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36</w:t>
            </w:r>
          </w:p>
        </w:tc>
        <w:tc>
          <w:tcPr>
            <w:tcW w:w="1242" w:type="dxa"/>
            <w:shd w:val="clear" w:color="auto" w:fill="auto"/>
            <w:noWrap/>
            <w:vAlign w:val="center"/>
            <w:hideMark/>
          </w:tcPr>
          <w:p w14:paraId="04B4148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511 910</w:t>
            </w:r>
          </w:p>
        </w:tc>
        <w:tc>
          <w:tcPr>
            <w:tcW w:w="1242" w:type="dxa"/>
            <w:shd w:val="clear" w:color="auto" w:fill="auto"/>
            <w:noWrap/>
            <w:vAlign w:val="center"/>
            <w:hideMark/>
          </w:tcPr>
          <w:p w14:paraId="0B84E09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517 510</w:t>
            </w:r>
          </w:p>
        </w:tc>
        <w:tc>
          <w:tcPr>
            <w:tcW w:w="1200" w:type="dxa"/>
            <w:shd w:val="clear" w:color="auto" w:fill="auto"/>
            <w:noWrap/>
            <w:vAlign w:val="center"/>
            <w:hideMark/>
          </w:tcPr>
          <w:p w14:paraId="03A85D91"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533 110</w:t>
            </w:r>
          </w:p>
        </w:tc>
        <w:tc>
          <w:tcPr>
            <w:tcW w:w="1200" w:type="dxa"/>
            <w:shd w:val="clear" w:color="auto" w:fill="auto"/>
            <w:noWrap/>
            <w:vAlign w:val="bottom"/>
            <w:hideMark/>
          </w:tcPr>
          <w:p w14:paraId="6D1A484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553 110</w:t>
            </w:r>
          </w:p>
        </w:tc>
      </w:tr>
      <w:tr w:rsidR="00840CCB" w:rsidRPr="00BF67C2" w14:paraId="2407AEE7" w14:textId="77777777" w:rsidTr="006D66C7">
        <w:trPr>
          <w:trHeight w:val="330"/>
        </w:trPr>
        <w:tc>
          <w:tcPr>
            <w:tcW w:w="1265" w:type="dxa"/>
            <w:shd w:val="clear" w:color="000000" w:fill="F2F2F2"/>
            <w:vAlign w:val="center"/>
            <w:hideMark/>
          </w:tcPr>
          <w:p w14:paraId="68375E8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37</w:t>
            </w:r>
          </w:p>
        </w:tc>
        <w:tc>
          <w:tcPr>
            <w:tcW w:w="1242" w:type="dxa"/>
            <w:shd w:val="clear" w:color="auto" w:fill="auto"/>
            <w:noWrap/>
            <w:vAlign w:val="center"/>
            <w:hideMark/>
          </w:tcPr>
          <w:p w14:paraId="2F3265A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516 994</w:t>
            </w:r>
          </w:p>
        </w:tc>
        <w:tc>
          <w:tcPr>
            <w:tcW w:w="1242" w:type="dxa"/>
            <w:shd w:val="clear" w:color="auto" w:fill="auto"/>
            <w:noWrap/>
            <w:vAlign w:val="center"/>
            <w:hideMark/>
          </w:tcPr>
          <w:p w14:paraId="3B7317E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522 594</w:t>
            </w:r>
          </w:p>
        </w:tc>
        <w:tc>
          <w:tcPr>
            <w:tcW w:w="1200" w:type="dxa"/>
            <w:shd w:val="clear" w:color="auto" w:fill="auto"/>
            <w:noWrap/>
            <w:vAlign w:val="center"/>
            <w:hideMark/>
          </w:tcPr>
          <w:p w14:paraId="4969D1E3"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538 194</w:t>
            </w:r>
          </w:p>
        </w:tc>
        <w:tc>
          <w:tcPr>
            <w:tcW w:w="1200" w:type="dxa"/>
            <w:shd w:val="clear" w:color="auto" w:fill="auto"/>
            <w:noWrap/>
            <w:vAlign w:val="bottom"/>
            <w:hideMark/>
          </w:tcPr>
          <w:p w14:paraId="7BA5D5CA"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558 194</w:t>
            </w:r>
          </w:p>
        </w:tc>
      </w:tr>
      <w:tr w:rsidR="00840CCB" w:rsidRPr="00BF67C2" w14:paraId="6AA603D9" w14:textId="77777777" w:rsidTr="006D66C7">
        <w:trPr>
          <w:trHeight w:val="330"/>
        </w:trPr>
        <w:tc>
          <w:tcPr>
            <w:tcW w:w="1265" w:type="dxa"/>
            <w:shd w:val="clear" w:color="auto" w:fill="auto"/>
            <w:vAlign w:val="center"/>
            <w:hideMark/>
          </w:tcPr>
          <w:p w14:paraId="55CDABF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38</w:t>
            </w:r>
          </w:p>
        </w:tc>
        <w:tc>
          <w:tcPr>
            <w:tcW w:w="1242" w:type="dxa"/>
            <w:shd w:val="clear" w:color="auto" w:fill="auto"/>
            <w:noWrap/>
            <w:vAlign w:val="center"/>
            <w:hideMark/>
          </w:tcPr>
          <w:p w14:paraId="4E4AC04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522 078</w:t>
            </w:r>
          </w:p>
        </w:tc>
        <w:tc>
          <w:tcPr>
            <w:tcW w:w="1242" w:type="dxa"/>
            <w:shd w:val="clear" w:color="auto" w:fill="auto"/>
            <w:noWrap/>
            <w:vAlign w:val="center"/>
            <w:hideMark/>
          </w:tcPr>
          <w:p w14:paraId="24BE46D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527 678</w:t>
            </w:r>
          </w:p>
        </w:tc>
        <w:tc>
          <w:tcPr>
            <w:tcW w:w="1200" w:type="dxa"/>
            <w:shd w:val="clear" w:color="auto" w:fill="auto"/>
            <w:noWrap/>
            <w:vAlign w:val="center"/>
            <w:hideMark/>
          </w:tcPr>
          <w:p w14:paraId="32AFAB86"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543 278</w:t>
            </w:r>
          </w:p>
        </w:tc>
        <w:tc>
          <w:tcPr>
            <w:tcW w:w="1200" w:type="dxa"/>
            <w:shd w:val="clear" w:color="auto" w:fill="auto"/>
            <w:noWrap/>
            <w:vAlign w:val="bottom"/>
            <w:hideMark/>
          </w:tcPr>
          <w:p w14:paraId="1854073A"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563 278</w:t>
            </w:r>
          </w:p>
        </w:tc>
      </w:tr>
      <w:tr w:rsidR="00840CCB" w:rsidRPr="00BF67C2" w14:paraId="375C96C7" w14:textId="77777777" w:rsidTr="006D66C7">
        <w:trPr>
          <w:trHeight w:val="330"/>
        </w:trPr>
        <w:tc>
          <w:tcPr>
            <w:tcW w:w="1265" w:type="dxa"/>
            <w:shd w:val="clear" w:color="000000" w:fill="F2F2F2"/>
            <w:vAlign w:val="center"/>
            <w:hideMark/>
          </w:tcPr>
          <w:p w14:paraId="7DEE9C7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39</w:t>
            </w:r>
          </w:p>
        </w:tc>
        <w:tc>
          <w:tcPr>
            <w:tcW w:w="1242" w:type="dxa"/>
            <w:shd w:val="clear" w:color="auto" w:fill="auto"/>
            <w:noWrap/>
            <w:vAlign w:val="center"/>
            <w:hideMark/>
          </w:tcPr>
          <w:p w14:paraId="45F6162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527 367</w:t>
            </w:r>
          </w:p>
        </w:tc>
        <w:tc>
          <w:tcPr>
            <w:tcW w:w="1242" w:type="dxa"/>
            <w:shd w:val="clear" w:color="auto" w:fill="auto"/>
            <w:noWrap/>
            <w:vAlign w:val="center"/>
            <w:hideMark/>
          </w:tcPr>
          <w:p w14:paraId="0CBD304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532 967</w:t>
            </w:r>
          </w:p>
        </w:tc>
        <w:tc>
          <w:tcPr>
            <w:tcW w:w="1200" w:type="dxa"/>
            <w:shd w:val="clear" w:color="auto" w:fill="auto"/>
            <w:noWrap/>
            <w:vAlign w:val="center"/>
            <w:hideMark/>
          </w:tcPr>
          <w:p w14:paraId="50F230FE"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548 567</w:t>
            </w:r>
          </w:p>
        </w:tc>
        <w:tc>
          <w:tcPr>
            <w:tcW w:w="1200" w:type="dxa"/>
            <w:shd w:val="clear" w:color="auto" w:fill="auto"/>
            <w:noWrap/>
            <w:vAlign w:val="bottom"/>
            <w:hideMark/>
          </w:tcPr>
          <w:p w14:paraId="764E5D42"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568 567</w:t>
            </w:r>
          </w:p>
        </w:tc>
      </w:tr>
      <w:tr w:rsidR="00840CCB" w:rsidRPr="00BF67C2" w14:paraId="46D78409" w14:textId="77777777" w:rsidTr="006D66C7">
        <w:trPr>
          <w:trHeight w:val="330"/>
        </w:trPr>
        <w:tc>
          <w:tcPr>
            <w:tcW w:w="1265" w:type="dxa"/>
            <w:shd w:val="clear" w:color="auto" w:fill="auto"/>
            <w:vAlign w:val="center"/>
            <w:hideMark/>
          </w:tcPr>
          <w:p w14:paraId="7611160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40</w:t>
            </w:r>
          </w:p>
        </w:tc>
        <w:tc>
          <w:tcPr>
            <w:tcW w:w="1242" w:type="dxa"/>
            <w:shd w:val="clear" w:color="auto" w:fill="auto"/>
            <w:noWrap/>
            <w:vAlign w:val="center"/>
            <w:hideMark/>
          </w:tcPr>
          <w:p w14:paraId="0887CEB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532 656</w:t>
            </w:r>
          </w:p>
        </w:tc>
        <w:tc>
          <w:tcPr>
            <w:tcW w:w="1242" w:type="dxa"/>
            <w:shd w:val="clear" w:color="auto" w:fill="auto"/>
            <w:noWrap/>
            <w:vAlign w:val="center"/>
            <w:hideMark/>
          </w:tcPr>
          <w:p w14:paraId="5D10E10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538 256</w:t>
            </w:r>
          </w:p>
        </w:tc>
        <w:tc>
          <w:tcPr>
            <w:tcW w:w="1200" w:type="dxa"/>
            <w:shd w:val="clear" w:color="auto" w:fill="auto"/>
            <w:noWrap/>
            <w:vAlign w:val="center"/>
            <w:hideMark/>
          </w:tcPr>
          <w:p w14:paraId="6B9567A9"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553 856</w:t>
            </w:r>
          </w:p>
        </w:tc>
        <w:tc>
          <w:tcPr>
            <w:tcW w:w="1200" w:type="dxa"/>
            <w:shd w:val="clear" w:color="auto" w:fill="auto"/>
            <w:noWrap/>
            <w:vAlign w:val="bottom"/>
            <w:hideMark/>
          </w:tcPr>
          <w:p w14:paraId="5DB6BF58"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573 856</w:t>
            </w:r>
          </w:p>
        </w:tc>
      </w:tr>
      <w:tr w:rsidR="00840CCB" w:rsidRPr="00BF67C2" w14:paraId="25F08858" w14:textId="77777777" w:rsidTr="006D66C7">
        <w:trPr>
          <w:trHeight w:val="330"/>
        </w:trPr>
        <w:tc>
          <w:tcPr>
            <w:tcW w:w="1265" w:type="dxa"/>
            <w:shd w:val="clear" w:color="000000" w:fill="F2F2F2"/>
            <w:vAlign w:val="center"/>
            <w:hideMark/>
          </w:tcPr>
          <w:p w14:paraId="54F12AC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41</w:t>
            </w:r>
          </w:p>
        </w:tc>
        <w:tc>
          <w:tcPr>
            <w:tcW w:w="1242" w:type="dxa"/>
            <w:shd w:val="clear" w:color="auto" w:fill="auto"/>
            <w:noWrap/>
            <w:vAlign w:val="center"/>
            <w:hideMark/>
          </w:tcPr>
          <w:p w14:paraId="4303088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538 202</w:t>
            </w:r>
          </w:p>
        </w:tc>
        <w:tc>
          <w:tcPr>
            <w:tcW w:w="1242" w:type="dxa"/>
            <w:shd w:val="clear" w:color="auto" w:fill="auto"/>
            <w:noWrap/>
            <w:vAlign w:val="center"/>
            <w:hideMark/>
          </w:tcPr>
          <w:p w14:paraId="666A328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543 802</w:t>
            </w:r>
          </w:p>
        </w:tc>
        <w:tc>
          <w:tcPr>
            <w:tcW w:w="1200" w:type="dxa"/>
            <w:shd w:val="clear" w:color="auto" w:fill="auto"/>
            <w:noWrap/>
            <w:vAlign w:val="center"/>
            <w:hideMark/>
          </w:tcPr>
          <w:p w14:paraId="13203916"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559 402</w:t>
            </w:r>
          </w:p>
        </w:tc>
        <w:tc>
          <w:tcPr>
            <w:tcW w:w="1200" w:type="dxa"/>
            <w:shd w:val="clear" w:color="auto" w:fill="auto"/>
            <w:noWrap/>
            <w:vAlign w:val="bottom"/>
            <w:hideMark/>
          </w:tcPr>
          <w:p w14:paraId="563AB9A3"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579 402</w:t>
            </w:r>
          </w:p>
        </w:tc>
      </w:tr>
      <w:tr w:rsidR="00840CCB" w:rsidRPr="00BF67C2" w14:paraId="39AE7EE4" w14:textId="77777777" w:rsidTr="006D66C7">
        <w:trPr>
          <w:trHeight w:val="330"/>
        </w:trPr>
        <w:tc>
          <w:tcPr>
            <w:tcW w:w="1265" w:type="dxa"/>
            <w:shd w:val="clear" w:color="auto" w:fill="auto"/>
            <w:vAlign w:val="center"/>
            <w:hideMark/>
          </w:tcPr>
          <w:p w14:paraId="17AB618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42</w:t>
            </w:r>
          </w:p>
        </w:tc>
        <w:tc>
          <w:tcPr>
            <w:tcW w:w="1242" w:type="dxa"/>
            <w:shd w:val="clear" w:color="auto" w:fill="auto"/>
            <w:noWrap/>
            <w:vAlign w:val="center"/>
            <w:hideMark/>
          </w:tcPr>
          <w:p w14:paraId="24CA1FF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543 747</w:t>
            </w:r>
          </w:p>
        </w:tc>
        <w:tc>
          <w:tcPr>
            <w:tcW w:w="1242" w:type="dxa"/>
            <w:shd w:val="clear" w:color="auto" w:fill="auto"/>
            <w:noWrap/>
            <w:vAlign w:val="center"/>
            <w:hideMark/>
          </w:tcPr>
          <w:p w14:paraId="7937F92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549 347</w:t>
            </w:r>
          </w:p>
        </w:tc>
        <w:tc>
          <w:tcPr>
            <w:tcW w:w="1200" w:type="dxa"/>
            <w:shd w:val="clear" w:color="auto" w:fill="auto"/>
            <w:noWrap/>
            <w:vAlign w:val="center"/>
            <w:hideMark/>
          </w:tcPr>
          <w:p w14:paraId="735D30A4"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564 947</w:t>
            </w:r>
          </w:p>
        </w:tc>
        <w:tc>
          <w:tcPr>
            <w:tcW w:w="1200" w:type="dxa"/>
            <w:shd w:val="clear" w:color="auto" w:fill="auto"/>
            <w:noWrap/>
            <w:vAlign w:val="bottom"/>
            <w:hideMark/>
          </w:tcPr>
          <w:p w14:paraId="591FF2B2"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584 947</w:t>
            </w:r>
          </w:p>
        </w:tc>
      </w:tr>
      <w:tr w:rsidR="00840CCB" w:rsidRPr="00BF67C2" w14:paraId="1B2642B4" w14:textId="77777777" w:rsidTr="006D66C7">
        <w:trPr>
          <w:trHeight w:val="330"/>
        </w:trPr>
        <w:tc>
          <w:tcPr>
            <w:tcW w:w="1265" w:type="dxa"/>
            <w:shd w:val="clear" w:color="000000" w:fill="F2F2F2"/>
            <w:vAlign w:val="center"/>
            <w:hideMark/>
          </w:tcPr>
          <w:p w14:paraId="7646BDB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43</w:t>
            </w:r>
          </w:p>
        </w:tc>
        <w:tc>
          <w:tcPr>
            <w:tcW w:w="1242" w:type="dxa"/>
            <w:shd w:val="clear" w:color="auto" w:fill="auto"/>
            <w:noWrap/>
            <w:vAlign w:val="center"/>
            <w:hideMark/>
          </w:tcPr>
          <w:p w14:paraId="12E88A2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549 499</w:t>
            </w:r>
          </w:p>
        </w:tc>
        <w:tc>
          <w:tcPr>
            <w:tcW w:w="1242" w:type="dxa"/>
            <w:shd w:val="clear" w:color="auto" w:fill="auto"/>
            <w:noWrap/>
            <w:vAlign w:val="center"/>
            <w:hideMark/>
          </w:tcPr>
          <w:p w14:paraId="7E095D1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555 099</w:t>
            </w:r>
          </w:p>
        </w:tc>
        <w:tc>
          <w:tcPr>
            <w:tcW w:w="1200" w:type="dxa"/>
            <w:shd w:val="clear" w:color="auto" w:fill="auto"/>
            <w:noWrap/>
            <w:vAlign w:val="center"/>
            <w:hideMark/>
          </w:tcPr>
          <w:p w14:paraId="484675BB"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570 699</w:t>
            </w:r>
          </w:p>
        </w:tc>
        <w:tc>
          <w:tcPr>
            <w:tcW w:w="1200" w:type="dxa"/>
            <w:shd w:val="clear" w:color="auto" w:fill="auto"/>
            <w:noWrap/>
            <w:vAlign w:val="bottom"/>
            <w:hideMark/>
          </w:tcPr>
          <w:p w14:paraId="521F705B"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590 699</w:t>
            </w:r>
          </w:p>
        </w:tc>
      </w:tr>
      <w:tr w:rsidR="00840CCB" w:rsidRPr="00BF67C2" w14:paraId="5B1CB7A7" w14:textId="77777777" w:rsidTr="006D66C7">
        <w:trPr>
          <w:trHeight w:val="330"/>
        </w:trPr>
        <w:tc>
          <w:tcPr>
            <w:tcW w:w="1265" w:type="dxa"/>
            <w:shd w:val="clear" w:color="auto" w:fill="auto"/>
            <w:vAlign w:val="center"/>
            <w:hideMark/>
          </w:tcPr>
          <w:p w14:paraId="25D9BF9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44</w:t>
            </w:r>
          </w:p>
        </w:tc>
        <w:tc>
          <w:tcPr>
            <w:tcW w:w="1242" w:type="dxa"/>
            <w:shd w:val="clear" w:color="auto" w:fill="auto"/>
            <w:noWrap/>
            <w:vAlign w:val="center"/>
            <w:hideMark/>
          </w:tcPr>
          <w:p w14:paraId="2D97F9A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555 250</w:t>
            </w:r>
          </w:p>
        </w:tc>
        <w:tc>
          <w:tcPr>
            <w:tcW w:w="1242" w:type="dxa"/>
            <w:shd w:val="clear" w:color="auto" w:fill="auto"/>
            <w:noWrap/>
            <w:vAlign w:val="center"/>
            <w:hideMark/>
          </w:tcPr>
          <w:p w14:paraId="3A50F71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560 850</w:t>
            </w:r>
          </w:p>
        </w:tc>
        <w:tc>
          <w:tcPr>
            <w:tcW w:w="1200" w:type="dxa"/>
            <w:shd w:val="clear" w:color="auto" w:fill="auto"/>
            <w:noWrap/>
            <w:vAlign w:val="center"/>
            <w:hideMark/>
          </w:tcPr>
          <w:p w14:paraId="4F2450D9"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576 450</w:t>
            </w:r>
          </w:p>
        </w:tc>
        <w:tc>
          <w:tcPr>
            <w:tcW w:w="1200" w:type="dxa"/>
            <w:shd w:val="clear" w:color="auto" w:fill="auto"/>
            <w:noWrap/>
            <w:vAlign w:val="bottom"/>
            <w:hideMark/>
          </w:tcPr>
          <w:p w14:paraId="3F3E7BB5"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596 450</w:t>
            </w:r>
          </w:p>
        </w:tc>
      </w:tr>
      <w:tr w:rsidR="00840CCB" w:rsidRPr="00BF67C2" w14:paraId="3B767E8B" w14:textId="77777777" w:rsidTr="006D66C7">
        <w:trPr>
          <w:trHeight w:val="330"/>
        </w:trPr>
        <w:tc>
          <w:tcPr>
            <w:tcW w:w="1265" w:type="dxa"/>
            <w:shd w:val="clear" w:color="000000" w:fill="F2F2F2"/>
            <w:vAlign w:val="center"/>
            <w:hideMark/>
          </w:tcPr>
          <w:p w14:paraId="77BE66E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45</w:t>
            </w:r>
          </w:p>
        </w:tc>
        <w:tc>
          <w:tcPr>
            <w:tcW w:w="1242" w:type="dxa"/>
            <w:shd w:val="clear" w:color="auto" w:fill="auto"/>
            <w:noWrap/>
            <w:vAlign w:val="center"/>
            <w:hideMark/>
          </w:tcPr>
          <w:p w14:paraId="5E7E483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561 206</w:t>
            </w:r>
          </w:p>
        </w:tc>
        <w:tc>
          <w:tcPr>
            <w:tcW w:w="1242" w:type="dxa"/>
            <w:shd w:val="clear" w:color="auto" w:fill="auto"/>
            <w:noWrap/>
            <w:vAlign w:val="center"/>
            <w:hideMark/>
          </w:tcPr>
          <w:p w14:paraId="2DA63F7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566 806</w:t>
            </w:r>
          </w:p>
        </w:tc>
        <w:tc>
          <w:tcPr>
            <w:tcW w:w="1200" w:type="dxa"/>
            <w:shd w:val="clear" w:color="auto" w:fill="auto"/>
            <w:noWrap/>
            <w:vAlign w:val="center"/>
            <w:hideMark/>
          </w:tcPr>
          <w:p w14:paraId="5DDDF3B3"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582 406</w:t>
            </w:r>
          </w:p>
        </w:tc>
        <w:tc>
          <w:tcPr>
            <w:tcW w:w="1200" w:type="dxa"/>
            <w:shd w:val="clear" w:color="auto" w:fill="auto"/>
            <w:noWrap/>
            <w:vAlign w:val="bottom"/>
            <w:hideMark/>
          </w:tcPr>
          <w:p w14:paraId="26DB05B3"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602 406</w:t>
            </w:r>
          </w:p>
        </w:tc>
      </w:tr>
      <w:tr w:rsidR="00840CCB" w:rsidRPr="00BF67C2" w14:paraId="60BA7450" w14:textId="77777777" w:rsidTr="006D66C7">
        <w:trPr>
          <w:trHeight w:val="330"/>
        </w:trPr>
        <w:tc>
          <w:tcPr>
            <w:tcW w:w="1265" w:type="dxa"/>
            <w:shd w:val="clear" w:color="auto" w:fill="auto"/>
            <w:vAlign w:val="center"/>
            <w:hideMark/>
          </w:tcPr>
          <w:p w14:paraId="4BE15E2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46</w:t>
            </w:r>
          </w:p>
        </w:tc>
        <w:tc>
          <w:tcPr>
            <w:tcW w:w="1242" w:type="dxa"/>
            <w:shd w:val="clear" w:color="auto" w:fill="auto"/>
            <w:noWrap/>
            <w:vAlign w:val="center"/>
            <w:hideMark/>
          </w:tcPr>
          <w:p w14:paraId="1FE5FF3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567 163</w:t>
            </w:r>
          </w:p>
        </w:tc>
        <w:tc>
          <w:tcPr>
            <w:tcW w:w="1242" w:type="dxa"/>
            <w:shd w:val="clear" w:color="auto" w:fill="auto"/>
            <w:noWrap/>
            <w:vAlign w:val="center"/>
            <w:hideMark/>
          </w:tcPr>
          <w:p w14:paraId="557BF2C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572 763</w:t>
            </w:r>
          </w:p>
        </w:tc>
        <w:tc>
          <w:tcPr>
            <w:tcW w:w="1200" w:type="dxa"/>
            <w:shd w:val="clear" w:color="auto" w:fill="auto"/>
            <w:noWrap/>
            <w:vAlign w:val="center"/>
            <w:hideMark/>
          </w:tcPr>
          <w:p w14:paraId="0F1CF544"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588 363</w:t>
            </w:r>
          </w:p>
        </w:tc>
        <w:tc>
          <w:tcPr>
            <w:tcW w:w="1200" w:type="dxa"/>
            <w:shd w:val="clear" w:color="auto" w:fill="auto"/>
            <w:noWrap/>
            <w:vAlign w:val="bottom"/>
            <w:hideMark/>
          </w:tcPr>
          <w:p w14:paraId="64F9DDA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608 363</w:t>
            </w:r>
          </w:p>
        </w:tc>
      </w:tr>
      <w:tr w:rsidR="00840CCB" w:rsidRPr="00BF67C2" w14:paraId="63099FDE" w14:textId="77777777" w:rsidTr="006D66C7">
        <w:trPr>
          <w:trHeight w:val="330"/>
        </w:trPr>
        <w:tc>
          <w:tcPr>
            <w:tcW w:w="1265" w:type="dxa"/>
            <w:shd w:val="clear" w:color="000000" w:fill="F2F2F2"/>
            <w:vAlign w:val="center"/>
            <w:hideMark/>
          </w:tcPr>
          <w:p w14:paraId="6C0D16E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47</w:t>
            </w:r>
          </w:p>
        </w:tc>
        <w:tc>
          <w:tcPr>
            <w:tcW w:w="1242" w:type="dxa"/>
            <w:shd w:val="clear" w:color="auto" w:fill="auto"/>
            <w:noWrap/>
            <w:vAlign w:val="center"/>
            <w:hideMark/>
          </w:tcPr>
          <w:p w14:paraId="4D35513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573 428</w:t>
            </w:r>
          </w:p>
        </w:tc>
        <w:tc>
          <w:tcPr>
            <w:tcW w:w="1242" w:type="dxa"/>
            <w:shd w:val="clear" w:color="auto" w:fill="auto"/>
            <w:noWrap/>
            <w:vAlign w:val="center"/>
            <w:hideMark/>
          </w:tcPr>
          <w:p w14:paraId="1179CA5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579 028</w:t>
            </w:r>
          </w:p>
        </w:tc>
        <w:tc>
          <w:tcPr>
            <w:tcW w:w="1200" w:type="dxa"/>
            <w:shd w:val="clear" w:color="auto" w:fill="auto"/>
            <w:noWrap/>
            <w:vAlign w:val="center"/>
            <w:hideMark/>
          </w:tcPr>
          <w:p w14:paraId="0854C5F3"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594 628</w:t>
            </w:r>
          </w:p>
        </w:tc>
        <w:tc>
          <w:tcPr>
            <w:tcW w:w="1200" w:type="dxa"/>
            <w:shd w:val="clear" w:color="auto" w:fill="auto"/>
            <w:noWrap/>
            <w:vAlign w:val="bottom"/>
            <w:hideMark/>
          </w:tcPr>
          <w:p w14:paraId="373ABA4B"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614 628</w:t>
            </w:r>
          </w:p>
        </w:tc>
      </w:tr>
      <w:tr w:rsidR="00840CCB" w:rsidRPr="00BF67C2" w14:paraId="2D0D14FB" w14:textId="77777777" w:rsidTr="006D66C7">
        <w:trPr>
          <w:trHeight w:val="330"/>
        </w:trPr>
        <w:tc>
          <w:tcPr>
            <w:tcW w:w="1265" w:type="dxa"/>
            <w:shd w:val="clear" w:color="auto" w:fill="auto"/>
            <w:vAlign w:val="center"/>
            <w:hideMark/>
          </w:tcPr>
          <w:p w14:paraId="0346F29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48</w:t>
            </w:r>
          </w:p>
        </w:tc>
        <w:tc>
          <w:tcPr>
            <w:tcW w:w="1242" w:type="dxa"/>
            <w:shd w:val="clear" w:color="auto" w:fill="auto"/>
            <w:noWrap/>
            <w:vAlign w:val="center"/>
            <w:hideMark/>
          </w:tcPr>
          <w:p w14:paraId="53D4AC9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579 692</w:t>
            </w:r>
          </w:p>
        </w:tc>
        <w:tc>
          <w:tcPr>
            <w:tcW w:w="1242" w:type="dxa"/>
            <w:shd w:val="clear" w:color="auto" w:fill="auto"/>
            <w:noWrap/>
            <w:vAlign w:val="center"/>
            <w:hideMark/>
          </w:tcPr>
          <w:p w14:paraId="20EE301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585 292</w:t>
            </w:r>
          </w:p>
        </w:tc>
        <w:tc>
          <w:tcPr>
            <w:tcW w:w="1200" w:type="dxa"/>
            <w:shd w:val="clear" w:color="auto" w:fill="auto"/>
            <w:noWrap/>
            <w:vAlign w:val="center"/>
            <w:hideMark/>
          </w:tcPr>
          <w:p w14:paraId="6CB7D046"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600 892</w:t>
            </w:r>
          </w:p>
        </w:tc>
        <w:tc>
          <w:tcPr>
            <w:tcW w:w="1200" w:type="dxa"/>
            <w:shd w:val="clear" w:color="auto" w:fill="auto"/>
            <w:noWrap/>
            <w:vAlign w:val="bottom"/>
            <w:hideMark/>
          </w:tcPr>
          <w:p w14:paraId="62BDF92D"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620 892</w:t>
            </w:r>
          </w:p>
        </w:tc>
      </w:tr>
      <w:tr w:rsidR="00840CCB" w:rsidRPr="00BF67C2" w14:paraId="472E61FF" w14:textId="77777777" w:rsidTr="006D66C7">
        <w:trPr>
          <w:trHeight w:val="330"/>
        </w:trPr>
        <w:tc>
          <w:tcPr>
            <w:tcW w:w="1265" w:type="dxa"/>
            <w:shd w:val="clear" w:color="000000" w:fill="F2F2F2"/>
            <w:vAlign w:val="center"/>
            <w:hideMark/>
          </w:tcPr>
          <w:p w14:paraId="69EAAEA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49</w:t>
            </w:r>
          </w:p>
        </w:tc>
        <w:tc>
          <w:tcPr>
            <w:tcW w:w="1242" w:type="dxa"/>
            <w:shd w:val="clear" w:color="auto" w:fill="auto"/>
            <w:noWrap/>
            <w:vAlign w:val="center"/>
            <w:hideMark/>
          </w:tcPr>
          <w:p w14:paraId="6B3B5C3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586 214</w:t>
            </w:r>
          </w:p>
        </w:tc>
        <w:tc>
          <w:tcPr>
            <w:tcW w:w="1242" w:type="dxa"/>
            <w:shd w:val="clear" w:color="auto" w:fill="auto"/>
            <w:noWrap/>
            <w:vAlign w:val="center"/>
            <w:hideMark/>
          </w:tcPr>
          <w:p w14:paraId="5F4C92A0"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591 814</w:t>
            </w:r>
          </w:p>
        </w:tc>
        <w:tc>
          <w:tcPr>
            <w:tcW w:w="1200" w:type="dxa"/>
            <w:shd w:val="clear" w:color="auto" w:fill="auto"/>
            <w:noWrap/>
            <w:vAlign w:val="center"/>
            <w:hideMark/>
          </w:tcPr>
          <w:p w14:paraId="17A1E143"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607 414</w:t>
            </w:r>
          </w:p>
        </w:tc>
        <w:tc>
          <w:tcPr>
            <w:tcW w:w="1200" w:type="dxa"/>
            <w:shd w:val="clear" w:color="auto" w:fill="auto"/>
            <w:noWrap/>
            <w:vAlign w:val="bottom"/>
            <w:hideMark/>
          </w:tcPr>
          <w:p w14:paraId="384B98B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627 414</w:t>
            </w:r>
          </w:p>
        </w:tc>
      </w:tr>
      <w:tr w:rsidR="00840CCB" w:rsidRPr="00BF67C2" w14:paraId="21F643DF" w14:textId="77777777" w:rsidTr="006D66C7">
        <w:trPr>
          <w:trHeight w:val="330"/>
        </w:trPr>
        <w:tc>
          <w:tcPr>
            <w:tcW w:w="1265" w:type="dxa"/>
            <w:shd w:val="clear" w:color="auto" w:fill="auto"/>
            <w:vAlign w:val="center"/>
            <w:hideMark/>
          </w:tcPr>
          <w:p w14:paraId="5972525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50</w:t>
            </w:r>
          </w:p>
        </w:tc>
        <w:tc>
          <w:tcPr>
            <w:tcW w:w="1242" w:type="dxa"/>
            <w:shd w:val="clear" w:color="auto" w:fill="auto"/>
            <w:noWrap/>
            <w:vAlign w:val="center"/>
            <w:hideMark/>
          </w:tcPr>
          <w:p w14:paraId="11CDEA9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592 735</w:t>
            </w:r>
          </w:p>
        </w:tc>
        <w:tc>
          <w:tcPr>
            <w:tcW w:w="1242" w:type="dxa"/>
            <w:shd w:val="clear" w:color="auto" w:fill="auto"/>
            <w:noWrap/>
            <w:vAlign w:val="center"/>
            <w:hideMark/>
          </w:tcPr>
          <w:p w14:paraId="23AD568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598 335</w:t>
            </w:r>
          </w:p>
        </w:tc>
        <w:tc>
          <w:tcPr>
            <w:tcW w:w="1200" w:type="dxa"/>
            <w:shd w:val="clear" w:color="auto" w:fill="auto"/>
            <w:noWrap/>
            <w:vAlign w:val="center"/>
            <w:hideMark/>
          </w:tcPr>
          <w:p w14:paraId="4BDE6C2A"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613 935</w:t>
            </w:r>
          </w:p>
        </w:tc>
        <w:tc>
          <w:tcPr>
            <w:tcW w:w="1200" w:type="dxa"/>
            <w:shd w:val="clear" w:color="auto" w:fill="auto"/>
            <w:noWrap/>
            <w:vAlign w:val="bottom"/>
            <w:hideMark/>
          </w:tcPr>
          <w:p w14:paraId="2EE85449"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633 935</w:t>
            </w:r>
          </w:p>
        </w:tc>
      </w:tr>
      <w:tr w:rsidR="00840CCB" w:rsidRPr="00BF67C2" w14:paraId="564AA9E2" w14:textId="77777777" w:rsidTr="006D66C7">
        <w:trPr>
          <w:trHeight w:val="330"/>
        </w:trPr>
        <w:tc>
          <w:tcPr>
            <w:tcW w:w="1265" w:type="dxa"/>
            <w:shd w:val="clear" w:color="000000" w:fill="F2F2F2"/>
            <w:vAlign w:val="center"/>
            <w:hideMark/>
          </w:tcPr>
          <w:p w14:paraId="7F96833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51</w:t>
            </w:r>
          </w:p>
        </w:tc>
        <w:tc>
          <w:tcPr>
            <w:tcW w:w="1242" w:type="dxa"/>
            <w:shd w:val="clear" w:color="auto" w:fill="auto"/>
            <w:noWrap/>
            <w:vAlign w:val="center"/>
            <w:hideMark/>
          </w:tcPr>
          <w:p w14:paraId="4C34166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599 514</w:t>
            </w:r>
          </w:p>
        </w:tc>
        <w:tc>
          <w:tcPr>
            <w:tcW w:w="1242" w:type="dxa"/>
            <w:shd w:val="clear" w:color="auto" w:fill="auto"/>
            <w:noWrap/>
            <w:vAlign w:val="center"/>
            <w:hideMark/>
          </w:tcPr>
          <w:p w14:paraId="054CC71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605 114</w:t>
            </w:r>
          </w:p>
        </w:tc>
        <w:tc>
          <w:tcPr>
            <w:tcW w:w="1200" w:type="dxa"/>
            <w:shd w:val="clear" w:color="auto" w:fill="auto"/>
            <w:noWrap/>
            <w:vAlign w:val="center"/>
            <w:hideMark/>
          </w:tcPr>
          <w:p w14:paraId="6D7E6404"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620 714</w:t>
            </w:r>
          </w:p>
        </w:tc>
        <w:tc>
          <w:tcPr>
            <w:tcW w:w="1200" w:type="dxa"/>
            <w:shd w:val="clear" w:color="auto" w:fill="auto"/>
            <w:noWrap/>
            <w:vAlign w:val="bottom"/>
            <w:hideMark/>
          </w:tcPr>
          <w:p w14:paraId="24CFE32B"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640 714</w:t>
            </w:r>
          </w:p>
        </w:tc>
      </w:tr>
      <w:tr w:rsidR="00840CCB" w:rsidRPr="00BF67C2" w14:paraId="33D7CA1C" w14:textId="77777777" w:rsidTr="006D66C7">
        <w:trPr>
          <w:trHeight w:val="330"/>
        </w:trPr>
        <w:tc>
          <w:tcPr>
            <w:tcW w:w="1265" w:type="dxa"/>
            <w:shd w:val="clear" w:color="auto" w:fill="auto"/>
            <w:vAlign w:val="center"/>
            <w:hideMark/>
          </w:tcPr>
          <w:p w14:paraId="096424F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52</w:t>
            </w:r>
          </w:p>
        </w:tc>
        <w:tc>
          <w:tcPr>
            <w:tcW w:w="1242" w:type="dxa"/>
            <w:shd w:val="clear" w:color="auto" w:fill="auto"/>
            <w:noWrap/>
            <w:vAlign w:val="center"/>
            <w:hideMark/>
          </w:tcPr>
          <w:p w14:paraId="61EAAD6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606 292</w:t>
            </w:r>
          </w:p>
        </w:tc>
        <w:tc>
          <w:tcPr>
            <w:tcW w:w="1242" w:type="dxa"/>
            <w:shd w:val="clear" w:color="auto" w:fill="auto"/>
            <w:noWrap/>
            <w:vAlign w:val="center"/>
            <w:hideMark/>
          </w:tcPr>
          <w:p w14:paraId="030A756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611 892</w:t>
            </w:r>
          </w:p>
        </w:tc>
        <w:tc>
          <w:tcPr>
            <w:tcW w:w="1200" w:type="dxa"/>
            <w:shd w:val="clear" w:color="auto" w:fill="auto"/>
            <w:noWrap/>
            <w:vAlign w:val="center"/>
            <w:hideMark/>
          </w:tcPr>
          <w:p w14:paraId="43469A01"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627 492</w:t>
            </w:r>
          </w:p>
        </w:tc>
        <w:tc>
          <w:tcPr>
            <w:tcW w:w="1200" w:type="dxa"/>
            <w:shd w:val="clear" w:color="auto" w:fill="auto"/>
            <w:noWrap/>
            <w:vAlign w:val="bottom"/>
            <w:hideMark/>
          </w:tcPr>
          <w:p w14:paraId="068EEAF1"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647 492</w:t>
            </w:r>
          </w:p>
        </w:tc>
      </w:tr>
      <w:tr w:rsidR="00840CCB" w:rsidRPr="00BF67C2" w14:paraId="1DF2A1F5" w14:textId="77777777" w:rsidTr="006D66C7">
        <w:trPr>
          <w:trHeight w:val="330"/>
        </w:trPr>
        <w:tc>
          <w:tcPr>
            <w:tcW w:w="1265" w:type="dxa"/>
            <w:shd w:val="clear" w:color="000000" w:fill="F2F2F2"/>
            <w:vAlign w:val="center"/>
            <w:hideMark/>
          </w:tcPr>
          <w:p w14:paraId="7871749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53</w:t>
            </w:r>
          </w:p>
        </w:tc>
        <w:tc>
          <w:tcPr>
            <w:tcW w:w="1242" w:type="dxa"/>
            <w:shd w:val="clear" w:color="auto" w:fill="auto"/>
            <w:noWrap/>
            <w:vAlign w:val="center"/>
            <w:hideMark/>
          </w:tcPr>
          <w:p w14:paraId="33932F6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613 327</w:t>
            </w:r>
          </w:p>
        </w:tc>
        <w:tc>
          <w:tcPr>
            <w:tcW w:w="1242" w:type="dxa"/>
            <w:shd w:val="clear" w:color="auto" w:fill="auto"/>
            <w:noWrap/>
            <w:vAlign w:val="center"/>
            <w:hideMark/>
          </w:tcPr>
          <w:p w14:paraId="308D8AC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618 927</w:t>
            </w:r>
          </w:p>
        </w:tc>
        <w:tc>
          <w:tcPr>
            <w:tcW w:w="1200" w:type="dxa"/>
            <w:shd w:val="clear" w:color="auto" w:fill="auto"/>
            <w:noWrap/>
            <w:vAlign w:val="center"/>
            <w:hideMark/>
          </w:tcPr>
          <w:p w14:paraId="41110B3E"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634 527</w:t>
            </w:r>
          </w:p>
        </w:tc>
        <w:tc>
          <w:tcPr>
            <w:tcW w:w="1200" w:type="dxa"/>
            <w:shd w:val="clear" w:color="auto" w:fill="auto"/>
            <w:noWrap/>
            <w:vAlign w:val="bottom"/>
            <w:hideMark/>
          </w:tcPr>
          <w:p w14:paraId="45E9306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654 527</w:t>
            </w:r>
          </w:p>
        </w:tc>
      </w:tr>
      <w:tr w:rsidR="00840CCB" w:rsidRPr="00BF67C2" w14:paraId="395FD828" w14:textId="77777777" w:rsidTr="006D66C7">
        <w:trPr>
          <w:trHeight w:val="330"/>
        </w:trPr>
        <w:tc>
          <w:tcPr>
            <w:tcW w:w="1265" w:type="dxa"/>
            <w:shd w:val="clear" w:color="auto" w:fill="auto"/>
            <w:vAlign w:val="center"/>
            <w:hideMark/>
          </w:tcPr>
          <w:p w14:paraId="003BF2DF"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54</w:t>
            </w:r>
          </w:p>
        </w:tc>
        <w:tc>
          <w:tcPr>
            <w:tcW w:w="1242" w:type="dxa"/>
            <w:shd w:val="clear" w:color="auto" w:fill="auto"/>
            <w:noWrap/>
            <w:vAlign w:val="center"/>
            <w:hideMark/>
          </w:tcPr>
          <w:p w14:paraId="16E117B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620 362</w:t>
            </w:r>
          </w:p>
        </w:tc>
        <w:tc>
          <w:tcPr>
            <w:tcW w:w="1242" w:type="dxa"/>
            <w:shd w:val="clear" w:color="auto" w:fill="auto"/>
            <w:noWrap/>
            <w:vAlign w:val="center"/>
            <w:hideMark/>
          </w:tcPr>
          <w:p w14:paraId="5456FAD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625 962</w:t>
            </w:r>
          </w:p>
        </w:tc>
        <w:tc>
          <w:tcPr>
            <w:tcW w:w="1200" w:type="dxa"/>
            <w:shd w:val="clear" w:color="auto" w:fill="auto"/>
            <w:noWrap/>
            <w:vAlign w:val="center"/>
            <w:hideMark/>
          </w:tcPr>
          <w:p w14:paraId="27E18631"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641 562</w:t>
            </w:r>
          </w:p>
        </w:tc>
        <w:tc>
          <w:tcPr>
            <w:tcW w:w="1200" w:type="dxa"/>
            <w:shd w:val="clear" w:color="auto" w:fill="auto"/>
            <w:noWrap/>
            <w:vAlign w:val="bottom"/>
            <w:hideMark/>
          </w:tcPr>
          <w:p w14:paraId="11E5D66D"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661 562</w:t>
            </w:r>
          </w:p>
        </w:tc>
      </w:tr>
      <w:tr w:rsidR="00840CCB" w:rsidRPr="00BF67C2" w14:paraId="47470C51" w14:textId="77777777" w:rsidTr="006D66C7">
        <w:trPr>
          <w:trHeight w:val="330"/>
        </w:trPr>
        <w:tc>
          <w:tcPr>
            <w:tcW w:w="1265" w:type="dxa"/>
            <w:shd w:val="clear" w:color="000000" w:fill="F2F2F2"/>
            <w:vAlign w:val="center"/>
            <w:hideMark/>
          </w:tcPr>
          <w:p w14:paraId="2CF4581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55</w:t>
            </w:r>
          </w:p>
        </w:tc>
        <w:tc>
          <w:tcPr>
            <w:tcW w:w="1242" w:type="dxa"/>
            <w:shd w:val="clear" w:color="auto" w:fill="auto"/>
            <w:noWrap/>
            <w:vAlign w:val="center"/>
            <w:hideMark/>
          </w:tcPr>
          <w:p w14:paraId="34E430DD"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627 910</w:t>
            </w:r>
          </w:p>
        </w:tc>
        <w:tc>
          <w:tcPr>
            <w:tcW w:w="1242" w:type="dxa"/>
            <w:shd w:val="clear" w:color="auto" w:fill="auto"/>
            <w:noWrap/>
            <w:vAlign w:val="center"/>
            <w:hideMark/>
          </w:tcPr>
          <w:p w14:paraId="3133653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633 510</w:t>
            </w:r>
          </w:p>
        </w:tc>
        <w:tc>
          <w:tcPr>
            <w:tcW w:w="1200" w:type="dxa"/>
            <w:shd w:val="clear" w:color="auto" w:fill="auto"/>
            <w:noWrap/>
            <w:vAlign w:val="center"/>
            <w:hideMark/>
          </w:tcPr>
          <w:p w14:paraId="1BBE4A58"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649 110</w:t>
            </w:r>
          </w:p>
        </w:tc>
        <w:tc>
          <w:tcPr>
            <w:tcW w:w="1200" w:type="dxa"/>
            <w:shd w:val="clear" w:color="auto" w:fill="auto"/>
            <w:noWrap/>
            <w:vAlign w:val="bottom"/>
            <w:hideMark/>
          </w:tcPr>
          <w:p w14:paraId="6E36CC43"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669 110</w:t>
            </w:r>
          </w:p>
        </w:tc>
      </w:tr>
      <w:tr w:rsidR="00840CCB" w:rsidRPr="00BF67C2" w14:paraId="3D5548AB" w14:textId="77777777" w:rsidTr="006D66C7">
        <w:trPr>
          <w:trHeight w:val="330"/>
        </w:trPr>
        <w:tc>
          <w:tcPr>
            <w:tcW w:w="1265" w:type="dxa"/>
            <w:shd w:val="clear" w:color="auto" w:fill="auto"/>
            <w:vAlign w:val="center"/>
            <w:hideMark/>
          </w:tcPr>
          <w:p w14:paraId="0BB0618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56</w:t>
            </w:r>
          </w:p>
        </w:tc>
        <w:tc>
          <w:tcPr>
            <w:tcW w:w="1242" w:type="dxa"/>
            <w:shd w:val="clear" w:color="auto" w:fill="auto"/>
            <w:noWrap/>
            <w:vAlign w:val="center"/>
            <w:hideMark/>
          </w:tcPr>
          <w:p w14:paraId="08998927"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635 459</w:t>
            </w:r>
          </w:p>
        </w:tc>
        <w:tc>
          <w:tcPr>
            <w:tcW w:w="1242" w:type="dxa"/>
            <w:shd w:val="clear" w:color="auto" w:fill="auto"/>
            <w:noWrap/>
            <w:vAlign w:val="center"/>
            <w:hideMark/>
          </w:tcPr>
          <w:p w14:paraId="052F573E"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641 059</w:t>
            </w:r>
          </w:p>
        </w:tc>
        <w:tc>
          <w:tcPr>
            <w:tcW w:w="1200" w:type="dxa"/>
            <w:shd w:val="clear" w:color="auto" w:fill="auto"/>
            <w:noWrap/>
            <w:vAlign w:val="center"/>
            <w:hideMark/>
          </w:tcPr>
          <w:p w14:paraId="0432903D"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656 659</w:t>
            </w:r>
          </w:p>
        </w:tc>
        <w:tc>
          <w:tcPr>
            <w:tcW w:w="1200" w:type="dxa"/>
            <w:shd w:val="clear" w:color="auto" w:fill="auto"/>
            <w:noWrap/>
            <w:vAlign w:val="bottom"/>
            <w:hideMark/>
          </w:tcPr>
          <w:p w14:paraId="22D415CE"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676 659</w:t>
            </w:r>
          </w:p>
        </w:tc>
      </w:tr>
      <w:tr w:rsidR="00840CCB" w:rsidRPr="00BF67C2" w14:paraId="54F26F86" w14:textId="77777777" w:rsidTr="006D66C7">
        <w:trPr>
          <w:trHeight w:val="330"/>
        </w:trPr>
        <w:tc>
          <w:tcPr>
            <w:tcW w:w="1265" w:type="dxa"/>
            <w:shd w:val="clear" w:color="000000" w:fill="F2F2F2"/>
            <w:vAlign w:val="center"/>
            <w:hideMark/>
          </w:tcPr>
          <w:p w14:paraId="0BD190E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57</w:t>
            </w:r>
          </w:p>
        </w:tc>
        <w:tc>
          <w:tcPr>
            <w:tcW w:w="1242" w:type="dxa"/>
            <w:shd w:val="clear" w:color="auto" w:fill="auto"/>
            <w:noWrap/>
            <w:vAlign w:val="center"/>
            <w:hideMark/>
          </w:tcPr>
          <w:p w14:paraId="01AFC98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643 315</w:t>
            </w:r>
          </w:p>
        </w:tc>
        <w:tc>
          <w:tcPr>
            <w:tcW w:w="1242" w:type="dxa"/>
            <w:shd w:val="clear" w:color="auto" w:fill="auto"/>
            <w:noWrap/>
            <w:vAlign w:val="center"/>
            <w:hideMark/>
          </w:tcPr>
          <w:p w14:paraId="4FD305F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648 915</w:t>
            </w:r>
          </w:p>
        </w:tc>
        <w:tc>
          <w:tcPr>
            <w:tcW w:w="1200" w:type="dxa"/>
            <w:shd w:val="clear" w:color="auto" w:fill="auto"/>
            <w:noWrap/>
            <w:vAlign w:val="center"/>
            <w:hideMark/>
          </w:tcPr>
          <w:p w14:paraId="6D98272D"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664 515</w:t>
            </w:r>
          </w:p>
        </w:tc>
        <w:tc>
          <w:tcPr>
            <w:tcW w:w="1200" w:type="dxa"/>
            <w:shd w:val="clear" w:color="auto" w:fill="auto"/>
            <w:noWrap/>
            <w:vAlign w:val="bottom"/>
            <w:hideMark/>
          </w:tcPr>
          <w:p w14:paraId="0123C969"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684 515</w:t>
            </w:r>
          </w:p>
        </w:tc>
      </w:tr>
      <w:tr w:rsidR="00840CCB" w:rsidRPr="00BF67C2" w14:paraId="0C12E936" w14:textId="77777777" w:rsidTr="006D66C7">
        <w:trPr>
          <w:trHeight w:val="330"/>
        </w:trPr>
        <w:tc>
          <w:tcPr>
            <w:tcW w:w="1265" w:type="dxa"/>
            <w:shd w:val="clear" w:color="auto" w:fill="auto"/>
            <w:vAlign w:val="center"/>
            <w:hideMark/>
          </w:tcPr>
          <w:p w14:paraId="73AD523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58</w:t>
            </w:r>
          </w:p>
        </w:tc>
        <w:tc>
          <w:tcPr>
            <w:tcW w:w="1242" w:type="dxa"/>
            <w:shd w:val="clear" w:color="auto" w:fill="auto"/>
            <w:noWrap/>
            <w:vAlign w:val="center"/>
            <w:hideMark/>
          </w:tcPr>
          <w:p w14:paraId="5B386B9C"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651 172</w:t>
            </w:r>
          </w:p>
        </w:tc>
        <w:tc>
          <w:tcPr>
            <w:tcW w:w="1242" w:type="dxa"/>
            <w:shd w:val="clear" w:color="auto" w:fill="auto"/>
            <w:noWrap/>
            <w:vAlign w:val="center"/>
            <w:hideMark/>
          </w:tcPr>
          <w:p w14:paraId="1E853948"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656 772</w:t>
            </w:r>
          </w:p>
        </w:tc>
        <w:tc>
          <w:tcPr>
            <w:tcW w:w="1200" w:type="dxa"/>
            <w:shd w:val="clear" w:color="auto" w:fill="auto"/>
            <w:noWrap/>
            <w:vAlign w:val="center"/>
            <w:hideMark/>
          </w:tcPr>
          <w:p w14:paraId="77F3516D"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672 372</w:t>
            </w:r>
          </w:p>
        </w:tc>
        <w:tc>
          <w:tcPr>
            <w:tcW w:w="1200" w:type="dxa"/>
            <w:shd w:val="clear" w:color="auto" w:fill="auto"/>
            <w:noWrap/>
            <w:vAlign w:val="bottom"/>
            <w:hideMark/>
          </w:tcPr>
          <w:p w14:paraId="4C87AD5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692 372</w:t>
            </w:r>
          </w:p>
        </w:tc>
      </w:tr>
      <w:tr w:rsidR="00840CCB" w:rsidRPr="00BF67C2" w14:paraId="6141FB5F" w14:textId="77777777" w:rsidTr="006D66C7">
        <w:trPr>
          <w:trHeight w:val="330"/>
        </w:trPr>
        <w:tc>
          <w:tcPr>
            <w:tcW w:w="1265" w:type="dxa"/>
            <w:shd w:val="clear" w:color="000000" w:fill="F2F2F2"/>
            <w:vAlign w:val="center"/>
            <w:hideMark/>
          </w:tcPr>
          <w:p w14:paraId="4C896BF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59</w:t>
            </w:r>
          </w:p>
        </w:tc>
        <w:tc>
          <w:tcPr>
            <w:tcW w:w="1242" w:type="dxa"/>
            <w:shd w:val="clear" w:color="auto" w:fill="auto"/>
            <w:noWrap/>
            <w:vAlign w:val="center"/>
            <w:hideMark/>
          </w:tcPr>
          <w:p w14:paraId="4F000181"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659 336</w:t>
            </w:r>
          </w:p>
        </w:tc>
        <w:tc>
          <w:tcPr>
            <w:tcW w:w="1242" w:type="dxa"/>
            <w:shd w:val="clear" w:color="auto" w:fill="auto"/>
            <w:noWrap/>
            <w:vAlign w:val="center"/>
            <w:hideMark/>
          </w:tcPr>
          <w:p w14:paraId="4E4687BB"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664 936</w:t>
            </w:r>
          </w:p>
        </w:tc>
        <w:tc>
          <w:tcPr>
            <w:tcW w:w="1200" w:type="dxa"/>
            <w:shd w:val="clear" w:color="auto" w:fill="auto"/>
            <w:noWrap/>
            <w:vAlign w:val="center"/>
            <w:hideMark/>
          </w:tcPr>
          <w:p w14:paraId="02D1F0EC"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680 536</w:t>
            </w:r>
          </w:p>
        </w:tc>
        <w:tc>
          <w:tcPr>
            <w:tcW w:w="1200" w:type="dxa"/>
            <w:shd w:val="clear" w:color="auto" w:fill="auto"/>
            <w:noWrap/>
            <w:vAlign w:val="bottom"/>
            <w:hideMark/>
          </w:tcPr>
          <w:p w14:paraId="4B1434F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700 536</w:t>
            </w:r>
          </w:p>
        </w:tc>
      </w:tr>
      <w:tr w:rsidR="00840CCB" w:rsidRPr="00BF67C2" w14:paraId="0B6052A7" w14:textId="77777777" w:rsidTr="006D66C7">
        <w:trPr>
          <w:trHeight w:val="330"/>
        </w:trPr>
        <w:tc>
          <w:tcPr>
            <w:tcW w:w="1265" w:type="dxa"/>
            <w:shd w:val="clear" w:color="auto" w:fill="auto"/>
            <w:vAlign w:val="center"/>
            <w:hideMark/>
          </w:tcPr>
          <w:p w14:paraId="3B554919"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60</w:t>
            </w:r>
          </w:p>
        </w:tc>
        <w:tc>
          <w:tcPr>
            <w:tcW w:w="1242" w:type="dxa"/>
            <w:shd w:val="clear" w:color="auto" w:fill="auto"/>
            <w:noWrap/>
            <w:vAlign w:val="center"/>
            <w:hideMark/>
          </w:tcPr>
          <w:p w14:paraId="51E218E6"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667 501</w:t>
            </w:r>
          </w:p>
        </w:tc>
        <w:tc>
          <w:tcPr>
            <w:tcW w:w="1242" w:type="dxa"/>
            <w:shd w:val="clear" w:color="auto" w:fill="auto"/>
            <w:noWrap/>
            <w:vAlign w:val="center"/>
            <w:hideMark/>
          </w:tcPr>
          <w:p w14:paraId="69E2211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673 101</w:t>
            </w:r>
          </w:p>
        </w:tc>
        <w:tc>
          <w:tcPr>
            <w:tcW w:w="1200" w:type="dxa"/>
            <w:shd w:val="clear" w:color="auto" w:fill="auto"/>
            <w:noWrap/>
            <w:vAlign w:val="center"/>
            <w:hideMark/>
          </w:tcPr>
          <w:p w14:paraId="231B9080"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688 701</w:t>
            </w:r>
          </w:p>
        </w:tc>
        <w:tc>
          <w:tcPr>
            <w:tcW w:w="1200" w:type="dxa"/>
            <w:shd w:val="clear" w:color="auto" w:fill="auto"/>
            <w:noWrap/>
            <w:vAlign w:val="bottom"/>
            <w:hideMark/>
          </w:tcPr>
          <w:p w14:paraId="7383339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708 701</w:t>
            </w:r>
          </w:p>
        </w:tc>
      </w:tr>
      <w:tr w:rsidR="00840CCB" w:rsidRPr="00BF67C2" w14:paraId="4A784939" w14:textId="77777777" w:rsidTr="006D66C7">
        <w:trPr>
          <w:trHeight w:val="330"/>
        </w:trPr>
        <w:tc>
          <w:tcPr>
            <w:tcW w:w="1265" w:type="dxa"/>
            <w:shd w:val="clear" w:color="000000" w:fill="F2F2F2"/>
            <w:vAlign w:val="center"/>
            <w:hideMark/>
          </w:tcPr>
          <w:p w14:paraId="094F75C3"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61</w:t>
            </w:r>
          </w:p>
        </w:tc>
        <w:tc>
          <w:tcPr>
            <w:tcW w:w="1242" w:type="dxa"/>
            <w:shd w:val="clear" w:color="auto" w:fill="auto"/>
            <w:noWrap/>
            <w:vAlign w:val="center"/>
            <w:hideMark/>
          </w:tcPr>
          <w:p w14:paraId="486569F2"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676 076</w:t>
            </w:r>
          </w:p>
        </w:tc>
        <w:tc>
          <w:tcPr>
            <w:tcW w:w="1242" w:type="dxa"/>
            <w:shd w:val="clear" w:color="auto" w:fill="auto"/>
            <w:noWrap/>
            <w:vAlign w:val="center"/>
            <w:hideMark/>
          </w:tcPr>
          <w:p w14:paraId="759E33EA"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681 676</w:t>
            </w:r>
          </w:p>
        </w:tc>
        <w:tc>
          <w:tcPr>
            <w:tcW w:w="1200" w:type="dxa"/>
            <w:shd w:val="clear" w:color="auto" w:fill="auto"/>
            <w:noWrap/>
            <w:vAlign w:val="center"/>
            <w:hideMark/>
          </w:tcPr>
          <w:p w14:paraId="513A9164"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697 276</w:t>
            </w:r>
          </w:p>
        </w:tc>
        <w:tc>
          <w:tcPr>
            <w:tcW w:w="1200" w:type="dxa"/>
            <w:shd w:val="clear" w:color="auto" w:fill="auto"/>
            <w:noWrap/>
            <w:vAlign w:val="bottom"/>
            <w:hideMark/>
          </w:tcPr>
          <w:p w14:paraId="4EE88D0F"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717 276</w:t>
            </w:r>
          </w:p>
        </w:tc>
      </w:tr>
      <w:tr w:rsidR="00840CCB" w:rsidRPr="00BF67C2" w14:paraId="40125EC8" w14:textId="77777777" w:rsidTr="006D66C7">
        <w:trPr>
          <w:trHeight w:val="330"/>
        </w:trPr>
        <w:tc>
          <w:tcPr>
            <w:tcW w:w="1265" w:type="dxa"/>
            <w:shd w:val="clear" w:color="auto" w:fill="auto"/>
            <w:vAlign w:val="center"/>
            <w:hideMark/>
          </w:tcPr>
          <w:p w14:paraId="039DE235"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62</w:t>
            </w:r>
          </w:p>
        </w:tc>
        <w:tc>
          <w:tcPr>
            <w:tcW w:w="1242" w:type="dxa"/>
            <w:shd w:val="clear" w:color="auto" w:fill="auto"/>
            <w:noWrap/>
            <w:vAlign w:val="center"/>
            <w:hideMark/>
          </w:tcPr>
          <w:p w14:paraId="5AFBBE3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684 652</w:t>
            </w:r>
          </w:p>
        </w:tc>
        <w:tc>
          <w:tcPr>
            <w:tcW w:w="1242" w:type="dxa"/>
            <w:shd w:val="clear" w:color="auto" w:fill="auto"/>
            <w:noWrap/>
            <w:vAlign w:val="center"/>
            <w:hideMark/>
          </w:tcPr>
          <w:p w14:paraId="06BCBE84" w14:textId="77777777" w:rsidR="00840CCB" w:rsidRPr="007E3630" w:rsidRDefault="00840CCB" w:rsidP="006D66C7">
            <w:pPr>
              <w:jc w:val="right"/>
              <w:rPr>
                <w:rFonts w:ascii="Calibri" w:hAnsi="Calibri" w:cs="Calibri"/>
                <w:b/>
                <w:bCs/>
                <w:color w:val="70AD47" w:themeColor="accent6"/>
              </w:rPr>
            </w:pPr>
            <w:r w:rsidRPr="007E3630">
              <w:rPr>
                <w:rFonts w:ascii="Calibri" w:hAnsi="Calibri" w:cs="Calibri"/>
                <w:b/>
                <w:bCs/>
                <w:color w:val="70AD47" w:themeColor="accent6"/>
              </w:rPr>
              <w:t>690 252</w:t>
            </w:r>
          </w:p>
        </w:tc>
        <w:tc>
          <w:tcPr>
            <w:tcW w:w="1200" w:type="dxa"/>
            <w:shd w:val="clear" w:color="auto" w:fill="auto"/>
            <w:noWrap/>
            <w:vAlign w:val="center"/>
            <w:hideMark/>
          </w:tcPr>
          <w:p w14:paraId="11E57777" w14:textId="77777777" w:rsidR="00840CCB" w:rsidRPr="007E3630" w:rsidRDefault="00840CCB" w:rsidP="006D66C7">
            <w:pPr>
              <w:jc w:val="right"/>
              <w:rPr>
                <w:rFonts w:ascii="Calibri" w:hAnsi="Calibri" w:cs="Calibri"/>
                <w:b/>
                <w:bCs/>
                <w:color w:val="70AD47" w:themeColor="accent6"/>
                <w:sz w:val="22"/>
                <w:szCs w:val="22"/>
              </w:rPr>
            </w:pPr>
            <w:r w:rsidRPr="007E3630">
              <w:rPr>
                <w:rFonts w:ascii="Calibri" w:hAnsi="Calibri" w:cs="Calibri"/>
                <w:b/>
                <w:bCs/>
                <w:color w:val="70AD47" w:themeColor="accent6"/>
                <w:sz w:val="22"/>
                <w:szCs w:val="22"/>
              </w:rPr>
              <w:t>705 852</w:t>
            </w:r>
          </w:p>
        </w:tc>
        <w:tc>
          <w:tcPr>
            <w:tcW w:w="1200" w:type="dxa"/>
            <w:shd w:val="clear" w:color="auto" w:fill="auto"/>
            <w:noWrap/>
            <w:vAlign w:val="bottom"/>
            <w:hideMark/>
          </w:tcPr>
          <w:p w14:paraId="2B24DBD6" w14:textId="77777777" w:rsidR="00840CCB" w:rsidRPr="005E53BC" w:rsidRDefault="00840CCB" w:rsidP="006D66C7">
            <w:pPr>
              <w:jc w:val="right"/>
              <w:rPr>
                <w:rFonts w:ascii="Calibri" w:hAnsi="Calibri" w:cs="Calibri"/>
                <w:b/>
                <w:bCs/>
                <w:color w:val="70AD47" w:themeColor="accent6"/>
                <w:sz w:val="22"/>
                <w:szCs w:val="22"/>
              </w:rPr>
            </w:pPr>
            <w:r w:rsidRPr="005E53BC">
              <w:rPr>
                <w:rFonts w:ascii="Calibri" w:hAnsi="Calibri" w:cs="Calibri"/>
                <w:b/>
                <w:bCs/>
                <w:color w:val="70AD47" w:themeColor="accent6"/>
                <w:sz w:val="22"/>
                <w:szCs w:val="22"/>
              </w:rPr>
              <w:t>725 852</w:t>
            </w:r>
          </w:p>
        </w:tc>
      </w:tr>
    </w:tbl>
    <w:p w14:paraId="000A6AFE" w14:textId="77777777" w:rsidR="009613A5" w:rsidRPr="005E35AD" w:rsidRDefault="009613A5" w:rsidP="009613A5">
      <w:pPr>
        <w:rPr>
          <w:rFonts w:ascii="Arial" w:hAnsi="Arial" w:cs="Arial"/>
          <w:sz w:val="28"/>
          <w:szCs w:val="28"/>
        </w:rPr>
      </w:pPr>
    </w:p>
    <w:p w14:paraId="2AB73232" w14:textId="77777777" w:rsidR="007D3EB0" w:rsidRPr="0002676A" w:rsidRDefault="007D3EB0">
      <w:pPr>
        <w:spacing w:after="160" w:line="259" w:lineRule="auto"/>
        <w:rPr>
          <w:rFonts w:ascii="Arial" w:hAnsi="Arial" w:cs="Arial"/>
          <w:b/>
          <w:color w:val="70AD47" w:themeColor="accent6"/>
        </w:rPr>
      </w:pPr>
      <w:r w:rsidRPr="0002676A">
        <w:rPr>
          <w:rFonts w:ascii="Arial" w:hAnsi="Arial" w:cs="Arial"/>
          <w:b/>
          <w:color w:val="70AD47" w:themeColor="accent6"/>
        </w:rPr>
        <w:br w:type="page"/>
      </w:r>
    </w:p>
    <w:p w14:paraId="510D6A2D" w14:textId="77777777" w:rsidR="00B6414A" w:rsidRPr="0002676A" w:rsidRDefault="00B6414A" w:rsidP="00800BC3">
      <w:pPr>
        <w:autoSpaceDE w:val="0"/>
        <w:autoSpaceDN w:val="0"/>
        <w:adjustRightInd w:val="0"/>
        <w:spacing w:before="120" w:after="120" w:line="240" w:lineRule="atLeast"/>
        <w:rPr>
          <w:rFonts w:ascii="Arial" w:hAnsi="Arial" w:cs="Arial"/>
          <w:b/>
          <w:color w:val="70AD47" w:themeColor="accent6"/>
        </w:rPr>
      </w:pPr>
      <w:r w:rsidRPr="0002676A">
        <w:rPr>
          <w:rFonts w:ascii="Arial" w:hAnsi="Arial" w:cs="Arial"/>
          <w:b/>
          <w:color w:val="70AD47" w:themeColor="accent6"/>
        </w:rPr>
        <w:t xml:space="preserve">B-REGULATIV </w:t>
      </w:r>
    </w:p>
    <w:tbl>
      <w:tblPr>
        <w:tblW w:w="0" w:type="auto"/>
        <w:tblInd w:w="40" w:type="dxa"/>
        <w:tblBorders>
          <w:insideH w:val="single" w:sz="4" w:space="0" w:color="auto"/>
        </w:tblBorders>
        <w:tblLayout w:type="fixed"/>
        <w:tblCellMar>
          <w:left w:w="40" w:type="dxa"/>
          <w:right w:w="40" w:type="dxa"/>
        </w:tblCellMar>
        <w:tblLook w:val="0000" w:firstRow="0" w:lastRow="0" w:firstColumn="0" w:lastColumn="0" w:noHBand="0" w:noVBand="0"/>
      </w:tblPr>
      <w:tblGrid>
        <w:gridCol w:w="1889"/>
        <w:gridCol w:w="1899"/>
      </w:tblGrid>
      <w:tr w:rsidR="00B6414A" w:rsidRPr="0002676A" w14:paraId="7918353D" w14:textId="77777777" w:rsidTr="007D3EB0">
        <w:tc>
          <w:tcPr>
            <w:tcW w:w="1889" w:type="dxa"/>
          </w:tcPr>
          <w:p w14:paraId="0AAF28CD" w14:textId="77777777" w:rsidR="00B6414A" w:rsidRPr="0002676A" w:rsidRDefault="00B6414A" w:rsidP="00B6414A">
            <w:pPr>
              <w:autoSpaceDE w:val="0"/>
              <w:autoSpaceDN w:val="0"/>
              <w:adjustRightInd w:val="0"/>
              <w:spacing w:line="240" w:lineRule="atLeast"/>
              <w:ind w:left="15"/>
              <w:jc w:val="center"/>
              <w:rPr>
                <w:rFonts w:ascii="Arial" w:hAnsi="Arial" w:cs="Arial"/>
                <w:b/>
                <w:bCs/>
                <w:color w:val="70AD47" w:themeColor="accent6"/>
                <w:sz w:val="22"/>
                <w:szCs w:val="22"/>
              </w:rPr>
            </w:pPr>
            <w:proofErr w:type="spellStart"/>
            <w:r w:rsidRPr="0002676A">
              <w:rPr>
                <w:rFonts w:ascii="Arial" w:hAnsi="Arial" w:cs="Arial"/>
                <w:b/>
                <w:bCs/>
                <w:color w:val="70AD47" w:themeColor="accent6"/>
                <w:sz w:val="22"/>
                <w:szCs w:val="22"/>
              </w:rPr>
              <w:t>Ltr</w:t>
            </w:r>
            <w:proofErr w:type="spellEnd"/>
          </w:p>
        </w:tc>
        <w:tc>
          <w:tcPr>
            <w:tcW w:w="1899" w:type="dxa"/>
          </w:tcPr>
          <w:p w14:paraId="7CBCFBE3" w14:textId="77777777" w:rsidR="00B6414A" w:rsidRPr="0002676A" w:rsidRDefault="00B6414A" w:rsidP="00B6414A">
            <w:pPr>
              <w:autoSpaceDE w:val="0"/>
              <w:autoSpaceDN w:val="0"/>
              <w:adjustRightInd w:val="0"/>
              <w:rPr>
                <w:rFonts w:ascii="Arial" w:hAnsi="Arial" w:cs="Arial"/>
                <w:b/>
                <w:bCs/>
                <w:color w:val="70AD47" w:themeColor="accent6"/>
                <w:sz w:val="22"/>
                <w:szCs w:val="22"/>
              </w:rPr>
            </w:pPr>
            <w:r w:rsidRPr="0002676A">
              <w:rPr>
                <w:rFonts w:ascii="Arial" w:hAnsi="Arial" w:cs="Arial"/>
                <w:b/>
                <w:bCs/>
                <w:color w:val="70AD47" w:themeColor="accent6"/>
                <w:sz w:val="22"/>
                <w:szCs w:val="22"/>
              </w:rPr>
              <w:t>Bruttobeløp</w:t>
            </w:r>
          </w:p>
        </w:tc>
      </w:tr>
      <w:tr w:rsidR="00B6414A" w:rsidRPr="0002676A" w14:paraId="7B3A4A11" w14:textId="77777777" w:rsidTr="007D3EB0">
        <w:tc>
          <w:tcPr>
            <w:tcW w:w="1889" w:type="dxa"/>
          </w:tcPr>
          <w:p w14:paraId="30BF5614"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w:t>
            </w:r>
          </w:p>
        </w:tc>
        <w:tc>
          <w:tcPr>
            <w:tcW w:w="1899" w:type="dxa"/>
          </w:tcPr>
          <w:p w14:paraId="37560CEA"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500</w:t>
            </w:r>
          </w:p>
        </w:tc>
      </w:tr>
      <w:tr w:rsidR="00B6414A" w:rsidRPr="0002676A" w14:paraId="64597E6D" w14:textId="77777777" w:rsidTr="007D3EB0">
        <w:tc>
          <w:tcPr>
            <w:tcW w:w="1889" w:type="dxa"/>
          </w:tcPr>
          <w:p w14:paraId="06385EF2"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w:t>
            </w:r>
          </w:p>
        </w:tc>
        <w:tc>
          <w:tcPr>
            <w:tcW w:w="1899" w:type="dxa"/>
          </w:tcPr>
          <w:p w14:paraId="3B9F2BA0"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1 000</w:t>
            </w:r>
          </w:p>
        </w:tc>
      </w:tr>
      <w:tr w:rsidR="00B6414A" w:rsidRPr="0002676A" w14:paraId="7BEE6172" w14:textId="77777777" w:rsidTr="007D3EB0">
        <w:tc>
          <w:tcPr>
            <w:tcW w:w="1889" w:type="dxa"/>
          </w:tcPr>
          <w:p w14:paraId="58540B9D"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3</w:t>
            </w:r>
          </w:p>
        </w:tc>
        <w:tc>
          <w:tcPr>
            <w:tcW w:w="1899" w:type="dxa"/>
          </w:tcPr>
          <w:p w14:paraId="2B4E7515"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1 500</w:t>
            </w:r>
          </w:p>
        </w:tc>
      </w:tr>
      <w:tr w:rsidR="00B6414A" w:rsidRPr="0002676A" w14:paraId="43B1CA00" w14:textId="77777777" w:rsidTr="007D3EB0">
        <w:tc>
          <w:tcPr>
            <w:tcW w:w="1889" w:type="dxa"/>
          </w:tcPr>
          <w:p w14:paraId="031D42CF"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4</w:t>
            </w:r>
          </w:p>
        </w:tc>
        <w:tc>
          <w:tcPr>
            <w:tcW w:w="1899" w:type="dxa"/>
          </w:tcPr>
          <w:p w14:paraId="1498C45C"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2 000</w:t>
            </w:r>
          </w:p>
        </w:tc>
      </w:tr>
      <w:tr w:rsidR="00B6414A" w:rsidRPr="0002676A" w14:paraId="1FB95074" w14:textId="77777777" w:rsidTr="007D3EB0">
        <w:tc>
          <w:tcPr>
            <w:tcW w:w="1889" w:type="dxa"/>
          </w:tcPr>
          <w:p w14:paraId="169F44E8"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5</w:t>
            </w:r>
          </w:p>
        </w:tc>
        <w:tc>
          <w:tcPr>
            <w:tcW w:w="1899" w:type="dxa"/>
          </w:tcPr>
          <w:p w14:paraId="77234920"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2 500</w:t>
            </w:r>
          </w:p>
        </w:tc>
      </w:tr>
      <w:tr w:rsidR="00B6414A" w:rsidRPr="0002676A" w14:paraId="16BCB283" w14:textId="77777777" w:rsidTr="007D3EB0">
        <w:tc>
          <w:tcPr>
            <w:tcW w:w="1889" w:type="dxa"/>
          </w:tcPr>
          <w:p w14:paraId="2350477C"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c>
          <w:tcPr>
            <w:tcW w:w="1899" w:type="dxa"/>
          </w:tcPr>
          <w:p w14:paraId="59D3359D"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r>
      <w:tr w:rsidR="00B6414A" w:rsidRPr="0002676A" w14:paraId="6E20F1FD" w14:textId="77777777" w:rsidTr="007D3EB0">
        <w:tc>
          <w:tcPr>
            <w:tcW w:w="1889" w:type="dxa"/>
          </w:tcPr>
          <w:p w14:paraId="60190356"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6</w:t>
            </w:r>
          </w:p>
        </w:tc>
        <w:tc>
          <w:tcPr>
            <w:tcW w:w="1899" w:type="dxa"/>
          </w:tcPr>
          <w:p w14:paraId="3AA1D97A"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3 000</w:t>
            </w:r>
          </w:p>
        </w:tc>
      </w:tr>
      <w:tr w:rsidR="00B6414A" w:rsidRPr="0002676A" w14:paraId="7D265947" w14:textId="77777777" w:rsidTr="007D3EB0">
        <w:tc>
          <w:tcPr>
            <w:tcW w:w="1889" w:type="dxa"/>
          </w:tcPr>
          <w:p w14:paraId="00F05A7E"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7</w:t>
            </w:r>
          </w:p>
        </w:tc>
        <w:tc>
          <w:tcPr>
            <w:tcW w:w="1899" w:type="dxa"/>
          </w:tcPr>
          <w:p w14:paraId="1FCC56B0"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3 500</w:t>
            </w:r>
          </w:p>
        </w:tc>
      </w:tr>
      <w:tr w:rsidR="00B6414A" w:rsidRPr="0002676A" w14:paraId="436F55FC" w14:textId="77777777" w:rsidTr="007D3EB0">
        <w:tc>
          <w:tcPr>
            <w:tcW w:w="1889" w:type="dxa"/>
          </w:tcPr>
          <w:p w14:paraId="433BFF1A"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8</w:t>
            </w:r>
          </w:p>
        </w:tc>
        <w:tc>
          <w:tcPr>
            <w:tcW w:w="1899" w:type="dxa"/>
          </w:tcPr>
          <w:p w14:paraId="6FB665E1"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4 000</w:t>
            </w:r>
          </w:p>
        </w:tc>
      </w:tr>
      <w:tr w:rsidR="00B6414A" w:rsidRPr="0002676A" w14:paraId="161B20CB" w14:textId="77777777" w:rsidTr="007D3EB0">
        <w:tc>
          <w:tcPr>
            <w:tcW w:w="1889" w:type="dxa"/>
          </w:tcPr>
          <w:p w14:paraId="21427818"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9</w:t>
            </w:r>
          </w:p>
        </w:tc>
        <w:tc>
          <w:tcPr>
            <w:tcW w:w="1899" w:type="dxa"/>
          </w:tcPr>
          <w:p w14:paraId="0E05F881"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4 500</w:t>
            </w:r>
          </w:p>
        </w:tc>
      </w:tr>
      <w:tr w:rsidR="00B6414A" w:rsidRPr="0002676A" w14:paraId="4577B684" w14:textId="77777777" w:rsidTr="007D3EB0">
        <w:tc>
          <w:tcPr>
            <w:tcW w:w="1889" w:type="dxa"/>
          </w:tcPr>
          <w:p w14:paraId="29C5BA81"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10</w:t>
            </w:r>
          </w:p>
        </w:tc>
        <w:tc>
          <w:tcPr>
            <w:tcW w:w="1899" w:type="dxa"/>
          </w:tcPr>
          <w:p w14:paraId="2190A787"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5 000</w:t>
            </w:r>
          </w:p>
        </w:tc>
      </w:tr>
      <w:tr w:rsidR="00B6414A" w:rsidRPr="0002676A" w14:paraId="626F61AB" w14:textId="77777777" w:rsidTr="007D3EB0">
        <w:tc>
          <w:tcPr>
            <w:tcW w:w="1889" w:type="dxa"/>
          </w:tcPr>
          <w:p w14:paraId="1CA1C2F1"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c>
          <w:tcPr>
            <w:tcW w:w="1899" w:type="dxa"/>
          </w:tcPr>
          <w:p w14:paraId="04C05AFD"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r>
      <w:tr w:rsidR="00B6414A" w:rsidRPr="0002676A" w14:paraId="6FB49202" w14:textId="77777777" w:rsidTr="007D3EB0">
        <w:tc>
          <w:tcPr>
            <w:tcW w:w="1889" w:type="dxa"/>
          </w:tcPr>
          <w:p w14:paraId="6602BB14"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11</w:t>
            </w:r>
          </w:p>
        </w:tc>
        <w:tc>
          <w:tcPr>
            <w:tcW w:w="1899" w:type="dxa"/>
          </w:tcPr>
          <w:p w14:paraId="11CFE5EE"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5 500</w:t>
            </w:r>
          </w:p>
        </w:tc>
      </w:tr>
      <w:tr w:rsidR="00B6414A" w:rsidRPr="0002676A" w14:paraId="2B6B3E8C" w14:textId="77777777" w:rsidTr="007D3EB0">
        <w:tc>
          <w:tcPr>
            <w:tcW w:w="1889" w:type="dxa"/>
          </w:tcPr>
          <w:p w14:paraId="7D52398E"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12</w:t>
            </w:r>
          </w:p>
        </w:tc>
        <w:tc>
          <w:tcPr>
            <w:tcW w:w="1899" w:type="dxa"/>
          </w:tcPr>
          <w:p w14:paraId="5676ECE7"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6 000</w:t>
            </w:r>
          </w:p>
        </w:tc>
      </w:tr>
      <w:tr w:rsidR="00B6414A" w:rsidRPr="0002676A" w14:paraId="0B87EB97" w14:textId="77777777" w:rsidTr="007D3EB0">
        <w:tc>
          <w:tcPr>
            <w:tcW w:w="1889" w:type="dxa"/>
          </w:tcPr>
          <w:p w14:paraId="4C4B5886"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13</w:t>
            </w:r>
          </w:p>
        </w:tc>
        <w:tc>
          <w:tcPr>
            <w:tcW w:w="1899" w:type="dxa"/>
          </w:tcPr>
          <w:p w14:paraId="018FFA74"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6 500</w:t>
            </w:r>
          </w:p>
        </w:tc>
      </w:tr>
      <w:tr w:rsidR="00B6414A" w:rsidRPr="0002676A" w14:paraId="3C88089F" w14:textId="77777777" w:rsidTr="007D3EB0">
        <w:tc>
          <w:tcPr>
            <w:tcW w:w="1889" w:type="dxa"/>
          </w:tcPr>
          <w:p w14:paraId="7865C337"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14</w:t>
            </w:r>
          </w:p>
        </w:tc>
        <w:tc>
          <w:tcPr>
            <w:tcW w:w="1899" w:type="dxa"/>
          </w:tcPr>
          <w:p w14:paraId="72FF05A2"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7 000</w:t>
            </w:r>
          </w:p>
        </w:tc>
      </w:tr>
      <w:tr w:rsidR="00B6414A" w:rsidRPr="0002676A" w14:paraId="1A0883FF" w14:textId="77777777" w:rsidTr="007D3EB0">
        <w:tc>
          <w:tcPr>
            <w:tcW w:w="1889" w:type="dxa"/>
          </w:tcPr>
          <w:p w14:paraId="49BF7D79"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15</w:t>
            </w:r>
          </w:p>
        </w:tc>
        <w:tc>
          <w:tcPr>
            <w:tcW w:w="1899" w:type="dxa"/>
          </w:tcPr>
          <w:p w14:paraId="523D7042"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7 500</w:t>
            </w:r>
          </w:p>
        </w:tc>
      </w:tr>
      <w:tr w:rsidR="00B6414A" w:rsidRPr="0002676A" w14:paraId="0DA264B4" w14:textId="77777777" w:rsidTr="007D3EB0">
        <w:tc>
          <w:tcPr>
            <w:tcW w:w="1889" w:type="dxa"/>
          </w:tcPr>
          <w:p w14:paraId="53BC9651"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c>
          <w:tcPr>
            <w:tcW w:w="1899" w:type="dxa"/>
          </w:tcPr>
          <w:p w14:paraId="04DF829D"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r>
      <w:tr w:rsidR="00B6414A" w:rsidRPr="0002676A" w14:paraId="7972BF5F" w14:textId="77777777" w:rsidTr="007D3EB0">
        <w:tc>
          <w:tcPr>
            <w:tcW w:w="1889" w:type="dxa"/>
          </w:tcPr>
          <w:p w14:paraId="29FE128D"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16</w:t>
            </w:r>
          </w:p>
        </w:tc>
        <w:tc>
          <w:tcPr>
            <w:tcW w:w="1899" w:type="dxa"/>
          </w:tcPr>
          <w:p w14:paraId="131A77CD"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8 000</w:t>
            </w:r>
          </w:p>
        </w:tc>
      </w:tr>
      <w:tr w:rsidR="00B6414A" w:rsidRPr="0002676A" w14:paraId="794F7872" w14:textId="77777777" w:rsidTr="007D3EB0">
        <w:tc>
          <w:tcPr>
            <w:tcW w:w="1889" w:type="dxa"/>
          </w:tcPr>
          <w:p w14:paraId="42249FCA"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17</w:t>
            </w:r>
          </w:p>
        </w:tc>
        <w:tc>
          <w:tcPr>
            <w:tcW w:w="1899" w:type="dxa"/>
          </w:tcPr>
          <w:p w14:paraId="1212E107"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8 500</w:t>
            </w:r>
          </w:p>
        </w:tc>
      </w:tr>
      <w:tr w:rsidR="00B6414A" w:rsidRPr="0002676A" w14:paraId="4C595846" w14:textId="77777777" w:rsidTr="007D3EB0">
        <w:tc>
          <w:tcPr>
            <w:tcW w:w="1889" w:type="dxa"/>
          </w:tcPr>
          <w:p w14:paraId="78CCA260"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18</w:t>
            </w:r>
          </w:p>
        </w:tc>
        <w:tc>
          <w:tcPr>
            <w:tcW w:w="1899" w:type="dxa"/>
          </w:tcPr>
          <w:p w14:paraId="5D7E2B8B"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9 000</w:t>
            </w:r>
          </w:p>
        </w:tc>
      </w:tr>
      <w:tr w:rsidR="00B6414A" w:rsidRPr="0002676A" w14:paraId="3FBEABE2" w14:textId="77777777" w:rsidTr="007D3EB0">
        <w:tc>
          <w:tcPr>
            <w:tcW w:w="1889" w:type="dxa"/>
          </w:tcPr>
          <w:p w14:paraId="1A9C5B09"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19</w:t>
            </w:r>
          </w:p>
        </w:tc>
        <w:tc>
          <w:tcPr>
            <w:tcW w:w="1899" w:type="dxa"/>
          </w:tcPr>
          <w:p w14:paraId="7B5D276E"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9 500</w:t>
            </w:r>
          </w:p>
        </w:tc>
      </w:tr>
      <w:tr w:rsidR="00B6414A" w:rsidRPr="0002676A" w14:paraId="7371DFF9" w14:textId="77777777" w:rsidTr="007D3EB0">
        <w:tc>
          <w:tcPr>
            <w:tcW w:w="1889" w:type="dxa"/>
          </w:tcPr>
          <w:p w14:paraId="10D4DFEF"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20</w:t>
            </w:r>
          </w:p>
        </w:tc>
        <w:tc>
          <w:tcPr>
            <w:tcW w:w="1899" w:type="dxa"/>
          </w:tcPr>
          <w:p w14:paraId="519F9DB4"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10 000</w:t>
            </w:r>
          </w:p>
        </w:tc>
      </w:tr>
      <w:tr w:rsidR="00B6414A" w:rsidRPr="0002676A" w14:paraId="78FD4AF6" w14:textId="77777777" w:rsidTr="007D3EB0">
        <w:tc>
          <w:tcPr>
            <w:tcW w:w="1889" w:type="dxa"/>
          </w:tcPr>
          <w:p w14:paraId="72AA4EA3"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c>
          <w:tcPr>
            <w:tcW w:w="1899" w:type="dxa"/>
          </w:tcPr>
          <w:p w14:paraId="0A97B4BC"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 xml:space="preserve"> </w:t>
            </w:r>
          </w:p>
        </w:tc>
      </w:tr>
      <w:tr w:rsidR="00B6414A" w:rsidRPr="0002676A" w14:paraId="70E811AC" w14:textId="77777777" w:rsidTr="007D3EB0">
        <w:tc>
          <w:tcPr>
            <w:tcW w:w="1889" w:type="dxa"/>
          </w:tcPr>
          <w:p w14:paraId="2831C830"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21</w:t>
            </w:r>
          </w:p>
        </w:tc>
        <w:tc>
          <w:tcPr>
            <w:tcW w:w="1899" w:type="dxa"/>
          </w:tcPr>
          <w:p w14:paraId="18D9A6FE"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10 500</w:t>
            </w:r>
          </w:p>
        </w:tc>
      </w:tr>
      <w:tr w:rsidR="00B6414A" w:rsidRPr="0002676A" w14:paraId="768A2404" w14:textId="77777777" w:rsidTr="007D3EB0">
        <w:tc>
          <w:tcPr>
            <w:tcW w:w="1889" w:type="dxa"/>
          </w:tcPr>
          <w:p w14:paraId="11FAE48E"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22</w:t>
            </w:r>
          </w:p>
        </w:tc>
        <w:tc>
          <w:tcPr>
            <w:tcW w:w="1899" w:type="dxa"/>
          </w:tcPr>
          <w:p w14:paraId="611ED2CE"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11 000</w:t>
            </w:r>
          </w:p>
        </w:tc>
      </w:tr>
      <w:tr w:rsidR="00B6414A" w:rsidRPr="0002676A" w14:paraId="0537BB16" w14:textId="77777777" w:rsidTr="007D3EB0">
        <w:tc>
          <w:tcPr>
            <w:tcW w:w="1889" w:type="dxa"/>
          </w:tcPr>
          <w:p w14:paraId="2C949EF9"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23</w:t>
            </w:r>
          </w:p>
        </w:tc>
        <w:tc>
          <w:tcPr>
            <w:tcW w:w="1899" w:type="dxa"/>
          </w:tcPr>
          <w:p w14:paraId="5CA37120"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11 500</w:t>
            </w:r>
          </w:p>
        </w:tc>
      </w:tr>
      <w:tr w:rsidR="00B6414A" w:rsidRPr="0002676A" w14:paraId="1B0DB73F" w14:textId="77777777" w:rsidTr="007D3EB0">
        <w:tc>
          <w:tcPr>
            <w:tcW w:w="1889" w:type="dxa"/>
          </w:tcPr>
          <w:p w14:paraId="4610E208"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24</w:t>
            </w:r>
          </w:p>
        </w:tc>
        <w:tc>
          <w:tcPr>
            <w:tcW w:w="1899" w:type="dxa"/>
          </w:tcPr>
          <w:p w14:paraId="10BC18BD"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12 000</w:t>
            </w:r>
          </w:p>
        </w:tc>
      </w:tr>
      <w:tr w:rsidR="00B6414A" w:rsidRPr="0002676A" w14:paraId="456977B4" w14:textId="77777777" w:rsidTr="007D3EB0">
        <w:tc>
          <w:tcPr>
            <w:tcW w:w="1889" w:type="dxa"/>
          </w:tcPr>
          <w:p w14:paraId="783BA248"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25</w:t>
            </w:r>
          </w:p>
        </w:tc>
        <w:tc>
          <w:tcPr>
            <w:tcW w:w="1899" w:type="dxa"/>
          </w:tcPr>
          <w:p w14:paraId="22CD9F6A"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12 500</w:t>
            </w:r>
          </w:p>
        </w:tc>
      </w:tr>
      <w:tr w:rsidR="00B6414A" w:rsidRPr="0002676A" w14:paraId="6EAD4BBB" w14:textId="77777777" w:rsidTr="007D3EB0">
        <w:tc>
          <w:tcPr>
            <w:tcW w:w="1889" w:type="dxa"/>
          </w:tcPr>
          <w:p w14:paraId="7A221831"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w:t>
            </w:r>
          </w:p>
        </w:tc>
        <w:tc>
          <w:tcPr>
            <w:tcW w:w="1899" w:type="dxa"/>
          </w:tcPr>
          <w:p w14:paraId="09070DE9"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w:t>
            </w:r>
          </w:p>
        </w:tc>
      </w:tr>
      <w:tr w:rsidR="00B6414A" w:rsidRPr="0002676A" w14:paraId="38E34821" w14:textId="77777777" w:rsidTr="007D3EB0">
        <w:tc>
          <w:tcPr>
            <w:tcW w:w="1889" w:type="dxa"/>
          </w:tcPr>
          <w:p w14:paraId="093F2598"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30</w:t>
            </w:r>
          </w:p>
        </w:tc>
        <w:tc>
          <w:tcPr>
            <w:tcW w:w="1899" w:type="dxa"/>
          </w:tcPr>
          <w:p w14:paraId="5691F7FB"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15 000</w:t>
            </w:r>
          </w:p>
        </w:tc>
      </w:tr>
      <w:tr w:rsidR="00B6414A" w:rsidRPr="0002676A" w14:paraId="41945189" w14:textId="77777777" w:rsidTr="007D3EB0">
        <w:tc>
          <w:tcPr>
            <w:tcW w:w="1889" w:type="dxa"/>
          </w:tcPr>
          <w:p w14:paraId="0252DBB4"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31</w:t>
            </w:r>
          </w:p>
        </w:tc>
        <w:tc>
          <w:tcPr>
            <w:tcW w:w="1899" w:type="dxa"/>
          </w:tcPr>
          <w:p w14:paraId="3FC34755"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15 500</w:t>
            </w:r>
          </w:p>
        </w:tc>
      </w:tr>
      <w:tr w:rsidR="00B6414A" w:rsidRPr="0002676A" w14:paraId="2B2034D5" w14:textId="77777777" w:rsidTr="007D3EB0">
        <w:tc>
          <w:tcPr>
            <w:tcW w:w="1889" w:type="dxa"/>
          </w:tcPr>
          <w:p w14:paraId="7208D473"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32</w:t>
            </w:r>
          </w:p>
        </w:tc>
        <w:tc>
          <w:tcPr>
            <w:tcW w:w="1899" w:type="dxa"/>
          </w:tcPr>
          <w:p w14:paraId="57CB3E41"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16 000</w:t>
            </w:r>
          </w:p>
        </w:tc>
      </w:tr>
      <w:tr w:rsidR="00B6414A" w:rsidRPr="0002676A" w14:paraId="006E2E22" w14:textId="77777777" w:rsidTr="007D3EB0">
        <w:tc>
          <w:tcPr>
            <w:tcW w:w="1889" w:type="dxa"/>
          </w:tcPr>
          <w:p w14:paraId="0D979477"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33</w:t>
            </w:r>
          </w:p>
        </w:tc>
        <w:tc>
          <w:tcPr>
            <w:tcW w:w="1899" w:type="dxa"/>
          </w:tcPr>
          <w:p w14:paraId="0B275ED8"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16 500</w:t>
            </w:r>
          </w:p>
        </w:tc>
      </w:tr>
      <w:tr w:rsidR="00B6414A" w:rsidRPr="0002676A" w14:paraId="38726444" w14:textId="77777777" w:rsidTr="007D3EB0">
        <w:tc>
          <w:tcPr>
            <w:tcW w:w="1889" w:type="dxa"/>
          </w:tcPr>
          <w:p w14:paraId="1DEC8188"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w:t>
            </w:r>
          </w:p>
        </w:tc>
        <w:tc>
          <w:tcPr>
            <w:tcW w:w="1899" w:type="dxa"/>
          </w:tcPr>
          <w:p w14:paraId="1531F435"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w:t>
            </w:r>
          </w:p>
        </w:tc>
      </w:tr>
      <w:tr w:rsidR="00B6414A" w:rsidRPr="0002676A" w14:paraId="6B6771D5" w14:textId="77777777" w:rsidTr="007D3EB0">
        <w:tc>
          <w:tcPr>
            <w:tcW w:w="1889" w:type="dxa"/>
          </w:tcPr>
          <w:p w14:paraId="177D6015"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62</w:t>
            </w:r>
          </w:p>
        </w:tc>
        <w:tc>
          <w:tcPr>
            <w:tcW w:w="1899" w:type="dxa"/>
          </w:tcPr>
          <w:p w14:paraId="3FDBB97B"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31 000</w:t>
            </w:r>
          </w:p>
        </w:tc>
      </w:tr>
      <w:tr w:rsidR="00B6414A" w:rsidRPr="0002676A" w14:paraId="043A3F68" w14:textId="77777777" w:rsidTr="007D3EB0">
        <w:tc>
          <w:tcPr>
            <w:tcW w:w="1889" w:type="dxa"/>
          </w:tcPr>
          <w:p w14:paraId="7A86E386"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w:t>
            </w:r>
          </w:p>
        </w:tc>
        <w:tc>
          <w:tcPr>
            <w:tcW w:w="1899" w:type="dxa"/>
          </w:tcPr>
          <w:p w14:paraId="23D3824B"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w:t>
            </w:r>
          </w:p>
        </w:tc>
      </w:tr>
      <w:tr w:rsidR="00B6414A" w:rsidRPr="0002676A" w14:paraId="4D72112D" w14:textId="77777777" w:rsidTr="007D3EB0">
        <w:tc>
          <w:tcPr>
            <w:tcW w:w="1889" w:type="dxa"/>
          </w:tcPr>
          <w:p w14:paraId="499F292F"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75</w:t>
            </w:r>
          </w:p>
        </w:tc>
        <w:tc>
          <w:tcPr>
            <w:tcW w:w="1899" w:type="dxa"/>
          </w:tcPr>
          <w:p w14:paraId="79FBD6F3"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37 500</w:t>
            </w:r>
          </w:p>
        </w:tc>
      </w:tr>
      <w:tr w:rsidR="00B6414A" w:rsidRPr="0002676A" w14:paraId="28B3AEF2" w14:textId="77777777" w:rsidTr="007D3EB0">
        <w:tc>
          <w:tcPr>
            <w:tcW w:w="1889" w:type="dxa"/>
          </w:tcPr>
          <w:p w14:paraId="2C09D094"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76</w:t>
            </w:r>
          </w:p>
        </w:tc>
        <w:tc>
          <w:tcPr>
            <w:tcW w:w="1899" w:type="dxa"/>
          </w:tcPr>
          <w:p w14:paraId="0F938075"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38 000</w:t>
            </w:r>
          </w:p>
        </w:tc>
      </w:tr>
      <w:tr w:rsidR="00B6414A" w:rsidRPr="0002676A" w14:paraId="028E7C3A" w14:textId="77777777" w:rsidTr="007D3EB0">
        <w:tc>
          <w:tcPr>
            <w:tcW w:w="1889" w:type="dxa"/>
          </w:tcPr>
          <w:p w14:paraId="104B345D"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77</w:t>
            </w:r>
          </w:p>
        </w:tc>
        <w:tc>
          <w:tcPr>
            <w:tcW w:w="1899" w:type="dxa"/>
          </w:tcPr>
          <w:p w14:paraId="30247AF9"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38 500</w:t>
            </w:r>
          </w:p>
        </w:tc>
      </w:tr>
      <w:tr w:rsidR="00B6414A" w:rsidRPr="0002676A" w14:paraId="3368CFE3" w14:textId="77777777" w:rsidTr="007D3EB0">
        <w:tc>
          <w:tcPr>
            <w:tcW w:w="1889" w:type="dxa"/>
          </w:tcPr>
          <w:p w14:paraId="2F406169"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78</w:t>
            </w:r>
          </w:p>
        </w:tc>
        <w:tc>
          <w:tcPr>
            <w:tcW w:w="1899" w:type="dxa"/>
          </w:tcPr>
          <w:p w14:paraId="53E5D6A8"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39 000</w:t>
            </w:r>
          </w:p>
        </w:tc>
      </w:tr>
      <w:tr w:rsidR="00B6414A" w:rsidRPr="0002676A" w14:paraId="4DA659C3" w14:textId="77777777" w:rsidTr="007D3EB0">
        <w:tc>
          <w:tcPr>
            <w:tcW w:w="1889" w:type="dxa"/>
          </w:tcPr>
          <w:p w14:paraId="56FBFDAC"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w:t>
            </w:r>
          </w:p>
        </w:tc>
        <w:tc>
          <w:tcPr>
            <w:tcW w:w="1899" w:type="dxa"/>
          </w:tcPr>
          <w:p w14:paraId="1C3F90E5"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w:t>
            </w:r>
          </w:p>
        </w:tc>
      </w:tr>
      <w:tr w:rsidR="00B6414A" w:rsidRPr="0002676A" w14:paraId="79C8C8BA" w14:textId="77777777" w:rsidTr="007D3EB0">
        <w:tc>
          <w:tcPr>
            <w:tcW w:w="1889" w:type="dxa"/>
          </w:tcPr>
          <w:p w14:paraId="01CE6D01"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92</w:t>
            </w:r>
          </w:p>
        </w:tc>
        <w:tc>
          <w:tcPr>
            <w:tcW w:w="1899" w:type="dxa"/>
          </w:tcPr>
          <w:p w14:paraId="673866B3"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46 000</w:t>
            </w:r>
          </w:p>
        </w:tc>
      </w:tr>
      <w:tr w:rsidR="00B6414A" w:rsidRPr="0002676A" w14:paraId="16AD03A0" w14:textId="77777777" w:rsidTr="007D3EB0">
        <w:tc>
          <w:tcPr>
            <w:tcW w:w="1889" w:type="dxa"/>
          </w:tcPr>
          <w:p w14:paraId="26C98766"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w:t>
            </w:r>
          </w:p>
        </w:tc>
        <w:tc>
          <w:tcPr>
            <w:tcW w:w="1899" w:type="dxa"/>
          </w:tcPr>
          <w:p w14:paraId="1C5C2967"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w:t>
            </w:r>
          </w:p>
        </w:tc>
      </w:tr>
      <w:tr w:rsidR="00B6414A" w:rsidRPr="0002676A" w14:paraId="777A6F83" w14:textId="77777777" w:rsidTr="007D3EB0">
        <w:tc>
          <w:tcPr>
            <w:tcW w:w="1889" w:type="dxa"/>
          </w:tcPr>
          <w:p w14:paraId="0670D53D"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139</w:t>
            </w:r>
          </w:p>
        </w:tc>
        <w:tc>
          <w:tcPr>
            <w:tcW w:w="1899" w:type="dxa"/>
          </w:tcPr>
          <w:p w14:paraId="31B13CE8"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69 500</w:t>
            </w:r>
          </w:p>
        </w:tc>
      </w:tr>
      <w:tr w:rsidR="00B6414A" w:rsidRPr="0002676A" w14:paraId="2782D48C" w14:textId="77777777" w:rsidTr="007D3EB0">
        <w:tc>
          <w:tcPr>
            <w:tcW w:w="1889" w:type="dxa"/>
          </w:tcPr>
          <w:p w14:paraId="2F14EFA0"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140</w:t>
            </w:r>
          </w:p>
        </w:tc>
        <w:tc>
          <w:tcPr>
            <w:tcW w:w="1899" w:type="dxa"/>
          </w:tcPr>
          <w:p w14:paraId="51398A7E"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70 000</w:t>
            </w:r>
          </w:p>
        </w:tc>
      </w:tr>
      <w:tr w:rsidR="00B6414A" w:rsidRPr="0002676A" w14:paraId="4E334F22" w14:textId="77777777" w:rsidTr="007D3EB0">
        <w:tc>
          <w:tcPr>
            <w:tcW w:w="1889" w:type="dxa"/>
          </w:tcPr>
          <w:p w14:paraId="6120D15B"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141</w:t>
            </w:r>
          </w:p>
        </w:tc>
        <w:tc>
          <w:tcPr>
            <w:tcW w:w="1899" w:type="dxa"/>
          </w:tcPr>
          <w:p w14:paraId="430C6960"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70 500</w:t>
            </w:r>
          </w:p>
        </w:tc>
      </w:tr>
      <w:tr w:rsidR="00B6414A" w:rsidRPr="0002676A" w14:paraId="6D6C69E3" w14:textId="77777777" w:rsidTr="007D3EB0">
        <w:trPr>
          <w:trHeight w:val="50"/>
        </w:trPr>
        <w:tc>
          <w:tcPr>
            <w:tcW w:w="1889" w:type="dxa"/>
          </w:tcPr>
          <w:p w14:paraId="216F9B3A" w14:textId="77777777" w:rsidR="00B6414A" w:rsidRPr="0002676A" w:rsidRDefault="00B6414A" w:rsidP="00B6414A">
            <w:pPr>
              <w:autoSpaceDE w:val="0"/>
              <w:autoSpaceDN w:val="0"/>
              <w:adjustRightInd w:val="0"/>
              <w:spacing w:line="240" w:lineRule="atLeast"/>
              <w:ind w:left="15"/>
              <w:jc w:val="center"/>
              <w:rPr>
                <w:rFonts w:ascii="Arial" w:hAnsi="Arial" w:cs="Arial"/>
                <w:color w:val="70AD47" w:themeColor="accent6"/>
                <w:sz w:val="22"/>
                <w:szCs w:val="22"/>
              </w:rPr>
            </w:pPr>
            <w:r w:rsidRPr="0002676A">
              <w:rPr>
                <w:rFonts w:ascii="Arial" w:hAnsi="Arial" w:cs="Arial"/>
                <w:color w:val="70AD47" w:themeColor="accent6"/>
                <w:sz w:val="22"/>
                <w:szCs w:val="22"/>
              </w:rPr>
              <w:t>142</w:t>
            </w:r>
          </w:p>
        </w:tc>
        <w:tc>
          <w:tcPr>
            <w:tcW w:w="1899" w:type="dxa"/>
          </w:tcPr>
          <w:p w14:paraId="51A2CBAC" w14:textId="77777777" w:rsidR="00B6414A" w:rsidRPr="0002676A" w:rsidRDefault="00B6414A" w:rsidP="00B6414A">
            <w:pPr>
              <w:autoSpaceDE w:val="0"/>
              <w:autoSpaceDN w:val="0"/>
              <w:adjustRightInd w:val="0"/>
              <w:rPr>
                <w:rFonts w:ascii="Arial" w:hAnsi="Arial" w:cs="Arial"/>
                <w:color w:val="70AD47" w:themeColor="accent6"/>
                <w:sz w:val="22"/>
                <w:szCs w:val="22"/>
              </w:rPr>
            </w:pPr>
            <w:r w:rsidRPr="0002676A">
              <w:rPr>
                <w:rFonts w:ascii="Arial" w:hAnsi="Arial" w:cs="Arial"/>
                <w:color w:val="70AD47" w:themeColor="accent6"/>
                <w:sz w:val="22"/>
                <w:szCs w:val="22"/>
              </w:rPr>
              <w:t>71 000</w:t>
            </w:r>
          </w:p>
        </w:tc>
      </w:tr>
    </w:tbl>
    <w:p w14:paraId="73271296" w14:textId="77777777" w:rsidR="00B6414A" w:rsidRPr="0002676A" w:rsidRDefault="00B6414A" w:rsidP="00B6414A">
      <w:pPr>
        <w:autoSpaceDE w:val="0"/>
        <w:autoSpaceDN w:val="0"/>
        <w:adjustRightInd w:val="0"/>
        <w:spacing w:line="240" w:lineRule="atLeast"/>
        <w:ind w:left="68"/>
        <w:rPr>
          <w:rFonts w:ascii="Arial" w:hAnsi="Arial" w:cs="Arial"/>
          <w:b/>
          <w:bCs/>
          <w:color w:val="70AD47" w:themeColor="accent6"/>
        </w:rPr>
      </w:pPr>
    </w:p>
    <w:p w14:paraId="3D00FEB3" w14:textId="77777777" w:rsidR="00B6414A" w:rsidRPr="0002676A" w:rsidRDefault="00B6414A" w:rsidP="00B6414A">
      <w:pPr>
        <w:autoSpaceDE w:val="0"/>
        <w:autoSpaceDN w:val="0"/>
        <w:adjustRightInd w:val="0"/>
        <w:spacing w:line="240" w:lineRule="atLeast"/>
        <w:ind w:left="68"/>
        <w:rPr>
          <w:rFonts w:ascii="Arial" w:hAnsi="Arial" w:cs="Arial"/>
          <w:b/>
          <w:bCs/>
          <w:color w:val="70AD47" w:themeColor="accent6"/>
        </w:rPr>
      </w:pPr>
    </w:p>
    <w:p w14:paraId="6A37FCC1" w14:textId="77777777" w:rsidR="00B6414A" w:rsidRPr="0002676A" w:rsidRDefault="00B6414A" w:rsidP="00A73058">
      <w:pPr>
        <w:autoSpaceDE w:val="0"/>
        <w:autoSpaceDN w:val="0"/>
        <w:adjustRightInd w:val="0"/>
        <w:spacing w:line="240" w:lineRule="atLeast"/>
        <w:rPr>
          <w:rFonts w:ascii="Arial" w:hAnsi="Arial" w:cs="Arial"/>
          <w:b/>
          <w:bCs/>
          <w:color w:val="70AD47" w:themeColor="accent6"/>
        </w:rPr>
      </w:pPr>
      <w:r w:rsidRPr="0002676A">
        <w:rPr>
          <w:rFonts w:ascii="Arial" w:hAnsi="Arial" w:cs="Arial"/>
          <w:b/>
          <w:bCs/>
          <w:color w:val="70AD47" w:themeColor="accent6"/>
        </w:rPr>
        <w:t>LØNNSRAMMER</w:t>
      </w:r>
    </w:p>
    <w:p w14:paraId="00E86F41" w14:textId="77777777" w:rsidR="00B6414A" w:rsidRPr="0002676A" w:rsidRDefault="00B6414A" w:rsidP="00A73058">
      <w:pPr>
        <w:autoSpaceDE w:val="0"/>
        <w:autoSpaceDN w:val="0"/>
        <w:adjustRightInd w:val="0"/>
        <w:spacing w:line="240" w:lineRule="atLeast"/>
        <w:rPr>
          <w:rFonts w:ascii="Arial" w:hAnsi="Arial" w:cs="Arial"/>
          <w:b/>
          <w:bCs/>
          <w:color w:val="70AD47" w:themeColor="accent6"/>
        </w:rPr>
      </w:pPr>
    </w:p>
    <w:p w14:paraId="7000BCBE" w14:textId="5595B927" w:rsidR="00B6414A" w:rsidRPr="0002676A" w:rsidRDefault="00B6414A" w:rsidP="00A73058">
      <w:pPr>
        <w:autoSpaceDE w:val="0"/>
        <w:autoSpaceDN w:val="0"/>
        <w:adjustRightInd w:val="0"/>
        <w:spacing w:before="120" w:after="120" w:line="240" w:lineRule="atLeast"/>
        <w:rPr>
          <w:rFonts w:ascii="Arial" w:hAnsi="Arial" w:cs="Arial"/>
          <w:b/>
          <w:bCs/>
          <w:color w:val="70AD47" w:themeColor="accent6"/>
        </w:rPr>
      </w:pPr>
      <w:r w:rsidRPr="0002676A">
        <w:rPr>
          <w:rFonts w:ascii="Arial" w:hAnsi="Arial" w:cs="Arial"/>
          <w:b/>
          <w:bCs/>
          <w:color w:val="70AD47" w:themeColor="accent6"/>
        </w:rPr>
        <w:t xml:space="preserve">3.1 Musikerens fellesorganisasjon, </w:t>
      </w:r>
      <w:r w:rsidR="00795456" w:rsidRPr="0002676A">
        <w:rPr>
          <w:rFonts w:ascii="Arial" w:hAnsi="Arial" w:cs="Arial"/>
          <w:b/>
          <w:bCs/>
          <w:color w:val="70AD47" w:themeColor="accent6"/>
        </w:rPr>
        <w:t>Creo</w:t>
      </w:r>
    </w:p>
    <w:p w14:paraId="6755C4B3"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 xml:space="preserve">M2 SUFFLØR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13"/>
        <w:gridCol w:w="502"/>
        <w:gridCol w:w="502"/>
        <w:gridCol w:w="502"/>
        <w:gridCol w:w="502"/>
        <w:gridCol w:w="502"/>
        <w:gridCol w:w="502"/>
        <w:gridCol w:w="502"/>
      </w:tblGrid>
      <w:tr w:rsidR="0063651D" w:rsidRPr="0002676A" w14:paraId="740D00CD" w14:textId="77777777" w:rsidTr="00A240BB">
        <w:tc>
          <w:tcPr>
            <w:tcW w:w="1613" w:type="dxa"/>
          </w:tcPr>
          <w:p w14:paraId="6068002F" w14:textId="77777777" w:rsidR="0063651D" w:rsidRPr="0002676A" w:rsidRDefault="0063651D"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Ans. </w:t>
            </w:r>
          </w:p>
        </w:tc>
        <w:tc>
          <w:tcPr>
            <w:tcW w:w="502" w:type="dxa"/>
          </w:tcPr>
          <w:p w14:paraId="10DC0044"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0</w:t>
            </w:r>
          </w:p>
        </w:tc>
        <w:tc>
          <w:tcPr>
            <w:tcW w:w="502" w:type="dxa"/>
          </w:tcPr>
          <w:p w14:paraId="6302E779"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w:t>
            </w:r>
          </w:p>
        </w:tc>
        <w:tc>
          <w:tcPr>
            <w:tcW w:w="502" w:type="dxa"/>
          </w:tcPr>
          <w:p w14:paraId="017704B2"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4</w:t>
            </w:r>
          </w:p>
        </w:tc>
        <w:tc>
          <w:tcPr>
            <w:tcW w:w="502" w:type="dxa"/>
          </w:tcPr>
          <w:p w14:paraId="4DFBDE2E"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6</w:t>
            </w:r>
          </w:p>
        </w:tc>
        <w:tc>
          <w:tcPr>
            <w:tcW w:w="502" w:type="dxa"/>
          </w:tcPr>
          <w:p w14:paraId="5287696C"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8</w:t>
            </w:r>
          </w:p>
        </w:tc>
        <w:tc>
          <w:tcPr>
            <w:tcW w:w="502" w:type="dxa"/>
          </w:tcPr>
          <w:p w14:paraId="2FE429F4" w14:textId="77777777" w:rsidR="0063651D" w:rsidRPr="0002676A" w:rsidRDefault="0063651D"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10</w:t>
            </w:r>
          </w:p>
        </w:tc>
        <w:tc>
          <w:tcPr>
            <w:tcW w:w="502" w:type="dxa"/>
          </w:tcPr>
          <w:p w14:paraId="5F2A47AF" w14:textId="77777777" w:rsidR="0063651D" w:rsidRPr="0002676A" w:rsidRDefault="0063651D"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18</w:t>
            </w:r>
          </w:p>
        </w:tc>
      </w:tr>
      <w:tr w:rsidR="0063651D" w:rsidRPr="0002676A" w14:paraId="0AAB2993" w14:textId="77777777" w:rsidTr="00A240BB">
        <w:tc>
          <w:tcPr>
            <w:tcW w:w="1613" w:type="dxa"/>
          </w:tcPr>
          <w:p w14:paraId="31E4BED2" w14:textId="77777777" w:rsidR="0063651D" w:rsidRPr="0002676A" w:rsidRDefault="0063651D"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M2.1 </w:t>
            </w:r>
          </w:p>
        </w:tc>
        <w:tc>
          <w:tcPr>
            <w:tcW w:w="502" w:type="dxa"/>
          </w:tcPr>
          <w:p w14:paraId="2F794BFE"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15</w:t>
            </w:r>
          </w:p>
        </w:tc>
        <w:tc>
          <w:tcPr>
            <w:tcW w:w="502" w:type="dxa"/>
          </w:tcPr>
          <w:p w14:paraId="5B65109C"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17</w:t>
            </w:r>
          </w:p>
        </w:tc>
        <w:tc>
          <w:tcPr>
            <w:tcW w:w="502" w:type="dxa"/>
          </w:tcPr>
          <w:p w14:paraId="4F3B197F"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17</w:t>
            </w:r>
          </w:p>
        </w:tc>
        <w:tc>
          <w:tcPr>
            <w:tcW w:w="502" w:type="dxa"/>
          </w:tcPr>
          <w:p w14:paraId="294DFB66"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21</w:t>
            </w:r>
          </w:p>
        </w:tc>
        <w:tc>
          <w:tcPr>
            <w:tcW w:w="502" w:type="dxa"/>
          </w:tcPr>
          <w:p w14:paraId="2FB23EDD"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22</w:t>
            </w:r>
          </w:p>
        </w:tc>
        <w:tc>
          <w:tcPr>
            <w:tcW w:w="502" w:type="dxa"/>
          </w:tcPr>
          <w:p w14:paraId="642270B6" w14:textId="77777777" w:rsidR="0063651D" w:rsidRPr="0002676A" w:rsidRDefault="0063651D"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24</w:t>
            </w:r>
          </w:p>
        </w:tc>
        <w:tc>
          <w:tcPr>
            <w:tcW w:w="502" w:type="dxa"/>
          </w:tcPr>
          <w:p w14:paraId="184ADA73" w14:textId="77777777" w:rsidR="0063651D" w:rsidRPr="0002676A" w:rsidRDefault="0063651D" w:rsidP="00A240BB">
            <w:pPr>
              <w:autoSpaceDE w:val="0"/>
              <w:autoSpaceDN w:val="0"/>
              <w:adjustRightInd w:val="0"/>
              <w:jc w:val="center"/>
              <w:rPr>
                <w:rFonts w:ascii="Arial" w:hAnsi="Arial" w:cs="Arial"/>
                <w:b/>
                <w:color w:val="70AD47" w:themeColor="accent6"/>
              </w:rPr>
            </w:pPr>
            <w:r w:rsidRPr="0002676A">
              <w:rPr>
                <w:rFonts w:ascii="Arial" w:hAnsi="Arial" w:cs="Arial"/>
                <w:b/>
                <w:color w:val="70AD47" w:themeColor="accent6"/>
              </w:rPr>
              <w:t>25</w:t>
            </w:r>
          </w:p>
        </w:tc>
      </w:tr>
      <w:tr w:rsidR="0063651D" w:rsidRPr="0002676A" w14:paraId="3243B57F" w14:textId="77777777" w:rsidTr="00A240BB">
        <w:tc>
          <w:tcPr>
            <w:tcW w:w="1613" w:type="dxa"/>
          </w:tcPr>
          <w:p w14:paraId="63669DEE" w14:textId="77777777" w:rsidR="0063651D" w:rsidRPr="0002676A" w:rsidRDefault="0063651D"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M2.2</w:t>
            </w:r>
          </w:p>
        </w:tc>
        <w:tc>
          <w:tcPr>
            <w:tcW w:w="502" w:type="dxa"/>
          </w:tcPr>
          <w:p w14:paraId="72C58FC5"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17</w:t>
            </w:r>
          </w:p>
        </w:tc>
        <w:tc>
          <w:tcPr>
            <w:tcW w:w="502" w:type="dxa"/>
          </w:tcPr>
          <w:p w14:paraId="20297061"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19</w:t>
            </w:r>
          </w:p>
        </w:tc>
        <w:tc>
          <w:tcPr>
            <w:tcW w:w="502" w:type="dxa"/>
          </w:tcPr>
          <w:p w14:paraId="70C8FDCC"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19</w:t>
            </w:r>
          </w:p>
        </w:tc>
        <w:tc>
          <w:tcPr>
            <w:tcW w:w="502" w:type="dxa"/>
          </w:tcPr>
          <w:p w14:paraId="69BD5CAA"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23</w:t>
            </w:r>
          </w:p>
        </w:tc>
        <w:tc>
          <w:tcPr>
            <w:tcW w:w="502" w:type="dxa"/>
          </w:tcPr>
          <w:p w14:paraId="2098D2C8" w14:textId="77777777" w:rsidR="0063651D" w:rsidRPr="0002676A" w:rsidRDefault="0063651D"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24</w:t>
            </w:r>
          </w:p>
        </w:tc>
        <w:tc>
          <w:tcPr>
            <w:tcW w:w="502" w:type="dxa"/>
          </w:tcPr>
          <w:p w14:paraId="21DB0126" w14:textId="77777777" w:rsidR="0063651D" w:rsidRPr="0002676A" w:rsidRDefault="0063651D" w:rsidP="00A240BB">
            <w:pPr>
              <w:autoSpaceDE w:val="0"/>
              <w:autoSpaceDN w:val="0"/>
              <w:adjustRightInd w:val="0"/>
              <w:jc w:val="center"/>
              <w:rPr>
                <w:rFonts w:ascii="Arial" w:hAnsi="Arial" w:cs="Arial"/>
                <w:b/>
                <w:color w:val="70AD47" w:themeColor="accent6"/>
              </w:rPr>
            </w:pPr>
            <w:r w:rsidRPr="0002676A">
              <w:rPr>
                <w:rFonts w:ascii="Arial" w:hAnsi="Arial" w:cs="Arial"/>
                <w:b/>
                <w:color w:val="70AD47" w:themeColor="accent6"/>
              </w:rPr>
              <w:t>26</w:t>
            </w:r>
          </w:p>
        </w:tc>
        <w:tc>
          <w:tcPr>
            <w:tcW w:w="502" w:type="dxa"/>
          </w:tcPr>
          <w:p w14:paraId="69C7D503" w14:textId="77777777" w:rsidR="0063651D" w:rsidRPr="0002676A" w:rsidRDefault="0063651D" w:rsidP="00A240BB">
            <w:pPr>
              <w:autoSpaceDE w:val="0"/>
              <w:autoSpaceDN w:val="0"/>
              <w:adjustRightInd w:val="0"/>
              <w:jc w:val="center"/>
              <w:rPr>
                <w:rFonts w:ascii="Arial" w:hAnsi="Arial" w:cs="Arial"/>
                <w:b/>
                <w:color w:val="70AD47" w:themeColor="accent6"/>
              </w:rPr>
            </w:pPr>
          </w:p>
        </w:tc>
      </w:tr>
    </w:tbl>
    <w:p w14:paraId="6A96A812" w14:textId="77777777" w:rsidR="00B6414A" w:rsidRPr="0002676A" w:rsidRDefault="0063651D" w:rsidP="00A73058">
      <w:pPr>
        <w:autoSpaceDE w:val="0"/>
        <w:autoSpaceDN w:val="0"/>
        <w:adjustRightInd w:val="0"/>
        <w:rPr>
          <w:rFonts w:ascii="Arial" w:hAnsi="Arial" w:cs="Arial"/>
          <w:b/>
          <w:i/>
          <w:color w:val="70AD47" w:themeColor="accent6"/>
        </w:rPr>
      </w:pPr>
      <w:r w:rsidRPr="0002676A">
        <w:rPr>
          <w:rFonts w:ascii="Arial" w:hAnsi="Arial" w:cs="Arial"/>
          <w:b/>
          <w:i/>
          <w:color w:val="70AD47" w:themeColor="accent6"/>
        </w:rPr>
        <w:t>Midlertidig ansatt sufflør lønnes i M2.2</w:t>
      </w:r>
    </w:p>
    <w:p w14:paraId="30BA99B3" w14:textId="77777777" w:rsidR="0063651D" w:rsidRPr="0002676A" w:rsidRDefault="0063651D" w:rsidP="00A73058">
      <w:pPr>
        <w:autoSpaceDE w:val="0"/>
        <w:autoSpaceDN w:val="0"/>
        <w:adjustRightInd w:val="0"/>
        <w:spacing w:before="120" w:after="120" w:line="240" w:lineRule="atLeast"/>
        <w:rPr>
          <w:rFonts w:ascii="Arial" w:hAnsi="Arial" w:cs="Arial"/>
          <w:color w:val="70AD47" w:themeColor="accent6"/>
        </w:rPr>
      </w:pPr>
    </w:p>
    <w:p w14:paraId="01A735BB"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 xml:space="preserve">M5 INSPISIENTASSISTENT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7"/>
        <w:gridCol w:w="315"/>
        <w:gridCol w:w="363"/>
        <w:gridCol w:w="1708"/>
      </w:tblGrid>
      <w:tr w:rsidR="00B6414A" w:rsidRPr="0002676A" w14:paraId="2AF7AEF8" w14:textId="77777777" w:rsidTr="00A240BB">
        <w:tc>
          <w:tcPr>
            <w:tcW w:w="1447" w:type="dxa"/>
          </w:tcPr>
          <w:p w14:paraId="06C50846" w14:textId="77777777" w:rsidR="00B6414A" w:rsidRPr="0002676A" w:rsidRDefault="00B6414A"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Ans.</w:t>
            </w:r>
          </w:p>
        </w:tc>
        <w:tc>
          <w:tcPr>
            <w:tcW w:w="315" w:type="dxa"/>
          </w:tcPr>
          <w:p w14:paraId="4FDB27E4" w14:textId="77777777" w:rsidR="00B6414A" w:rsidRPr="0002676A" w:rsidRDefault="00B6414A"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0</w:t>
            </w:r>
          </w:p>
        </w:tc>
        <w:tc>
          <w:tcPr>
            <w:tcW w:w="363" w:type="dxa"/>
          </w:tcPr>
          <w:p w14:paraId="25963F97" w14:textId="77777777" w:rsidR="00B6414A" w:rsidRPr="0002676A" w:rsidRDefault="00B6414A"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w:t>
            </w:r>
          </w:p>
        </w:tc>
        <w:tc>
          <w:tcPr>
            <w:tcW w:w="1708" w:type="dxa"/>
          </w:tcPr>
          <w:p w14:paraId="10125947" w14:textId="77777777" w:rsidR="00B6414A" w:rsidRPr="0002676A" w:rsidRDefault="00B6414A"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4</w:t>
            </w:r>
          </w:p>
        </w:tc>
      </w:tr>
      <w:tr w:rsidR="00B6414A" w:rsidRPr="0002676A" w14:paraId="3FB6EF68" w14:textId="77777777" w:rsidTr="00A240BB">
        <w:tc>
          <w:tcPr>
            <w:tcW w:w="1447" w:type="dxa"/>
          </w:tcPr>
          <w:p w14:paraId="7B002014" w14:textId="77777777" w:rsidR="00B6414A" w:rsidRPr="0002676A" w:rsidRDefault="00B6414A"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M5.1</w:t>
            </w:r>
          </w:p>
        </w:tc>
        <w:tc>
          <w:tcPr>
            <w:tcW w:w="315" w:type="dxa"/>
          </w:tcPr>
          <w:p w14:paraId="4EDBA41D" w14:textId="77777777" w:rsidR="00B6414A" w:rsidRPr="0002676A" w:rsidRDefault="00B6414A"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7</w:t>
            </w:r>
          </w:p>
        </w:tc>
        <w:tc>
          <w:tcPr>
            <w:tcW w:w="363" w:type="dxa"/>
          </w:tcPr>
          <w:p w14:paraId="5B33C852" w14:textId="77777777" w:rsidR="00B6414A" w:rsidRPr="0002676A" w:rsidRDefault="00B6414A"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11</w:t>
            </w:r>
          </w:p>
        </w:tc>
        <w:tc>
          <w:tcPr>
            <w:tcW w:w="1708" w:type="dxa"/>
          </w:tcPr>
          <w:p w14:paraId="6C98DF2F" w14:textId="77777777" w:rsidR="00B6414A" w:rsidRPr="0002676A" w:rsidRDefault="00B6414A"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Opprykk til M6</w:t>
            </w:r>
          </w:p>
        </w:tc>
      </w:tr>
    </w:tbl>
    <w:p w14:paraId="680B40D2"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p>
    <w:p w14:paraId="12C2A28A"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M6 INSPISIENT - Ved tilsetting som inspisient godskrives all relevant utdanning i lønnsansienniteten.</w:t>
      </w:r>
      <w:r w:rsidRPr="0002676A">
        <w:rPr>
          <w:rFonts w:ascii="Arial" w:hAnsi="Arial" w:cs="Arial"/>
          <w:color w:val="70AD47" w:themeColor="accent6"/>
        </w:rPr>
        <w:tab/>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31"/>
        <w:gridCol w:w="601"/>
        <w:gridCol w:w="601"/>
        <w:gridCol w:w="601"/>
        <w:gridCol w:w="601"/>
        <w:gridCol w:w="601"/>
        <w:gridCol w:w="601"/>
        <w:gridCol w:w="660"/>
        <w:gridCol w:w="567"/>
        <w:gridCol w:w="567"/>
      </w:tblGrid>
      <w:tr w:rsidR="00186BFE" w:rsidRPr="0002676A" w14:paraId="0C5A7963" w14:textId="77777777" w:rsidTr="00A240BB">
        <w:trPr>
          <w:trHeight w:val="273"/>
        </w:trPr>
        <w:tc>
          <w:tcPr>
            <w:tcW w:w="1931" w:type="dxa"/>
          </w:tcPr>
          <w:p w14:paraId="4FE25156" w14:textId="77777777" w:rsidR="00186BFE" w:rsidRPr="0002676A" w:rsidRDefault="00186BFE"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Ans. </w:t>
            </w:r>
          </w:p>
        </w:tc>
        <w:tc>
          <w:tcPr>
            <w:tcW w:w="601" w:type="dxa"/>
          </w:tcPr>
          <w:p w14:paraId="38573BD7" w14:textId="77777777" w:rsidR="00186BFE" w:rsidRPr="0002676A" w:rsidRDefault="00186BFE">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0</w:t>
            </w:r>
          </w:p>
        </w:tc>
        <w:tc>
          <w:tcPr>
            <w:tcW w:w="601" w:type="dxa"/>
          </w:tcPr>
          <w:p w14:paraId="059F7AA8"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w:t>
            </w:r>
          </w:p>
        </w:tc>
        <w:tc>
          <w:tcPr>
            <w:tcW w:w="601" w:type="dxa"/>
          </w:tcPr>
          <w:p w14:paraId="52312073"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4</w:t>
            </w:r>
          </w:p>
        </w:tc>
        <w:tc>
          <w:tcPr>
            <w:tcW w:w="601" w:type="dxa"/>
          </w:tcPr>
          <w:p w14:paraId="41B6B611"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6</w:t>
            </w:r>
          </w:p>
        </w:tc>
        <w:tc>
          <w:tcPr>
            <w:tcW w:w="601" w:type="dxa"/>
          </w:tcPr>
          <w:p w14:paraId="19737F4C"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8</w:t>
            </w:r>
          </w:p>
        </w:tc>
        <w:tc>
          <w:tcPr>
            <w:tcW w:w="601" w:type="dxa"/>
          </w:tcPr>
          <w:p w14:paraId="7EE74745"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10</w:t>
            </w:r>
          </w:p>
        </w:tc>
        <w:tc>
          <w:tcPr>
            <w:tcW w:w="660" w:type="dxa"/>
          </w:tcPr>
          <w:p w14:paraId="09A618E8"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12</w:t>
            </w:r>
          </w:p>
        </w:tc>
        <w:tc>
          <w:tcPr>
            <w:tcW w:w="567" w:type="dxa"/>
          </w:tcPr>
          <w:p w14:paraId="4416330E"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14</w:t>
            </w:r>
          </w:p>
        </w:tc>
        <w:tc>
          <w:tcPr>
            <w:tcW w:w="567" w:type="dxa"/>
          </w:tcPr>
          <w:p w14:paraId="22B17176"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18</w:t>
            </w:r>
          </w:p>
        </w:tc>
      </w:tr>
      <w:tr w:rsidR="00186BFE" w:rsidRPr="0002676A" w14:paraId="6F050395" w14:textId="77777777" w:rsidTr="00A240BB">
        <w:trPr>
          <w:trHeight w:val="273"/>
        </w:trPr>
        <w:tc>
          <w:tcPr>
            <w:tcW w:w="1931" w:type="dxa"/>
          </w:tcPr>
          <w:p w14:paraId="05EF8351" w14:textId="77777777" w:rsidR="00186BFE" w:rsidRPr="0002676A" w:rsidRDefault="00186BFE"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M6.1 </w:t>
            </w:r>
          </w:p>
        </w:tc>
        <w:tc>
          <w:tcPr>
            <w:tcW w:w="601" w:type="dxa"/>
          </w:tcPr>
          <w:p w14:paraId="508D5E51" w14:textId="77777777" w:rsidR="00186BFE" w:rsidRPr="0002676A" w:rsidRDefault="00186BFE">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22</w:t>
            </w:r>
          </w:p>
        </w:tc>
        <w:tc>
          <w:tcPr>
            <w:tcW w:w="601" w:type="dxa"/>
          </w:tcPr>
          <w:p w14:paraId="5A68237D"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23</w:t>
            </w:r>
          </w:p>
        </w:tc>
        <w:tc>
          <w:tcPr>
            <w:tcW w:w="601" w:type="dxa"/>
          </w:tcPr>
          <w:p w14:paraId="682658FC"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24</w:t>
            </w:r>
          </w:p>
        </w:tc>
        <w:tc>
          <w:tcPr>
            <w:tcW w:w="601" w:type="dxa"/>
          </w:tcPr>
          <w:p w14:paraId="2230AEF0"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27</w:t>
            </w:r>
          </w:p>
        </w:tc>
        <w:tc>
          <w:tcPr>
            <w:tcW w:w="601" w:type="dxa"/>
          </w:tcPr>
          <w:p w14:paraId="40B3FC89"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29</w:t>
            </w:r>
          </w:p>
        </w:tc>
        <w:tc>
          <w:tcPr>
            <w:tcW w:w="601" w:type="dxa"/>
          </w:tcPr>
          <w:p w14:paraId="53EBFB52"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30</w:t>
            </w:r>
          </w:p>
        </w:tc>
        <w:tc>
          <w:tcPr>
            <w:tcW w:w="660" w:type="dxa"/>
          </w:tcPr>
          <w:p w14:paraId="1F1553AE"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33</w:t>
            </w:r>
          </w:p>
        </w:tc>
        <w:tc>
          <w:tcPr>
            <w:tcW w:w="567" w:type="dxa"/>
          </w:tcPr>
          <w:p w14:paraId="1037FA5A"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34</w:t>
            </w:r>
          </w:p>
        </w:tc>
        <w:tc>
          <w:tcPr>
            <w:tcW w:w="567" w:type="dxa"/>
          </w:tcPr>
          <w:p w14:paraId="4E8C14C1"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35</w:t>
            </w:r>
          </w:p>
        </w:tc>
      </w:tr>
      <w:tr w:rsidR="00186BFE" w:rsidRPr="0002676A" w14:paraId="075A6C48" w14:textId="77777777" w:rsidTr="00A240BB">
        <w:trPr>
          <w:trHeight w:val="273"/>
        </w:trPr>
        <w:tc>
          <w:tcPr>
            <w:tcW w:w="1931" w:type="dxa"/>
          </w:tcPr>
          <w:p w14:paraId="2E67524E" w14:textId="77777777" w:rsidR="00186BFE" w:rsidRPr="0002676A" w:rsidRDefault="00186BFE"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M6.2 </w:t>
            </w:r>
          </w:p>
        </w:tc>
        <w:tc>
          <w:tcPr>
            <w:tcW w:w="601" w:type="dxa"/>
          </w:tcPr>
          <w:p w14:paraId="4CCD58D2" w14:textId="77777777" w:rsidR="00186BFE" w:rsidRPr="0002676A" w:rsidRDefault="00186BFE">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34</w:t>
            </w:r>
          </w:p>
        </w:tc>
        <w:tc>
          <w:tcPr>
            <w:tcW w:w="601" w:type="dxa"/>
          </w:tcPr>
          <w:p w14:paraId="7CD54BFF"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1DD1826E"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09857521"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5FEB2B2F"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5BE48CC1"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60" w:type="dxa"/>
          </w:tcPr>
          <w:p w14:paraId="69F8AA6B" w14:textId="77777777" w:rsidR="00186BFE" w:rsidRPr="0002676A" w:rsidRDefault="00186BFE" w:rsidP="00A240BB">
            <w:pPr>
              <w:autoSpaceDE w:val="0"/>
              <w:autoSpaceDN w:val="0"/>
              <w:adjustRightInd w:val="0"/>
              <w:jc w:val="center"/>
              <w:rPr>
                <w:rFonts w:ascii="Arial" w:hAnsi="Arial" w:cs="Arial"/>
                <w:color w:val="70AD47" w:themeColor="accent6"/>
              </w:rPr>
            </w:pPr>
          </w:p>
        </w:tc>
        <w:tc>
          <w:tcPr>
            <w:tcW w:w="567" w:type="dxa"/>
          </w:tcPr>
          <w:p w14:paraId="03AEB0B4" w14:textId="77777777" w:rsidR="00186BFE" w:rsidRPr="0002676A" w:rsidRDefault="00186BFE" w:rsidP="00A240BB">
            <w:pPr>
              <w:autoSpaceDE w:val="0"/>
              <w:autoSpaceDN w:val="0"/>
              <w:adjustRightInd w:val="0"/>
              <w:jc w:val="center"/>
              <w:rPr>
                <w:rFonts w:ascii="Arial" w:hAnsi="Arial" w:cs="Arial"/>
                <w:color w:val="70AD47" w:themeColor="accent6"/>
              </w:rPr>
            </w:pPr>
          </w:p>
        </w:tc>
        <w:tc>
          <w:tcPr>
            <w:tcW w:w="567" w:type="dxa"/>
          </w:tcPr>
          <w:p w14:paraId="5FBD9718" w14:textId="77777777" w:rsidR="00186BFE" w:rsidRPr="0002676A" w:rsidRDefault="00186BFE" w:rsidP="00A240BB">
            <w:pPr>
              <w:autoSpaceDE w:val="0"/>
              <w:autoSpaceDN w:val="0"/>
              <w:adjustRightInd w:val="0"/>
              <w:jc w:val="center"/>
              <w:rPr>
                <w:rFonts w:ascii="Arial" w:hAnsi="Arial" w:cs="Arial"/>
                <w:color w:val="70AD47" w:themeColor="accent6"/>
              </w:rPr>
            </w:pPr>
          </w:p>
        </w:tc>
      </w:tr>
      <w:tr w:rsidR="00186BFE" w:rsidRPr="0002676A" w14:paraId="0AD82C67" w14:textId="77777777" w:rsidTr="00A240BB">
        <w:trPr>
          <w:trHeight w:val="273"/>
        </w:trPr>
        <w:tc>
          <w:tcPr>
            <w:tcW w:w="1931" w:type="dxa"/>
          </w:tcPr>
          <w:p w14:paraId="32F8C399" w14:textId="77777777" w:rsidR="00186BFE" w:rsidRPr="0002676A" w:rsidRDefault="00186BFE"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 xml:space="preserve">M6.3 </w:t>
            </w:r>
          </w:p>
        </w:tc>
        <w:tc>
          <w:tcPr>
            <w:tcW w:w="601" w:type="dxa"/>
          </w:tcPr>
          <w:p w14:paraId="0C749C54" w14:textId="77777777" w:rsidR="00186BFE" w:rsidRPr="0002676A" w:rsidRDefault="00186BFE">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36</w:t>
            </w:r>
          </w:p>
        </w:tc>
        <w:tc>
          <w:tcPr>
            <w:tcW w:w="601" w:type="dxa"/>
          </w:tcPr>
          <w:p w14:paraId="709DEA86"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753B16BB"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76E3EE1B"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21326A7C"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01" w:type="dxa"/>
          </w:tcPr>
          <w:p w14:paraId="262BE772"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p>
        </w:tc>
        <w:tc>
          <w:tcPr>
            <w:tcW w:w="660" w:type="dxa"/>
          </w:tcPr>
          <w:p w14:paraId="7D5AD66E" w14:textId="77777777" w:rsidR="00186BFE" w:rsidRPr="0002676A" w:rsidRDefault="00186BFE" w:rsidP="00A240BB">
            <w:pPr>
              <w:autoSpaceDE w:val="0"/>
              <w:autoSpaceDN w:val="0"/>
              <w:adjustRightInd w:val="0"/>
              <w:jc w:val="center"/>
              <w:rPr>
                <w:rFonts w:ascii="Arial" w:hAnsi="Arial" w:cs="Arial"/>
                <w:color w:val="70AD47" w:themeColor="accent6"/>
              </w:rPr>
            </w:pPr>
          </w:p>
        </w:tc>
        <w:tc>
          <w:tcPr>
            <w:tcW w:w="567" w:type="dxa"/>
          </w:tcPr>
          <w:p w14:paraId="20E127E2" w14:textId="77777777" w:rsidR="00186BFE" w:rsidRPr="0002676A" w:rsidRDefault="00186BFE" w:rsidP="00A240BB">
            <w:pPr>
              <w:autoSpaceDE w:val="0"/>
              <w:autoSpaceDN w:val="0"/>
              <w:adjustRightInd w:val="0"/>
              <w:jc w:val="center"/>
              <w:rPr>
                <w:rFonts w:ascii="Arial" w:hAnsi="Arial" w:cs="Arial"/>
                <w:color w:val="70AD47" w:themeColor="accent6"/>
              </w:rPr>
            </w:pPr>
          </w:p>
        </w:tc>
        <w:tc>
          <w:tcPr>
            <w:tcW w:w="567" w:type="dxa"/>
          </w:tcPr>
          <w:p w14:paraId="78C3CE8F" w14:textId="77777777" w:rsidR="00186BFE" w:rsidRPr="0002676A" w:rsidRDefault="00186BFE" w:rsidP="00A240BB">
            <w:pPr>
              <w:autoSpaceDE w:val="0"/>
              <w:autoSpaceDN w:val="0"/>
              <w:adjustRightInd w:val="0"/>
              <w:jc w:val="center"/>
              <w:rPr>
                <w:rFonts w:ascii="Arial" w:hAnsi="Arial" w:cs="Arial"/>
                <w:color w:val="70AD47" w:themeColor="accent6"/>
              </w:rPr>
            </w:pPr>
          </w:p>
        </w:tc>
      </w:tr>
      <w:tr w:rsidR="00186BFE" w:rsidRPr="0002676A" w14:paraId="56B0E26D" w14:textId="77777777" w:rsidTr="00A240BB">
        <w:trPr>
          <w:trHeight w:val="273"/>
        </w:trPr>
        <w:tc>
          <w:tcPr>
            <w:tcW w:w="1931" w:type="dxa"/>
          </w:tcPr>
          <w:p w14:paraId="222C26FD" w14:textId="77777777" w:rsidR="00186BFE" w:rsidRPr="0002676A" w:rsidRDefault="00186BFE"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M6.4</w:t>
            </w:r>
          </w:p>
        </w:tc>
        <w:tc>
          <w:tcPr>
            <w:tcW w:w="601" w:type="dxa"/>
          </w:tcPr>
          <w:p w14:paraId="12E07AE6" w14:textId="77777777" w:rsidR="00186BFE" w:rsidRPr="0002676A" w:rsidRDefault="00186BFE">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24</w:t>
            </w:r>
          </w:p>
        </w:tc>
        <w:tc>
          <w:tcPr>
            <w:tcW w:w="601" w:type="dxa"/>
          </w:tcPr>
          <w:p w14:paraId="48D78BDE"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25</w:t>
            </w:r>
          </w:p>
        </w:tc>
        <w:tc>
          <w:tcPr>
            <w:tcW w:w="601" w:type="dxa"/>
          </w:tcPr>
          <w:p w14:paraId="101D93FA"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26</w:t>
            </w:r>
          </w:p>
        </w:tc>
        <w:tc>
          <w:tcPr>
            <w:tcW w:w="601" w:type="dxa"/>
          </w:tcPr>
          <w:p w14:paraId="59C28681"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29</w:t>
            </w:r>
          </w:p>
        </w:tc>
        <w:tc>
          <w:tcPr>
            <w:tcW w:w="601" w:type="dxa"/>
          </w:tcPr>
          <w:p w14:paraId="16AEF4E8"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31</w:t>
            </w:r>
          </w:p>
        </w:tc>
        <w:tc>
          <w:tcPr>
            <w:tcW w:w="601" w:type="dxa"/>
          </w:tcPr>
          <w:p w14:paraId="50F62D4A" w14:textId="77777777" w:rsidR="00186BFE" w:rsidRPr="0002676A" w:rsidRDefault="00186BFE"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32</w:t>
            </w:r>
          </w:p>
        </w:tc>
        <w:tc>
          <w:tcPr>
            <w:tcW w:w="660" w:type="dxa"/>
          </w:tcPr>
          <w:p w14:paraId="0F3454E4"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35</w:t>
            </w:r>
          </w:p>
        </w:tc>
        <w:tc>
          <w:tcPr>
            <w:tcW w:w="567" w:type="dxa"/>
          </w:tcPr>
          <w:p w14:paraId="65A95C9B" w14:textId="77777777" w:rsidR="00186BFE" w:rsidRPr="0002676A" w:rsidRDefault="00186BFE"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36</w:t>
            </w:r>
          </w:p>
        </w:tc>
        <w:tc>
          <w:tcPr>
            <w:tcW w:w="567" w:type="dxa"/>
          </w:tcPr>
          <w:p w14:paraId="2D52A5D7" w14:textId="77777777" w:rsidR="00186BFE" w:rsidRPr="0002676A" w:rsidRDefault="00186BFE" w:rsidP="00A240BB">
            <w:pPr>
              <w:autoSpaceDE w:val="0"/>
              <w:autoSpaceDN w:val="0"/>
              <w:adjustRightInd w:val="0"/>
              <w:jc w:val="center"/>
              <w:rPr>
                <w:rFonts w:ascii="Arial" w:hAnsi="Arial" w:cs="Arial"/>
                <w:color w:val="70AD47" w:themeColor="accent6"/>
              </w:rPr>
            </w:pPr>
          </w:p>
        </w:tc>
      </w:tr>
    </w:tbl>
    <w:p w14:paraId="5AEB47B6" w14:textId="77777777" w:rsidR="00B6414A" w:rsidRPr="0002676A" w:rsidRDefault="00186BFE" w:rsidP="00A73058">
      <w:pPr>
        <w:autoSpaceDE w:val="0"/>
        <w:autoSpaceDN w:val="0"/>
        <w:adjustRightInd w:val="0"/>
        <w:rPr>
          <w:rFonts w:ascii="Arial" w:hAnsi="Arial" w:cs="Arial"/>
          <w:b/>
          <w:i/>
          <w:color w:val="70AD47" w:themeColor="accent6"/>
        </w:rPr>
      </w:pPr>
      <w:r w:rsidRPr="0002676A">
        <w:rPr>
          <w:rFonts w:ascii="Arial" w:hAnsi="Arial" w:cs="Arial"/>
          <w:b/>
          <w:i/>
          <w:color w:val="70AD47" w:themeColor="accent6"/>
        </w:rPr>
        <w:t>Midlertidig ansatt inspisient lønnes i M6.4</w:t>
      </w:r>
    </w:p>
    <w:p w14:paraId="0F2B0256" w14:textId="77777777" w:rsidR="00186BFE" w:rsidRPr="0002676A" w:rsidRDefault="00186BFE" w:rsidP="00A73058">
      <w:pPr>
        <w:autoSpaceDE w:val="0"/>
        <w:autoSpaceDN w:val="0"/>
        <w:adjustRightInd w:val="0"/>
        <w:spacing w:before="120" w:after="120" w:line="240" w:lineRule="atLeast"/>
        <w:rPr>
          <w:rFonts w:ascii="Arial" w:hAnsi="Arial" w:cs="Arial"/>
          <w:color w:val="70AD47" w:themeColor="accent6"/>
        </w:rPr>
      </w:pPr>
    </w:p>
    <w:p w14:paraId="00056255"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 xml:space="preserve">M10 TEATERMUSIKER OG -SANGER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95"/>
        <w:gridCol w:w="390"/>
        <w:gridCol w:w="425"/>
        <w:gridCol w:w="425"/>
        <w:gridCol w:w="426"/>
        <w:gridCol w:w="425"/>
        <w:gridCol w:w="425"/>
        <w:gridCol w:w="425"/>
      </w:tblGrid>
      <w:tr w:rsidR="003F689B" w:rsidRPr="0002676A" w14:paraId="2F4F8ED1" w14:textId="77777777" w:rsidTr="00A240BB">
        <w:tc>
          <w:tcPr>
            <w:tcW w:w="1595" w:type="dxa"/>
          </w:tcPr>
          <w:p w14:paraId="6999F61F" w14:textId="77777777" w:rsidR="003F689B" w:rsidRPr="0002676A" w:rsidRDefault="003F689B"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Ans.</w:t>
            </w:r>
          </w:p>
        </w:tc>
        <w:tc>
          <w:tcPr>
            <w:tcW w:w="390" w:type="dxa"/>
          </w:tcPr>
          <w:p w14:paraId="5283F9A6"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0</w:t>
            </w:r>
          </w:p>
        </w:tc>
        <w:tc>
          <w:tcPr>
            <w:tcW w:w="425" w:type="dxa"/>
          </w:tcPr>
          <w:p w14:paraId="2C0D3CB5"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w:t>
            </w:r>
          </w:p>
        </w:tc>
        <w:tc>
          <w:tcPr>
            <w:tcW w:w="425" w:type="dxa"/>
          </w:tcPr>
          <w:p w14:paraId="12DEB8B5"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4</w:t>
            </w:r>
          </w:p>
        </w:tc>
        <w:tc>
          <w:tcPr>
            <w:tcW w:w="426" w:type="dxa"/>
          </w:tcPr>
          <w:p w14:paraId="0560C023"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6</w:t>
            </w:r>
          </w:p>
        </w:tc>
        <w:tc>
          <w:tcPr>
            <w:tcW w:w="425" w:type="dxa"/>
          </w:tcPr>
          <w:p w14:paraId="6BB7C405"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8</w:t>
            </w:r>
          </w:p>
        </w:tc>
        <w:tc>
          <w:tcPr>
            <w:tcW w:w="425" w:type="dxa"/>
          </w:tcPr>
          <w:p w14:paraId="03E7F4B2" w14:textId="77777777" w:rsidR="003F689B" w:rsidRPr="0002676A" w:rsidRDefault="003F689B"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10</w:t>
            </w:r>
          </w:p>
        </w:tc>
        <w:tc>
          <w:tcPr>
            <w:tcW w:w="425" w:type="dxa"/>
          </w:tcPr>
          <w:p w14:paraId="74A31452" w14:textId="77777777" w:rsidR="003F689B" w:rsidRPr="0002676A" w:rsidRDefault="003F689B"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18</w:t>
            </w:r>
          </w:p>
        </w:tc>
      </w:tr>
      <w:tr w:rsidR="003F689B" w:rsidRPr="0002676A" w14:paraId="65DDEE65" w14:textId="77777777" w:rsidTr="00A240BB">
        <w:tc>
          <w:tcPr>
            <w:tcW w:w="1595" w:type="dxa"/>
          </w:tcPr>
          <w:p w14:paraId="1A26B9AD" w14:textId="77777777" w:rsidR="003F689B" w:rsidRPr="0002676A" w:rsidRDefault="003F689B"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M10.1</w:t>
            </w:r>
          </w:p>
        </w:tc>
        <w:tc>
          <w:tcPr>
            <w:tcW w:w="390" w:type="dxa"/>
          </w:tcPr>
          <w:p w14:paraId="5AADDBD7"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23</w:t>
            </w:r>
          </w:p>
        </w:tc>
        <w:tc>
          <w:tcPr>
            <w:tcW w:w="425" w:type="dxa"/>
          </w:tcPr>
          <w:p w14:paraId="5AD7B792"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25</w:t>
            </w:r>
          </w:p>
        </w:tc>
        <w:tc>
          <w:tcPr>
            <w:tcW w:w="425" w:type="dxa"/>
          </w:tcPr>
          <w:p w14:paraId="20AA4E88"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28</w:t>
            </w:r>
          </w:p>
        </w:tc>
        <w:tc>
          <w:tcPr>
            <w:tcW w:w="426" w:type="dxa"/>
          </w:tcPr>
          <w:p w14:paraId="40937FDD"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30</w:t>
            </w:r>
          </w:p>
        </w:tc>
        <w:tc>
          <w:tcPr>
            <w:tcW w:w="425" w:type="dxa"/>
          </w:tcPr>
          <w:p w14:paraId="759D0D8F" w14:textId="77777777" w:rsidR="003F689B" w:rsidRPr="0002676A" w:rsidRDefault="003F689B" w:rsidP="00A240BB">
            <w:pPr>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32</w:t>
            </w:r>
          </w:p>
        </w:tc>
        <w:tc>
          <w:tcPr>
            <w:tcW w:w="425" w:type="dxa"/>
          </w:tcPr>
          <w:p w14:paraId="251E23B5" w14:textId="77777777" w:rsidR="003F689B" w:rsidRPr="0002676A" w:rsidRDefault="003F689B"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35</w:t>
            </w:r>
          </w:p>
        </w:tc>
        <w:tc>
          <w:tcPr>
            <w:tcW w:w="425" w:type="dxa"/>
          </w:tcPr>
          <w:p w14:paraId="104C9ADE" w14:textId="77777777" w:rsidR="003F689B" w:rsidRPr="0002676A" w:rsidRDefault="003F689B"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36</w:t>
            </w:r>
          </w:p>
        </w:tc>
      </w:tr>
    </w:tbl>
    <w:p w14:paraId="0E0F77EE" w14:textId="77777777" w:rsidR="003F689B" w:rsidRPr="0002676A" w:rsidRDefault="003F689B" w:rsidP="00A73058">
      <w:pPr>
        <w:autoSpaceDE w:val="0"/>
        <w:autoSpaceDN w:val="0"/>
        <w:adjustRightInd w:val="0"/>
        <w:spacing w:before="120" w:after="120" w:line="240" w:lineRule="atLeast"/>
        <w:rPr>
          <w:rFonts w:ascii="Arial" w:hAnsi="Arial" w:cs="Arial"/>
          <w:color w:val="70AD47" w:themeColor="accent6"/>
        </w:rPr>
      </w:pPr>
    </w:p>
    <w:p w14:paraId="027893C5"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MIDLERTIDIG ANSATTE TEATERMUSIKERE</w:t>
      </w:r>
      <w:r w:rsidR="003F689B" w:rsidRPr="0002676A">
        <w:rPr>
          <w:rFonts w:ascii="Arial" w:hAnsi="Arial" w:cs="Arial"/>
          <w:color w:val="70AD47" w:themeColor="accent6"/>
        </w:rPr>
        <w:t xml:space="preserve"> – OG SANGERE*</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06"/>
        <w:gridCol w:w="425"/>
        <w:gridCol w:w="426"/>
        <w:gridCol w:w="425"/>
        <w:gridCol w:w="567"/>
        <w:gridCol w:w="425"/>
        <w:gridCol w:w="991"/>
      </w:tblGrid>
      <w:tr w:rsidR="00B6414A" w:rsidRPr="0002676A" w14:paraId="39F5BF97" w14:textId="77777777" w:rsidTr="00A240BB">
        <w:tc>
          <w:tcPr>
            <w:tcW w:w="1606" w:type="dxa"/>
            <w:tcBorders>
              <w:right w:val="single" w:sz="4" w:space="0" w:color="auto"/>
            </w:tcBorders>
          </w:tcPr>
          <w:p w14:paraId="66C9A9C8" w14:textId="77777777" w:rsidR="00B6414A" w:rsidRPr="0002676A" w:rsidRDefault="00B6414A" w:rsidP="00A73058">
            <w:pPr>
              <w:keepNext/>
              <w:keepLines/>
              <w:autoSpaceDE w:val="0"/>
              <w:autoSpaceDN w:val="0"/>
              <w:adjustRightInd w:val="0"/>
              <w:spacing w:line="240" w:lineRule="atLeast"/>
              <w:ind w:right="1"/>
              <w:rPr>
                <w:rFonts w:ascii="Arial" w:hAnsi="Arial" w:cs="Arial"/>
                <w:color w:val="70AD47" w:themeColor="accent6"/>
              </w:rPr>
            </w:pPr>
            <w:r w:rsidRPr="0002676A">
              <w:rPr>
                <w:rFonts w:ascii="Arial" w:hAnsi="Arial" w:cs="Arial"/>
                <w:color w:val="70AD47" w:themeColor="accent6"/>
              </w:rPr>
              <w:t>Ans.</w:t>
            </w:r>
          </w:p>
        </w:tc>
        <w:tc>
          <w:tcPr>
            <w:tcW w:w="425" w:type="dxa"/>
            <w:tcBorders>
              <w:top w:val="single" w:sz="4" w:space="0" w:color="auto"/>
              <w:left w:val="single" w:sz="4" w:space="0" w:color="auto"/>
              <w:bottom w:val="single" w:sz="4" w:space="0" w:color="auto"/>
              <w:right w:val="single" w:sz="4" w:space="0" w:color="auto"/>
            </w:tcBorders>
          </w:tcPr>
          <w:p w14:paraId="618346DB"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0</w:t>
            </w:r>
          </w:p>
        </w:tc>
        <w:tc>
          <w:tcPr>
            <w:tcW w:w="426" w:type="dxa"/>
            <w:tcBorders>
              <w:top w:val="single" w:sz="4" w:space="0" w:color="auto"/>
              <w:left w:val="single" w:sz="4" w:space="0" w:color="auto"/>
              <w:bottom w:val="single" w:sz="4" w:space="0" w:color="auto"/>
              <w:right w:val="single" w:sz="4" w:space="0" w:color="auto"/>
            </w:tcBorders>
          </w:tcPr>
          <w:p w14:paraId="0442314E"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w:t>
            </w:r>
          </w:p>
        </w:tc>
        <w:tc>
          <w:tcPr>
            <w:tcW w:w="425" w:type="dxa"/>
            <w:tcBorders>
              <w:top w:val="single" w:sz="4" w:space="0" w:color="auto"/>
              <w:left w:val="single" w:sz="4" w:space="0" w:color="auto"/>
              <w:bottom w:val="single" w:sz="4" w:space="0" w:color="auto"/>
              <w:right w:val="single" w:sz="4" w:space="0" w:color="auto"/>
            </w:tcBorders>
          </w:tcPr>
          <w:p w14:paraId="7A6A2678"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4</w:t>
            </w:r>
          </w:p>
        </w:tc>
        <w:tc>
          <w:tcPr>
            <w:tcW w:w="567" w:type="dxa"/>
            <w:tcBorders>
              <w:top w:val="single" w:sz="4" w:space="0" w:color="auto"/>
              <w:left w:val="single" w:sz="4" w:space="0" w:color="auto"/>
              <w:bottom w:val="single" w:sz="4" w:space="0" w:color="auto"/>
              <w:right w:val="single" w:sz="4" w:space="0" w:color="auto"/>
            </w:tcBorders>
          </w:tcPr>
          <w:p w14:paraId="5552BF15"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6</w:t>
            </w:r>
          </w:p>
        </w:tc>
        <w:tc>
          <w:tcPr>
            <w:tcW w:w="425" w:type="dxa"/>
            <w:tcBorders>
              <w:top w:val="single" w:sz="4" w:space="0" w:color="auto"/>
              <w:left w:val="single" w:sz="4" w:space="0" w:color="auto"/>
              <w:bottom w:val="single" w:sz="4" w:space="0" w:color="auto"/>
              <w:right w:val="single" w:sz="4" w:space="0" w:color="auto"/>
            </w:tcBorders>
          </w:tcPr>
          <w:p w14:paraId="62795B46"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8</w:t>
            </w:r>
          </w:p>
        </w:tc>
        <w:tc>
          <w:tcPr>
            <w:tcW w:w="991" w:type="dxa"/>
            <w:tcBorders>
              <w:top w:val="single" w:sz="4" w:space="0" w:color="auto"/>
              <w:left w:val="single" w:sz="4" w:space="0" w:color="auto"/>
              <w:bottom w:val="single" w:sz="4" w:space="0" w:color="auto"/>
              <w:right w:val="single" w:sz="4" w:space="0" w:color="auto"/>
            </w:tcBorders>
          </w:tcPr>
          <w:p w14:paraId="64AF73AE" w14:textId="77777777" w:rsidR="00B6414A" w:rsidRPr="0002676A" w:rsidRDefault="00B6414A"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10</w:t>
            </w:r>
          </w:p>
        </w:tc>
      </w:tr>
      <w:tr w:rsidR="00B6414A" w:rsidRPr="0002676A" w14:paraId="082F85AC" w14:textId="77777777" w:rsidTr="00A240BB">
        <w:tc>
          <w:tcPr>
            <w:tcW w:w="1606" w:type="dxa"/>
            <w:tcBorders>
              <w:right w:val="single" w:sz="4" w:space="0" w:color="auto"/>
            </w:tcBorders>
          </w:tcPr>
          <w:p w14:paraId="23C3D47B" w14:textId="77777777" w:rsidR="00B6414A" w:rsidRPr="0002676A" w:rsidRDefault="003F689B" w:rsidP="00A73058">
            <w:pPr>
              <w:keepNext/>
              <w:keepLines/>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M10.2</w:t>
            </w:r>
          </w:p>
        </w:tc>
        <w:tc>
          <w:tcPr>
            <w:tcW w:w="425" w:type="dxa"/>
            <w:tcBorders>
              <w:top w:val="single" w:sz="4" w:space="0" w:color="auto"/>
              <w:left w:val="single" w:sz="4" w:space="0" w:color="auto"/>
              <w:bottom w:val="single" w:sz="4" w:space="0" w:color="auto"/>
              <w:right w:val="single" w:sz="4" w:space="0" w:color="auto"/>
            </w:tcBorders>
          </w:tcPr>
          <w:p w14:paraId="2ABB373F"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25</w:t>
            </w:r>
          </w:p>
        </w:tc>
        <w:tc>
          <w:tcPr>
            <w:tcW w:w="426" w:type="dxa"/>
            <w:tcBorders>
              <w:top w:val="single" w:sz="4" w:space="0" w:color="auto"/>
              <w:left w:val="single" w:sz="4" w:space="0" w:color="auto"/>
              <w:bottom w:val="single" w:sz="4" w:space="0" w:color="auto"/>
              <w:right w:val="single" w:sz="4" w:space="0" w:color="auto"/>
            </w:tcBorders>
          </w:tcPr>
          <w:p w14:paraId="6B432714" w14:textId="77777777" w:rsidR="00B6414A" w:rsidRPr="0002676A" w:rsidRDefault="00B6414A" w:rsidP="00A240BB">
            <w:pPr>
              <w:keepNext/>
              <w:keepLines/>
              <w:tabs>
                <w:tab w:val="left" w:pos="2274"/>
              </w:tab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27</w:t>
            </w:r>
          </w:p>
        </w:tc>
        <w:tc>
          <w:tcPr>
            <w:tcW w:w="425" w:type="dxa"/>
            <w:tcBorders>
              <w:top w:val="single" w:sz="4" w:space="0" w:color="auto"/>
              <w:left w:val="single" w:sz="4" w:space="0" w:color="auto"/>
              <w:bottom w:val="single" w:sz="4" w:space="0" w:color="auto"/>
              <w:right w:val="single" w:sz="4" w:space="0" w:color="auto"/>
            </w:tcBorders>
          </w:tcPr>
          <w:p w14:paraId="0A3F1724"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30</w:t>
            </w:r>
          </w:p>
        </w:tc>
        <w:tc>
          <w:tcPr>
            <w:tcW w:w="567" w:type="dxa"/>
            <w:tcBorders>
              <w:top w:val="single" w:sz="4" w:space="0" w:color="auto"/>
              <w:left w:val="single" w:sz="4" w:space="0" w:color="auto"/>
              <w:bottom w:val="single" w:sz="4" w:space="0" w:color="auto"/>
              <w:right w:val="single" w:sz="4" w:space="0" w:color="auto"/>
            </w:tcBorders>
          </w:tcPr>
          <w:p w14:paraId="316770B5"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32</w:t>
            </w:r>
          </w:p>
        </w:tc>
        <w:tc>
          <w:tcPr>
            <w:tcW w:w="425" w:type="dxa"/>
            <w:tcBorders>
              <w:top w:val="single" w:sz="4" w:space="0" w:color="auto"/>
              <w:left w:val="single" w:sz="4" w:space="0" w:color="auto"/>
              <w:bottom w:val="single" w:sz="4" w:space="0" w:color="auto"/>
              <w:right w:val="single" w:sz="4" w:space="0" w:color="auto"/>
            </w:tcBorders>
          </w:tcPr>
          <w:p w14:paraId="685BA52C" w14:textId="77777777" w:rsidR="00B6414A" w:rsidRPr="0002676A" w:rsidRDefault="00B6414A" w:rsidP="00A240BB">
            <w:pPr>
              <w:keepNext/>
              <w:keepLines/>
              <w:autoSpaceDE w:val="0"/>
              <w:autoSpaceDN w:val="0"/>
              <w:adjustRightInd w:val="0"/>
              <w:spacing w:line="240" w:lineRule="atLeast"/>
              <w:jc w:val="center"/>
              <w:rPr>
                <w:rFonts w:ascii="Arial" w:hAnsi="Arial" w:cs="Arial"/>
                <w:color w:val="70AD47" w:themeColor="accent6"/>
              </w:rPr>
            </w:pPr>
            <w:r w:rsidRPr="0002676A">
              <w:rPr>
                <w:rFonts w:ascii="Arial" w:hAnsi="Arial" w:cs="Arial"/>
                <w:color w:val="70AD47" w:themeColor="accent6"/>
              </w:rPr>
              <w:t>34</w:t>
            </w:r>
          </w:p>
        </w:tc>
        <w:tc>
          <w:tcPr>
            <w:tcW w:w="991" w:type="dxa"/>
            <w:tcBorders>
              <w:top w:val="single" w:sz="4" w:space="0" w:color="auto"/>
              <w:left w:val="single" w:sz="4" w:space="0" w:color="auto"/>
              <w:bottom w:val="single" w:sz="4" w:space="0" w:color="auto"/>
              <w:right w:val="single" w:sz="4" w:space="0" w:color="auto"/>
            </w:tcBorders>
          </w:tcPr>
          <w:p w14:paraId="1EDC6586" w14:textId="77777777" w:rsidR="00B6414A" w:rsidRPr="0002676A" w:rsidRDefault="00B6414A" w:rsidP="00A240BB">
            <w:pPr>
              <w:autoSpaceDE w:val="0"/>
              <w:autoSpaceDN w:val="0"/>
              <w:adjustRightInd w:val="0"/>
              <w:jc w:val="center"/>
              <w:rPr>
                <w:rFonts w:ascii="Arial" w:hAnsi="Arial" w:cs="Arial"/>
                <w:color w:val="70AD47" w:themeColor="accent6"/>
              </w:rPr>
            </w:pPr>
            <w:r w:rsidRPr="0002676A">
              <w:rPr>
                <w:rFonts w:ascii="Arial" w:hAnsi="Arial" w:cs="Arial"/>
                <w:color w:val="70AD47" w:themeColor="accent6"/>
              </w:rPr>
              <w:t>37</w:t>
            </w:r>
          </w:p>
        </w:tc>
      </w:tr>
    </w:tbl>
    <w:p w14:paraId="2227CF9C" w14:textId="77777777" w:rsidR="00B6414A" w:rsidRPr="0002676A" w:rsidRDefault="00B6414A" w:rsidP="00A73058">
      <w:pPr>
        <w:autoSpaceDE w:val="0"/>
        <w:autoSpaceDN w:val="0"/>
        <w:adjustRightInd w:val="0"/>
        <w:rPr>
          <w:rFonts w:ascii="Arial" w:hAnsi="Arial" w:cs="Arial"/>
          <w:color w:val="70AD47" w:themeColor="accent6"/>
        </w:rPr>
      </w:pPr>
    </w:p>
    <w:p w14:paraId="6C544905" w14:textId="77777777" w:rsidR="003F689B" w:rsidRPr="0002676A" w:rsidRDefault="003F689B" w:rsidP="00A73058">
      <w:pPr>
        <w:autoSpaceDE w:val="0"/>
        <w:autoSpaceDN w:val="0"/>
        <w:adjustRightInd w:val="0"/>
        <w:spacing w:before="120" w:after="120" w:line="240" w:lineRule="atLeast"/>
        <w:rPr>
          <w:rFonts w:ascii="Arial" w:hAnsi="Arial" w:cs="Arial"/>
          <w:b/>
          <w:color w:val="70AD47" w:themeColor="accent6"/>
        </w:rPr>
      </w:pPr>
      <w:r w:rsidRPr="0002676A">
        <w:rPr>
          <w:rFonts w:ascii="Arial" w:hAnsi="Arial" w:cs="Arial"/>
          <w:b/>
          <w:color w:val="70AD47" w:themeColor="accent6"/>
        </w:rPr>
        <w:t xml:space="preserve">*Merknad: </w:t>
      </w:r>
    </w:p>
    <w:p w14:paraId="78822B3E" w14:textId="77777777" w:rsidR="003F689B" w:rsidRPr="0002676A" w:rsidRDefault="003F689B" w:rsidP="00A73058">
      <w:pPr>
        <w:autoSpaceDE w:val="0"/>
        <w:autoSpaceDN w:val="0"/>
        <w:adjustRightInd w:val="0"/>
        <w:spacing w:before="120" w:after="120" w:line="240" w:lineRule="atLeast"/>
        <w:rPr>
          <w:rFonts w:ascii="Arial" w:hAnsi="Arial" w:cs="Arial"/>
          <w:b/>
          <w:color w:val="70AD47" w:themeColor="accent6"/>
        </w:rPr>
      </w:pPr>
      <w:r w:rsidRPr="0002676A">
        <w:rPr>
          <w:rFonts w:ascii="Arial" w:hAnsi="Arial" w:cs="Arial"/>
          <w:b/>
          <w:color w:val="70AD47" w:themeColor="accent6"/>
        </w:rPr>
        <w:t>Midlertidige ansatte teatermusikere- og sangere</w:t>
      </w:r>
    </w:p>
    <w:p w14:paraId="34C1CF0D" w14:textId="77777777" w:rsidR="003F689B" w:rsidRPr="0002676A" w:rsidRDefault="003F689B"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Sangere/kor som inngår i orkester eller som eget musikalsk uttrykk. Sangere med definerte roller følger avtalen til Norsk Skuespillerforbund.</w:t>
      </w:r>
    </w:p>
    <w:p w14:paraId="0A31045C" w14:textId="77777777" w:rsidR="00B6414A" w:rsidRPr="0002676A" w:rsidRDefault="00B6414A" w:rsidP="00A73058">
      <w:pPr>
        <w:autoSpaceDE w:val="0"/>
        <w:autoSpaceDN w:val="0"/>
        <w:adjustRightInd w:val="0"/>
        <w:spacing w:before="120" w:after="120" w:line="240" w:lineRule="atLeast"/>
        <w:rPr>
          <w:rFonts w:ascii="Arial" w:hAnsi="Arial" w:cs="Arial"/>
          <w:color w:val="70AD47" w:themeColor="accent6"/>
        </w:rPr>
      </w:pPr>
      <w:r w:rsidRPr="0002676A">
        <w:rPr>
          <w:rFonts w:ascii="Arial" w:hAnsi="Arial" w:cs="Arial"/>
          <w:color w:val="70AD47" w:themeColor="accent6"/>
        </w:rPr>
        <w:t xml:space="preserve">M11 MUSIKALSK LEDER (TEATER)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26"/>
        <w:gridCol w:w="437"/>
        <w:gridCol w:w="437"/>
      </w:tblGrid>
      <w:tr w:rsidR="0083623F" w:rsidRPr="0002676A" w14:paraId="078EC665" w14:textId="0C902288" w:rsidTr="005F66BE">
        <w:tc>
          <w:tcPr>
            <w:tcW w:w="1626" w:type="dxa"/>
          </w:tcPr>
          <w:p w14:paraId="158100B6" w14:textId="77777777" w:rsidR="0083623F" w:rsidRPr="0002676A" w:rsidRDefault="0083623F"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Ans.</w:t>
            </w:r>
          </w:p>
        </w:tc>
        <w:tc>
          <w:tcPr>
            <w:tcW w:w="437" w:type="dxa"/>
          </w:tcPr>
          <w:p w14:paraId="1104FDF1" w14:textId="77777777"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0</w:t>
            </w:r>
          </w:p>
        </w:tc>
        <w:tc>
          <w:tcPr>
            <w:tcW w:w="437" w:type="dxa"/>
          </w:tcPr>
          <w:p w14:paraId="10897B66" w14:textId="7E37C572"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18</w:t>
            </w:r>
          </w:p>
        </w:tc>
      </w:tr>
      <w:tr w:rsidR="0083623F" w:rsidRPr="0002676A" w14:paraId="45410731" w14:textId="054FB02E" w:rsidTr="005F66BE">
        <w:tc>
          <w:tcPr>
            <w:tcW w:w="1626" w:type="dxa"/>
          </w:tcPr>
          <w:p w14:paraId="0B5DBAE1" w14:textId="77777777" w:rsidR="0083623F" w:rsidRPr="0002676A" w:rsidRDefault="0083623F"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M11.1</w:t>
            </w:r>
          </w:p>
        </w:tc>
        <w:tc>
          <w:tcPr>
            <w:tcW w:w="437" w:type="dxa"/>
          </w:tcPr>
          <w:p w14:paraId="25D70755" w14:textId="77777777"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30</w:t>
            </w:r>
          </w:p>
        </w:tc>
        <w:tc>
          <w:tcPr>
            <w:tcW w:w="437" w:type="dxa"/>
          </w:tcPr>
          <w:p w14:paraId="5D268A0F" w14:textId="2BDE1EFE"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31</w:t>
            </w:r>
          </w:p>
        </w:tc>
      </w:tr>
      <w:tr w:rsidR="0083623F" w:rsidRPr="0002676A" w14:paraId="6DEBBC69" w14:textId="2A8B47E1" w:rsidTr="005F66BE">
        <w:tc>
          <w:tcPr>
            <w:tcW w:w="1626" w:type="dxa"/>
          </w:tcPr>
          <w:p w14:paraId="6ABDCF4B" w14:textId="77777777" w:rsidR="0083623F" w:rsidRPr="0002676A" w:rsidRDefault="0083623F"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M11.2</w:t>
            </w:r>
          </w:p>
        </w:tc>
        <w:tc>
          <w:tcPr>
            <w:tcW w:w="437" w:type="dxa"/>
          </w:tcPr>
          <w:p w14:paraId="0EC6710D" w14:textId="77777777"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32</w:t>
            </w:r>
          </w:p>
        </w:tc>
        <w:tc>
          <w:tcPr>
            <w:tcW w:w="437" w:type="dxa"/>
          </w:tcPr>
          <w:p w14:paraId="3C5141D4" w14:textId="5B7D038F"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33</w:t>
            </w:r>
          </w:p>
        </w:tc>
      </w:tr>
      <w:tr w:rsidR="0083623F" w:rsidRPr="0002676A" w14:paraId="4C7DFC68" w14:textId="1457399C" w:rsidTr="005F66BE">
        <w:tc>
          <w:tcPr>
            <w:tcW w:w="1626" w:type="dxa"/>
          </w:tcPr>
          <w:p w14:paraId="07A80D4C" w14:textId="77777777" w:rsidR="0083623F" w:rsidRPr="0002676A" w:rsidRDefault="0083623F"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M11.3</w:t>
            </w:r>
          </w:p>
        </w:tc>
        <w:tc>
          <w:tcPr>
            <w:tcW w:w="437" w:type="dxa"/>
          </w:tcPr>
          <w:p w14:paraId="5512C78B" w14:textId="77777777"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34</w:t>
            </w:r>
          </w:p>
        </w:tc>
        <w:tc>
          <w:tcPr>
            <w:tcW w:w="437" w:type="dxa"/>
          </w:tcPr>
          <w:p w14:paraId="7149D61C" w14:textId="6A002321"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35</w:t>
            </w:r>
          </w:p>
        </w:tc>
      </w:tr>
      <w:tr w:rsidR="0083623F" w:rsidRPr="0002676A" w14:paraId="50892298" w14:textId="38A7D21B" w:rsidTr="005F66BE">
        <w:tc>
          <w:tcPr>
            <w:tcW w:w="1626" w:type="dxa"/>
          </w:tcPr>
          <w:p w14:paraId="1849049D" w14:textId="77777777" w:rsidR="0083623F" w:rsidRPr="0002676A" w:rsidRDefault="0083623F" w:rsidP="00A73058">
            <w:pPr>
              <w:autoSpaceDE w:val="0"/>
              <w:autoSpaceDN w:val="0"/>
              <w:adjustRightInd w:val="0"/>
              <w:spacing w:line="240" w:lineRule="atLeast"/>
              <w:rPr>
                <w:rFonts w:ascii="Arial" w:hAnsi="Arial" w:cs="Arial"/>
                <w:color w:val="70AD47" w:themeColor="accent6"/>
              </w:rPr>
            </w:pPr>
            <w:r w:rsidRPr="0002676A">
              <w:rPr>
                <w:rFonts w:ascii="Arial" w:hAnsi="Arial" w:cs="Arial"/>
                <w:color w:val="70AD47" w:themeColor="accent6"/>
              </w:rPr>
              <w:t>M11.4</w:t>
            </w:r>
          </w:p>
        </w:tc>
        <w:tc>
          <w:tcPr>
            <w:tcW w:w="437" w:type="dxa"/>
          </w:tcPr>
          <w:p w14:paraId="4442C4EA" w14:textId="77777777"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36</w:t>
            </w:r>
          </w:p>
        </w:tc>
        <w:tc>
          <w:tcPr>
            <w:tcW w:w="437" w:type="dxa"/>
          </w:tcPr>
          <w:p w14:paraId="193418DF" w14:textId="0BAE2C05" w:rsidR="0083623F" w:rsidRPr="0002676A" w:rsidRDefault="0083623F" w:rsidP="00A73058">
            <w:pPr>
              <w:autoSpaceDE w:val="0"/>
              <w:autoSpaceDN w:val="0"/>
              <w:adjustRightInd w:val="0"/>
              <w:rPr>
                <w:rFonts w:ascii="Arial" w:hAnsi="Arial" w:cs="Arial"/>
                <w:color w:val="70AD47" w:themeColor="accent6"/>
              </w:rPr>
            </w:pPr>
            <w:r w:rsidRPr="0002676A">
              <w:rPr>
                <w:rFonts w:ascii="Arial" w:hAnsi="Arial" w:cs="Arial"/>
                <w:color w:val="70AD47" w:themeColor="accent6"/>
              </w:rPr>
              <w:t>37</w:t>
            </w:r>
          </w:p>
        </w:tc>
      </w:tr>
    </w:tbl>
    <w:p w14:paraId="3800F60A" w14:textId="14513F43" w:rsidR="005D6157" w:rsidRDefault="005D6157" w:rsidP="00EB4388">
      <w:pPr>
        <w:autoSpaceDE w:val="0"/>
        <w:autoSpaceDN w:val="0"/>
        <w:adjustRightInd w:val="0"/>
        <w:spacing w:after="120"/>
        <w:ind w:hanging="664"/>
        <w:rPr>
          <w:rFonts w:ascii="Arial" w:hAnsi="Arial" w:cs="Arial"/>
          <w:b/>
          <w:bCs/>
          <w:color w:val="70AD47" w:themeColor="accent6"/>
        </w:rPr>
      </w:pPr>
    </w:p>
    <w:p w14:paraId="1D513F12" w14:textId="77777777" w:rsidR="00A000A3" w:rsidRDefault="00A000A3" w:rsidP="002B3DD6">
      <w:pPr>
        <w:autoSpaceDE w:val="0"/>
        <w:autoSpaceDN w:val="0"/>
        <w:adjustRightInd w:val="0"/>
        <w:spacing w:after="120"/>
        <w:rPr>
          <w:rFonts w:ascii="Arial" w:hAnsi="Arial" w:cs="Arial"/>
          <w:sz w:val="22"/>
          <w:szCs w:val="22"/>
        </w:rPr>
      </w:pPr>
      <w:r>
        <w:rPr>
          <w:rFonts w:ascii="Arial" w:hAnsi="Arial" w:cs="Arial"/>
          <w:color w:val="92D050"/>
        </w:rPr>
        <w:t>M 12 Dramaturg</w:t>
      </w:r>
    </w:p>
    <w:p w14:paraId="50ED5A9F" w14:textId="77777777" w:rsidR="00A000A3" w:rsidRDefault="00A000A3" w:rsidP="00A000A3">
      <w:pPr>
        <w:autoSpaceDE w:val="0"/>
        <w:autoSpaceDN w:val="0"/>
        <w:adjustRightInd w:val="0"/>
        <w:spacing w:after="120"/>
        <w:ind w:hanging="664"/>
        <w:rPr>
          <w:rFonts w:ascii="Arial" w:hAnsi="Arial" w:cs="Arial"/>
        </w:rPr>
      </w:pPr>
      <w:r>
        <w:rPr>
          <w:rFonts w:ascii="Arial" w:hAnsi="Arial" w:cs="Arial"/>
        </w:rPr>
        <w:tab/>
        <w:t>M 12 Dramaturg lønnes minimum med lønnstrinn 38</w:t>
      </w:r>
    </w:p>
    <w:p w14:paraId="0BF4B6FF" w14:textId="77777777" w:rsidR="00A000A3" w:rsidRPr="0002676A" w:rsidRDefault="00A000A3" w:rsidP="00EB4388">
      <w:pPr>
        <w:autoSpaceDE w:val="0"/>
        <w:autoSpaceDN w:val="0"/>
        <w:adjustRightInd w:val="0"/>
        <w:spacing w:after="120"/>
        <w:ind w:hanging="664"/>
        <w:rPr>
          <w:rFonts w:ascii="Arial" w:hAnsi="Arial" w:cs="Arial"/>
          <w:b/>
          <w:bCs/>
          <w:color w:val="70AD47" w:themeColor="accent6"/>
        </w:rPr>
      </w:pPr>
    </w:p>
    <w:p w14:paraId="17EBA8CA" w14:textId="77777777" w:rsidR="00EB4388" w:rsidRPr="0002676A" w:rsidRDefault="00EB4388" w:rsidP="00EB4388">
      <w:pPr>
        <w:autoSpaceDE w:val="0"/>
        <w:autoSpaceDN w:val="0"/>
        <w:adjustRightInd w:val="0"/>
        <w:spacing w:after="120"/>
        <w:ind w:hanging="664"/>
        <w:rPr>
          <w:rFonts w:ascii="Arial" w:hAnsi="Arial" w:cs="Arial"/>
          <w:b/>
          <w:bCs/>
        </w:rPr>
      </w:pPr>
    </w:p>
    <w:p w14:paraId="46B707FA" w14:textId="77777777" w:rsidR="00EB4388" w:rsidRPr="0002676A" w:rsidRDefault="00EB4388" w:rsidP="00133BB1">
      <w:pPr>
        <w:pStyle w:val="Overskrift2"/>
      </w:pPr>
      <w:bookmarkStart w:id="207" w:name="_Toc458501750"/>
      <w:bookmarkStart w:id="208" w:name="_Toc461780687"/>
      <w:r w:rsidRPr="0002676A">
        <w:t xml:space="preserve">6.3 </w:t>
      </w:r>
      <w:r w:rsidRPr="0002676A">
        <w:tab/>
        <w:t>L</w:t>
      </w:r>
      <w:r w:rsidR="00B52D78" w:rsidRPr="0002676A">
        <w:t>ønnsansiennitet</w:t>
      </w:r>
      <w:bookmarkEnd w:id="207"/>
      <w:bookmarkEnd w:id="208"/>
      <w:r w:rsidR="00B52D78" w:rsidRPr="0002676A">
        <w:t xml:space="preserve"> </w:t>
      </w:r>
    </w:p>
    <w:p w14:paraId="76B9DD4E" w14:textId="77777777" w:rsidR="00EB4388" w:rsidRPr="0002676A" w:rsidRDefault="00EB4388" w:rsidP="00133BB1">
      <w:pPr>
        <w:pStyle w:val="Overskrift3"/>
      </w:pPr>
      <w:bookmarkStart w:id="209" w:name="_Toc458501751"/>
      <w:bookmarkStart w:id="210" w:name="_Toc461780688"/>
      <w:r w:rsidRPr="0002676A">
        <w:t xml:space="preserve">6.3.1 </w:t>
      </w:r>
      <w:r w:rsidRPr="0002676A">
        <w:tab/>
        <w:t>Generelt</w:t>
      </w:r>
      <w:bookmarkEnd w:id="209"/>
      <w:bookmarkEnd w:id="210"/>
      <w:r w:rsidRPr="0002676A">
        <w:t xml:space="preserve"> </w:t>
      </w:r>
    </w:p>
    <w:p w14:paraId="536BF138" w14:textId="77777777" w:rsidR="00EB4388" w:rsidRPr="0002676A" w:rsidRDefault="00EB4388" w:rsidP="00133BB1">
      <w:pPr>
        <w:pStyle w:val="Overskrift4"/>
      </w:pPr>
      <w:r w:rsidRPr="0002676A">
        <w:t xml:space="preserve">6.3.1.1 </w:t>
      </w:r>
      <w:r w:rsidR="00EF7270" w:rsidRPr="0002676A">
        <w:tab/>
      </w:r>
      <w:r w:rsidRPr="0002676A">
        <w:t>Ansettelse</w:t>
      </w:r>
    </w:p>
    <w:p w14:paraId="6F11E328" w14:textId="77777777" w:rsidR="00EB4388" w:rsidRPr="0002676A" w:rsidRDefault="00EB4388" w:rsidP="00EF7270">
      <w:pPr>
        <w:autoSpaceDE w:val="0"/>
        <w:autoSpaceDN w:val="0"/>
        <w:adjustRightInd w:val="0"/>
        <w:spacing w:after="120"/>
        <w:ind w:left="284"/>
        <w:rPr>
          <w:rFonts w:ascii="Arial" w:hAnsi="Arial" w:cs="Arial"/>
        </w:rPr>
      </w:pPr>
      <w:r w:rsidRPr="0002676A">
        <w:rPr>
          <w:rFonts w:ascii="Arial" w:hAnsi="Arial" w:cs="Arial"/>
        </w:rPr>
        <w:t>Ved ansettelse godskrives all tidligere privat og offentlig tjeneste i lønnsansienniteten. Som privat tjeneste regnes også arbeid i hjemmet og omsorgstjeneste med inntil 6 år. Med omsorgstjeneste menes omsorg for barn, eller pleie av eldre og syke. Verneplikt godskrives fullt ut.</w:t>
      </w:r>
    </w:p>
    <w:p w14:paraId="1C44725D" w14:textId="77777777" w:rsidR="00EB4388" w:rsidRPr="0002676A" w:rsidRDefault="00EB4388" w:rsidP="00133BB1">
      <w:pPr>
        <w:pStyle w:val="Overskrift4"/>
      </w:pPr>
      <w:r w:rsidRPr="0002676A">
        <w:t xml:space="preserve">6.3.1.2 </w:t>
      </w:r>
      <w:r w:rsidR="006629C2" w:rsidRPr="0002676A">
        <w:tab/>
      </w:r>
      <w:r w:rsidRPr="0002676A">
        <w:t>Nedre aldersgrense</w:t>
      </w:r>
    </w:p>
    <w:p w14:paraId="08E424F1" w14:textId="77777777" w:rsidR="00EB4388" w:rsidRPr="0002676A" w:rsidRDefault="00EB4388" w:rsidP="00EF7270">
      <w:pPr>
        <w:autoSpaceDE w:val="0"/>
        <w:autoSpaceDN w:val="0"/>
        <w:adjustRightInd w:val="0"/>
        <w:spacing w:after="120"/>
        <w:ind w:left="284"/>
        <w:rPr>
          <w:rFonts w:ascii="Arial" w:hAnsi="Arial" w:cs="Arial"/>
        </w:rPr>
      </w:pPr>
      <w:r w:rsidRPr="0002676A">
        <w:rPr>
          <w:rFonts w:ascii="Arial" w:hAnsi="Arial" w:cs="Arial"/>
        </w:rPr>
        <w:t>Lønnsansiennitet regnes tidligst fra fylte 18 år.</w:t>
      </w:r>
    </w:p>
    <w:p w14:paraId="3369EC25" w14:textId="77777777" w:rsidR="00EB4388" w:rsidRPr="0002676A" w:rsidRDefault="00EB4388" w:rsidP="00133BB1">
      <w:pPr>
        <w:pStyle w:val="Overskrift4"/>
      </w:pPr>
      <w:r w:rsidRPr="0002676A">
        <w:t xml:space="preserve">6.3.1.3 </w:t>
      </w:r>
      <w:r w:rsidR="006629C2" w:rsidRPr="0002676A">
        <w:tab/>
      </w:r>
      <w:r w:rsidRPr="0002676A">
        <w:t>Læretid</w:t>
      </w:r>
    </w:p>
    <w:p w14:paraId="019522EF" w14:textId="77777777" w:rsidR="00EB4388" w:rsidRPr="0002676A" w:rsidRDefault="00EB4388" w:rsidP="00EF7270">
      <w:pPr>
        <w:autoSpaceDE w:val="0"/>
        <w:autoSpaceDN w:val="0"/>
        <w:adjustRightInd w:val="0"/>
        <w:spacing w:after="120"/>
        <w:ind w:left="284"/>
        <w:rPr>
          <w:rFonts w:ascii="Arial" w:hAnsi="Arial" w:cs="Arial"/>
        </w:rPr>
      </w:pPr>
      <w:r w:rsidRPr="0002676A">
        <w:rPr>
          <w:rFonts w:ascii="Arial" w:hAnsi="Arial" w:cs="Arial"/>
        </w:rPr>
        <w:t>Læretid som lærling godskrives i lønnsansienniteten.</w:t>
      </w:r>
    </w:p>
    <w:p w14:paraId="5169D5FB" w14:textId="77777777" w:rsidR="00EB4388" w:rsidRPr="0002676A" w:rsidRDefault="00EB4388" w:rsidP="00EB4388">
      <w:pPr>
        <w:autoSpaceDE w:val="0"/>
        <w:autoSpaceDN w:val="0"/>
        <w:adjustRightInd w:val="0"/>
        <w:spacing w:after="120"/>
        <w:ind w:hanging="1"/>
        <w:rPr>
          <w:rFonts w:ascii="Arial" w:hAnsi="Arial" w:cs="Arial"/>
        </w:rPr>
      </w:pPr>
    </w:p>
    <w:p w14:paraId="6442F000" w14:textId="77777777" w:rsidR="00EB4388" w:rsidRPr="0002676A" w:rsidRDefault="00EB4388" w:rsidP="00133BB1">
      <w:pPr>
        <w:pStyle w:val="Overskrift3"/>
      </w:pPr>
      <w:bookmarkStart w:id="211" w:name="_Toc458501752"/>
      <w:bookmarkStart w:id="212" w:name="_Toc461780689"/>
      <w:r w:rsidRPr="0002676A">
        <w:t>6.</w:t>
      </w:r>
      <w:r w:rsidR="00B52D78" w:rsidRPr="0002676A">
        <w:t xml:space="preserve">3.2 </w:t>
      </w:r>
      <w:r w:rsidR="00EF7270" w:rsidRPr="0002676A">
        <w:tab/>
      </w:r>
      <w:proofErr w:type="spellStart"/>
      <w:r w:rsidRPr="0002676A">
        <w:t>Opprykksdato</w:t>
      </w:r>
      <w:bookmarkEnd w:id="211"/>
      <w:bookmarkEnd w:id="212"/>
      <w:proofErr w:type="spellEnd"/>
    </w:p>
    <w:p w14:paraId="76FE11EE" w14:textId="77777777" w:rsidR="00EB4388" w:rsidRPr="0002676A" w:rsidRDefault="00EB4388" w:rsidP="00EF7270">
      <w:pPr>
        <w:autoSpaceDE w:val="0"/>
        <w:autoSpaceDN w:val="0"/>
        <w:adjustRightInd w:val="0"/>
        <w:spacing w:after="120"/>
        <w:ind w:left="284"/>
        <w:rPr>
          <w:rFonts w:ascii="Arial" w:hAnsi="Arial" w:cs="Arial"/>
        </w:rPr>
      </w:pPr>
      <w:r w:rsidRPr="0002676A">
        <w:rPr>
          <w:rFonts w:ascii="Arial" w:hAnsi="Arial" w:cs="Arial"/>
        </w:rPr>
        <w:t>Ansiennitetsdatoen fastsettes på grunnlag av godskrevet lønnsansiennitet. Datoen fastsettes til enten 1. januar eller 1. juli, avhengig av hvilken av disse datoer som ligger nærmest den faktiske ansiennitetsdato.</w:t>
      </w:r>
    </w:p>
    <w:p w14:paraId="0C02C0D0" w14:textId="77777777" w:rsidR="00EB4388" w:rsidRPr="0002676A" w:rsidRDefault="00EB4388" w:rsidP="00EB4388">
      <w:pPr>
        <w:autoSpaceDE w:val="0"/>
        <w:autoSpaceDN w:val="0"/>
        <w:adjustRightInd w:val="0"/>
        <w:spacing w:after="120"/>
        <w:ind w:hanging="1"/>
        <w:rPr>
          <w:rFonts w:ascii="Arial" w:hAnsi="Arial" w:cs="Arial"/>
        </w:rPr>
      </w:pPr>
    </w:p>
    <w:p w14:paraId="60ABAE06" w14:textId="77777777" w:rsidR="00EB4388" w:rsidRPr="0002676A" w:rsidRDefault="00EB4388" w:rsidP="00133BB1">
      <w:pPr>
        <w:pStyle w:val="Overskrift3"/>
      </w:pPr>
      <w:bookmarkStart w:id="213" w:name="_Toc458501753"/>
      <w:bookmarkStart w:id="214" w:name="_Toc461780690"/>
      <w:r w:rsidRPr="0002676A">
        <w:t>6.3.3</w:t>
      </w:r>
      <w:r w:rsidRPr="0002676A">
        <w:tab/>
        <w:t>Permisjon som medregnes i lønnsansienniteten</w:t>
      </w:r>
      <w:bookmarkEnd w:id="213"/>
      <w:bookmarkEnd w:id="214"/>
    </w:p>
    <w:p w14:paraId="353FFA71" w14:textId="77777777" w:rsidR="00EB4388" w:rsidRPr="0002676A" w:rsidRDefault="00EB4388" w:rsidP="000D2B53">
      <w:pPr>
        <w:autoSpaceDE w:val="0"/>
        <w:autoSpaceDN w:val="0"/>
        <w:adjustRightInd w:val="0"/>
        <w:spacing w:after="120"/>
        <w:ind w:left="284"/>
        <w:rPr>
          <w:rFonts w:ascii="Arial" w:hAnsi="Arial" w:cs="Arial"/>
        </w:rPr>
      </w:pPr>
      <w:r w:rsidRPr="0002676A">
        <w:rPr>
          <w:rFonts w:ascii="Arial" w:hAnsi="Arial" w:cs="Arial"/>
        </w:rPr>
        <w:t>Følgende permisjoner regnes med i lønnsansienniteten:</w:t>
      </w:r>
    </w:p>
    <w:p w14:paraId="727787DB" w14:textId="77777777" w:rsidR="00EB4388" w:rsidRPr="0002676A" w:rsidRDefault="00EB4388" w:rsidP="000D2B53">
      <w:pPr>
        <w:autoSpaceDE w:val="0"/>
        <w:autoSpaceDN w:val="0"/>
        <w:adjustRightInd w:val="0"/>
        <w:ind w:left="284"/>
        <w:rPr>
          <w:rFonts w:ascii="Arial" w:hAnsi="Arial" w:cs="Arial"/>
        </w:rPr>
      </w:pPr>
      <w:r w:rsidRPr="0002676A">
        <w:rPr>
          <w:rFonts w:ascii="Arial" w:hAnsi="Arial" w:cs="Arial"/>
        </w:rPr>
        <w:t xml:space="preserve">1. </w:t>
      </w:r>
      <w:r w:rsidRPr="0002676A">
        <w:rPr>
          <w:rFonts w:ascii="Arial" w:hAnsi="Arial" w:cs="Arial"/>
        </w:rPr>
        <w:tab/>
        <w:t xml:space="preserve">Permisjon med hel eller delvis lønn. </w:t>
      </w:r>
    </w:p>
    <w:p w14:paraId="6EA3CF59" w14:textId="77777777" w:rsidR="00EB4388" w:rsidRPr="0002676A" w:rsidRDefault="00EB4388" w:rsidP="000D2B53">
      <w:pPr>
        <w:autoSpaceDE w:val="0"/>
        <w:autoSpaceDN w:val="0"/>
        <w:adjustRightInd w:val="0"/>
        <w:ind w:left="284"/>
        <w:rPr>
          <w:rFonts w:ascii="Arial" w:hAnsi="Arial" w:cs="Arial"/>
        </w:rPr>
      </w:pPr>
      <w:r w:rsidRPr="0002676A">
        <w:rPr>
          <w:rFonts w:ascii="Arial" w:hAnsi="Arial" w:cs="Arial"/>
        </w:rPr>
        <w:t xml:space="preserve">2. </w:t>
      </w:r>
      <w:r w:rsidRPr="0002676A">
        <w:rPr>
          <w:rFonts w:ascii="Arial" w:hAnsi="Arial" w:cs="Arial"/>
        </w:rPr>
        <w:tab/>
        <w:t xml:space="preserve">Permisjon ved oppdrag i tjenestemannsorganisasjon og offentlige verv. </w:t>
      </w:r>
    </w:p>
    <w:p w14:paraId="1D566DAA" w14:textId="77777777" w:rsidR="00EB4388" w:rsidRPr="0002676A" w:rsidRDefault="00EB4388" w:rsidP="000D2B53">
      <w:pPr>
        <w:autoSpaceDE w:val="0"/>
        <w:autoSpaceDN w:val="0"/>
        <w:adjustRightInd w:val="0"/>
        <w:ind w:left="704" w:hanging="420"/>
        <w:rPr>
          <w:rFonts w:ascii="Arial" w:hAnsi="Arial" w:cs="Arial"/>
        </w:rPr>
      </w:pPr>
      <w:r w:rsidRPr="0002676A">
        <w:rPr>
          <w:rFonts w:ascii="Arial" w:hAnsi="Arial" w:cs="Arial"/>
        </w:rPr>
        <w:t xml:space="preserve">3. </w:t>
      </w:r>
      <w:r w:rsidRPr="0002676A">
        <w:rPr>
          <w:rFonts w:ascii="Arial" w:hAnsi="Arial" w:cs="Arial"/>
        </w:rPr>
        <w:tab/>
        <w:t xml:space="preserve">Permisjon uten lønn ved militærtjeneste, sivilforsvarstjeneste, polititjeneste og siviltjeneste. </w:t>
      </w:r>
    </w:p>
    <w:p w14:paraId="17B9CEA1" w14:textId="77777777" w:rsidR="00EB4388" w:rsidRPr="0002676A" w:rsidRDefault="00EB4388" w:rsidP="000D2B53">
      <w:pPr>
        <w:autoSpaceDE w:val="0"/>
        <w:autoSpaceDN w:val="0"/>
        <w:adjustRightInd w:val="0"/>
        <w:ind w:left="704" w:hanging="420"/>
        <w:rPr>
          <w:rFonts w:ascii="Arial" w:hAnsi="Arial" w:cs="Arial"/>
        </w:rPr>
      </w:pPr>
      <w:r w:rsidRPr="0002676A">
        <w:rPr>
          <w:rFonts w:ascii="Arial" w:hAnsi="Arial" w:cs="Arial"/>
        </w:rPr>
        <w:t xml:space="preserve">4. </w:t>
      </w:r>
      <w:r w:rsidRPr="0002676A">
        <w:rPr>
          <w:rFonts w:ascii="Arial" w:hAnsi="Arial" w:cs="Arial"/>
        </w:rPr>
        <w:tab/>
        <w:t xml:space="preserve">Permisjon uten lønn for å utdanne seg videre for arbeid i virksomheten med inntil 2 år. Arbeidstakere som på grunn av omsorgsarbeid har fått sin utdannelse forsinket - eller utsatt - kan få medregnet ytterligere inntil 1 år. </w:t>
      </w:r>
    </w:p>
    <w:p w14:paraId="4E38AEFC" w14:textId="77777777" w:rsidR="00EB4388" w:rsidRPr="0002676A" w:rsidRDefault="00EB4388" w:rsidP="00EF7270">
      <w:pPr>
        <w:autoSpaceDE w:val="0"/>
        <w:autoSpaceDN w:val="0"/>
        <w:adjustRightInd w:val="0"/>
        <w:ind w:left="284"/>
        <w:rPr>
          <w:rFonts w:ascii="Arial" w:hAnsi="Arial" w:cs="Arial"/>
        </w:rPr>
      </w:pPr>
      <w:r w:rsidRPr="0002676A">
        <w:rPr>
          <w:rFonts w:ascii="Arial" w:hAnsi="Arial" w:cs="Arial"/>
        </w:rPr>
        <w:t xml:space="preserve">5. </w:t>
      </w:r>
      <w:r w:rsidRPr="0002676A">
        <w:rPr>
          <w:rFonts w:ascii="Arial" w:hAnsi="Arial" w:cs="Arial"/>
        </w:rPr>
        <w:tab/>
        <w:t xml:space="preserve">Fravær uten lønn i forbindelse med nedkomst og adopsjon medregnes med inntil 12 måneder i lønnsansienniteten. </w:t>
      </w:r>
    </w:p>
    <w:p w14:paraId="6F9DD1BC" w14:textId="77777777" w:rsidR="00EB4388" w:rsidRPr="0002676A" w:rsidRDefault="00EB4388" w:rsidP="00EB4388">
      <w:pPr>
        <w:autoSpaceDE w:val="0"/>
        <w:autoSpaceDN w:val="0"/>
        <w:adjustRightInd w:val="0"/>
        <w:ind w:left="704" w:hanging="705"/>
        <w:rPr>
          <w:rFonts w:ascii="Arial" w:hAnsi="Arial" w:cs="Arial"/>
        </w:rPr>
      </w:pPr>
    </w:p>
    <w:p w14:paraId="1484117C" w14:textId="77777777" w:rsidR="00EB4388" w:rsidRPr="0002676A" w:rsidRDefault="00EB4388" w:rsidP="00133BB1">
      <w:pPr>
        <w:pStyle w:val="Overskrift3"/>
      </w:pPr>
      <w:bookmarkStart w:id="215" w:name="_Toc458501754"/>
      <w:bookmarkStart w:id="216" w:name="_Toc461780691"/>
      <w:r w:rsidRPr="0002676A">
        <w:t>6.3.4</w:t>
      </w:r>
      <w:r w:rsidRPr="0002676A">
        <w:tab/>
        <w:t>Overgang fra annen stilling ved virksomheten</w:t>
      </w:r>
      <w:bookmarkEnd w:id="215"/>
      <w:bookmarkEnd w:id="216"/>
    </w:p>
    <w:p w14:paraId="299F8303" w14:textId="77777777" w:rsidR="00EB4388" w:rsidRPr="0002676A" w:rsidRDefault="00EB4388" w:rsidP="000D2B53">
      <w:pPr>
        <w:autoSpaceDE w:val="0"/>
        <w:autoSpaceDN w:val="0"/>
        <w:adjustRightInd w:val="0"/>
        <w:spacing w:after="120"/>
        <w:ind w:left="284"/>
        <w:rPr>
          <w:rFonts w:ascii="Arial" w:hAnsi="Arial" w:cs="Arial"/>
        </w:rPr>
      </w:pPr>
      <w:r w:rsidRPr="0002676A">
        <w:rPr>
          <w:rFonts w:ascii="Arial" w:hAnsi="Arial" w:cs="Arial"/>
        </w:rPr>
        <w:t>Ved overgang fra annen stilling beholder arbeidstakeren sin lønnsansiennitet.</w:t>
      </w:r>
    </w:p>
    <w:p w14:paraId="6771D012" w14:textId="77777777" w:rsidR="00EB4388" w:rsidRPr="0002676A" w:rsidRDefault="00EB4388" w:rsidP="00EB4388">
      <w:pPr>
        <w:autoSpaceDE w:val="0"/>
        <w:autoSpaceDN w:val="0"/>
        <w:adjustRightInd w:val="0"/>
        <w:spacing w:after="120"/>
        <w:ind w:hanging="1"/>
        <w:rPr>
          <w:rFonts w:ascii="Arial" w:hAnsi="Arial" w:cs="Arial"/>
        </w:rPr>
      </w:pPr>
    </w:p>
    <w:p w14:paraId="14483568" w14:textId="77777777" w:rsidR="00EB4388" w:rsidRPr="0002676A" w:rsidRDefault="00EB4388" w:rsidP="00133BB1">
      <w:pPr>
        <w:pStyle w:val="Overskrift3"/>
      </w:pPr>
      <w:bookmarkStart w:id="217" w:name="_Toc458501755"/>
      <w:bookmarkStart w:id="218" w:name="_Toc461780692"/>
      <w:r w:rsidRPr="0002676A">
        <w:t xml:space="preserve">6.3.5  </w:t>
      </w:r>
      <w:r w:rsidR="000D2B53" w:rsidRPr="0002676A">
        <w:tab/>
      </w:r>
      <w:r w:rsidRPr="0002676A">
        <w:t>Deltidsstillinger</w:t>
      </w:r>
      <w:bookmarkEnd w:id="217"/>
      <w:bookmarkEnd w:id="218"/>
    </w:p>
    <w:p w14:paraId="31359BB7" w14:textId="77777777" w:rsidR="00EB4388" w:rsidRPr="0002676A" w:rsidRDefault="00EB4388" w:rsidP="000D2B53">
      <w:pPr>
        <w:autoSpaceDE w:val="0"/>
        <w:autoSpaceDN w:val="0"/>
        <w:adjustRightInd w:val="0"/>
        <w:spacing w:after="120"/>
        <w:ind w:left="284"/>
        <w:rPr>
          <w:rFonts w:ascii="Arial" w:hAnsi="Arial" w:cs="Arial"/>
        </w:rPr>
      </w:pPr>
      <w:r w:rsidRPr="0002676A">
        <w:rPr>
          <w:rFonts w:ascii="Arial" w:hAnsi="Arial" w:cs="Arial"/>
        </w:rPr>
        <w:t>Arbeidstakere i deltidsstillinger rykker opp på lønnstrinnskalaen etter vanlige regler.</w:t>
      </w:r>
    </w:p>
    <w:p w14:paraId="70A39983" w14:textId="77777777" w:rsidR="00EB4388" w:rsidRPr="0002676A" w:rsidRDefault="00EB4388" w:rsidP="000D2B53">
      <w:pPr>
        <w:autoSpaceDE w:val="0"/>
        <w:autoSpaceDN w:val="0"/>
        <w:adjustRightInd w:val="0"/>
        <w:spacing w:after="120"/>
        <w:ind w:left="284"/>
        <w:rPr>
          <w:rFonts w:ascii="Arial" w:hAnsi="Arial" w:cs="Arial"/>
        </w:rPr>
      </w:pPr>
      <w:r w:rsidRPr="0002676A">
        <w:rPr>
          <w:rFonts w:ascii="Arial" w:hAnsi="Arial" w:cs="Arial"/>
        </w:rPr>
        <w:t xml:space="preserve">Ansiennitetsbestemmelsene gjelder tilsvarende for ekstrahjelp og timelønte som over en periode på 1/2 år har vært i tjeneste i gjennomsnitt 15 timer eller mer </w:t>
      </w:r>
      <w:r w:rsidRPr="0002676A">
        <w:rPr>
          <w:rFonts w:ascii="Arial" w:hAnsi="Arial" w:cs="Arial"/>
        </w:rPr>
        <w:br/>
        <w:t>pr. uke. (37,5 % stilling.)</w:t>
      </w:r>
    </w:p>
    <w:p w14:paraId="4F453538" w14:textId="77777777" w:rsidR="00EB4388" w:rsidRPr="0002676A" w:rsidRDefault="00EB4388" w:rsidP="000D2B53">
      <w:pPr>
        <w:autoSpaceDE w:val="0"/>
        <w:autoSpaceDN w:val="0"/>
        <w:adjustRightInd w:val="0"/>
        <w:spacing w:after="120"/>
        <w:ind w:left="284" w:hanging="1515"/>
        <w:rPr>
          <w:rFonts w:ascii="Arial" w:hAnsi="Arial" w:cs="Arial"/>
        </w:rPr>
      </w:pPr>
      <w:r w:rsidRPr="0002676A">
        <w:rPr>
          <w:rFonts w:ascii="Arial" w:hAnsi="Arial" w:cs="Arial"/>
        </w:rPr>
        <w:t xml:space="preserve"> </w:t>
      </w:r>
      <w:r w:rsidRPr="0002676A">
        <w:rPr>
          <w:rFonts w:ascii="Arial" w:hAnsi="Arial" w:cs="Arial"/>
        </w:rPr>
        <w:tab/>
        <w:t>Ved overgang fra deltidsstilling til heltidsstilling eller omvendt, beholder arbeidstakeren opptjent lønnsansiennitet.</w:t>
      </w:r>
    </w:p>
    <w:p w14:paraId="2D177E49" w14:textId="77777777" w:rsidR="00841317" w:rsidRPr="0002676A" w:rsidRDefault="00841317" w:rsidP="00E30198">
      <w:pPr>
        <w:autoSpaceDE w:val="0"/>
        <w:autoSpaceDN w:val="0"/>
        <w:adjustRightInd w:val="0"/>
        <w:spacing w:after="120"/>
        <w:ind w:left="-567" w:hanging="664"/>
        <w:rPr>
          <w:rFonts w:ascii="Arial" w:hAnsi="Arial" w:cs="Arial"/>
        </w:rPr>
      </w:pPr>
    </w:p>
    <w:p w14:paraId="7954814B" w14:textId="77777777" w:rsidR="00EB4388" w:rsidRPr="0002676A" w:rsidRDefault="00EB4388" w:rsidP="00133BB1">
      <w:pPr>
        <w:pStyle w:val="Overskrift3"/>
      </w:pPr>
      <w:bookmarkStart w:id="219" w:name="_Toc458501756"/>
      <w:bookmarkStart w:id="220" w:name="_Toc461780693"/>
      <w:r w:rsidRPr="0002676A">
        <w:t xml:space="preserve">6.3.6 </w:t>
      </w:r>
      <w:r w:rsidRPr="0002676A">
        <w:tab/>
        <w:t>Sesongarbeider</w:t>
      </w:r>
      <w:bookmarkEnd w:id="219"/>
      <w:bookmarkEnd w:id="220"/>
    </w:p>
    <w:p w14:paraId="39F12517" w14:textId="77777777" w:rsidR="00EB4388" w:rsidRPr="0002676A" w:rsidRDefault="00EB4388" w:rsidP="000D2B53">
      <w:pPr>
        <w:autoSpaceDE w:val="0"/>
        <w:autoSpaceDN w:val="0"/>
        <w:adjustRightInd w:val="0"/>
        <w:spacing w:after="120"/>
        <w:ind w:left="284"/>
        <w:rPr>
          <w:rFonts w:ascii="Arial" w:hAnsi="Arial" w:cs="Arial"/>
        </w:rPr>
      </w:pPr>
      <w:r w:rsidRPr="0002676A">
        <w:rPr>
          <w:rFonts w:ascii="Arial" w:hAnsi="Arial" w:cs="Arial"/>
        </w:rPr>
        <w:t>Arbeidere (sesongarbeidere) som er i virksomhetens tjeneste hvert år, får godskrevet sin faktiske tjenestetid slik at 24 måneders tjeneste gir 2 års lønnsansiennitet.</w:t>
      </w:r>
    </w:p>
    <w:p w14:paraId="7328AD28" w14:textId="77777777" w:rsidR="00EB4388" w:rsidRPr="0002676A" w:rsidRDefault="00EB4388" w:rsidP="00EB4388">
      <w:pPr>
        <w:autoSpaceDE w:val="0"/>
        <w:autoSpaceDN w:val="0"/>
        <w:adjustRightInd w:val="0"/>
        <w:spacing w:after="120"/>
        <w:ind w:hanging="1"/>
        <w:rPr>
          <w:rFonts w:ascii="Arial" w:hAnsi="Arial" w:cs="Arial"/>
        </w:rPr>
      </w:pPr>
    </w:p>
    <w:p w14:paraId="7A87D482" w14:textId="77777777" w:rsidR="00EB4388" w:rsidRPr="0002676A" w:rsidRDefault="00EB4388" w:rsidP="00133BB1">
      <w:pPr>
        <w:pStyle w:val="Overskrift2"/>
      </w:pPr>
      <w:bookmarkStart w:id="221" w:name="_Toc458501757"/>
      <w:bookmarkStart w:id="222" w:name="_Toc461780694"/>
      <w:r w:rsidRPr="0002676A">
        <w:t>6.4 Særbestemmelser om godtgjøringer</w:t>
      </w:r>
      <w:bookmarkEnd w:id="221"/>
      <w:bookmarkEnd w:id="222"/>
    </w:p>
    <w:p w14:paraId="47F07E88" w14:textId="77777777" w:rsidR="00EB4388" w:rsidRPr="0002676A" w:rsidRDefault="00EB4388" w:rsidP="00133BB1">
      <w:pPr>
        <w:pStyle w:val="Overskrift3"/>
        <w:rPr>
          <w:color w:val="0070C0"/>
        </w:rPr>
      </w:pPr>
      <w:bookmarkStart w:id="223" w:name="_Toc458501758"/>
      <w:bookmarkStart w:id="224" w:name="_Toc461780695"/>
      <w:r w:rsidRPr="0002676A">
        <w:rPr>
          <w:color w:val="0070C0"/>
        </w:rPr>
        <w:t xml:space="preserve">6.4.1 </w:t>
      </w:r>
      <w:r w:rsidR="000D2B53" w:rsidRPr="0002676A">
        <w:rPr>
          <w:color w:val="0070C0"/>
        </w:rPr>
        <w:tab/>
      </w:r>
      <w:r w:rsidR="006D7657" w:rsidRPr="0002676A">
        <w:rPr>
          <w:color w:val="0070C0"/>
        </w:rPr>
        <w:t xml:space="preserve">Særbestemmelser </w:t>
      </w:r>
      <w:r w:rsidR="00694CB6" w:rsidRPr="0002676A">
        <w:rPr>
          <w:color w:val="0070C0"/>
        </w:rPr>
        <w:t xml:space="preserve">om godtgjøringer </w:t>
      </w:r>
      <w:r w:rsidR="006D7657" w:rsidRPr="0002676A">
        <w:rPr>
          <w:color w:val="0070C0"/>
        </w:rPr>
        <w:t>Fagforbundet</w:t>
      </w:r>
      <w:bookmarkEnd w:id="223"/>
      <w:bookmarkEnd w:id="224"/>
    </w:p>
    <w:p w14:paraId="7032F242" w14:textId="77777777" w:rsidR="006D7657" w:rsidRPr="0002676A" w:rsidRDefault="00C43FFB" w:rsidP="00133BB1">
      <w:pPr>
        <w:pStyle w:val="Overskrift4"/>
        <w:rPr>
          <w:color w:val="0070C0"/>
        </w:rPr>
      </w:pPr>
      <w:r w:rsidRPr="0002676A">
        <w:rPr>
          <w:color w:val="0070C0"/>
        </w:rPr>
        <w:t xml:space="preserve">6.4.1.1 </w:t>
      </w:r>
      <w:r w:rsidR="000D2B53" w:rsidRPr="0002676A">
        <w:rPr>
          <w:color w:val="0070C0"/>
        </w:rPr>
        <w:tab/>
      </w:r>
      <w:r w:rsidRPr="0002676A">
        <w:rPr>
          <w:color w:val="0070C0"/>
        </w:rPr>
        <w:t>Verktøy</w:t>
      </w:r>
      <w:r w:rsidR="006D7657" w:rsidRPr="0002676A">
        <w:rPr>
          <w:color w:val="0070C0"/>
        </w:rPr>
        <w:t xml:space="preserve">, snekkere - mekanisk verksted, malersal </w:t>
      </w:r>
    </w:p>
    <w:p w14:paraId="6D84B96C" w14:textId="77777777" w:rsidR="006D7657" w:rsidRPr="0002676A" w:rsidRDefault="006D7657" w:rsidP="000D2B53">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Snekkere som selv holder verktøy, utbetales en godtgjørelse på kr 0,65 pr. time.</w:t>
      </w:r>
    </w:p>
    <w:p w14:paraId="17CA505C" w14:textId="77777777" w:rsidR="006D7657" w:rsidRPr="0002676A" w:rsidRDefault="00C43FFB" w:rsidP="00133BB1">
      <w:pPr>
        <w:pStyle w:val="Overskrift4"/>
        <w:rPr>
          <w:color w:val="0070C0"/>
        </w:rPr>
      </w:pPr>
      <w:r w:rsidRPr="0002676A">
        <w:rPr>
          <w:color w:val="0070C0"/>
        </w:rPr>
        <w:t xml:space="preserve">6.4.1.2 </w:t>
      </w:r>
      <w:r w:rsidRPr="0002676A">
        <w:rPr>
          <w:color w:val="0070C0"/>
        </w:rPr>
        <w:tab/>
        <w:t>Rengjøringspersonalet</w:t>
      </w:r>
      <w:r w:rsidR="006D7657" w:rsidRPr="0002676A">
        <w:rPr>
          <w:color w:val="0070C0"/>
        </w:rPr>
        <w:t xml:space="preserve"> </w:t>
      </w:r>
    </w:p>
    <w:p w14:paraId="47799118" w14:textId="77777777" w:rsidR="006D7657" w:rsidRPr="0002676A" w:rsidRDefault="006D7657" w:rsidP="000D2B53">
      <w:pPr>
        <w:autoSpaceDE w:val="0"/>
        <w:autoSpaceDN w:val="0"/>
        <w:adjustRightInd w:val="0"/>
        <w:spacing w:before="120" w:after="120" w:line="240" w:lineRule="atLeast"/>
        <w:ind w:left="284"/>
        <w:rPr>
          <w:rFonts w:ascii="Arial" w:hAnsi="Arial" w:cs="Arial"/>
          <w:b/>
          <w:color w:val="5B9BD5" w:themeColor="accent1"/>
        </w:rPr>
      </w:pPr>
      <w:r w:rsidRPr="0002676A">
        <w:rPr>
          <w:rFonts w:ascii="Arial" w:hAnsi="Arial" w:cs="Arial"/>
          <w:b/>
          <w:color w:val="5B9BD5" w:themeColor="accent1"/>
        </w:rPr>
        <w:t>- Hovedrengjøring:</w:t>
      </w:r>
    </w:p>
    <w:p w14:paraId="1DC01DFD" w14:textId="77777777" w:rsidR="006D7657" w:rsidRPr="0002676A" w:rsidRDefault="006D7657" w:rsidP="000D2B53">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For h</w:t>
      </w:r>
      <w:r w:rsidR="00193E4A" w:rsidRPr="0002676A">
        <w:rPr>
          <w:rFonts w:ascii="Arial" w:hAnsi="Arial" w:cs="Arial"/>
          <w:color w:val="5B9BD5" w:themeColor="accent1"/>
        </w:rPr>
        <w:t>ovedrengjøring betales kr 200,-</w:t>
      </w:r>
      <w:r w:rsidRPr="0002676A">
        <w:rPr>
          <w:rFonts w:ascii="Arial" w:hAnsi="Arial" w:cs="Arial"/>
          <w:color w:val="5B9BD5" w:themeColor="accent1"/>
        </w:rPr>
        <w:t xml:space="preserve"> pr. dag.</w:t>
      </w:r>
    </w:p>
    <w:p w14:paraId="6E4B2556" w14:textId="77777777" w:rsidR="006D7657" w:rsidRPr="0002676A" w:rsidRDefault="006D7657" w:rsidP="000D2B53">
      <w:pPr>
        <w:autoSpaceDE w:val="0"/>
        <w:autoSpaceDN w:val="0"/>
        <w:adjustRightInd w:val="0"/>
        <w:spacing w:before="120" w:after="120" w:line="240" w:lineRule="atLeast"/>
        <w:ind w:left="284"/>
        <w:rPr>
          <w:rFonts w:ascii="Arial" w:hAnsi="Arial" w:cs="Arial"/>
          <w:b/>
          <w:color w:val="5B9BD5" w:themeColor="accent1"/>
        </w:rPr>
      </w:pPr>
      <w:r w:rsidRPr="0002676A">
        <w:rPr>
          <w:rFonts w:ascii="Arial" w:hAnsi="Arial" w:cs="Arial"/>
          <w:b/>
          <w:color w:val="5B9BD5" w:themeColor="accent1"/>
        </w:rPr>
        <w:t>- Rengjøring mellom forestillinger/generalprøver:</w:t>
      </w:r>
    </w:p>
    <w:p w14:paraId="53E43772" w14:textId="77777777" w:rsidR="006D7657" w:rsidRPr="0002676A" w:rsidRDefault="006D7657" w:rsidP="000D2B53">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For rengjøring etter generalprøver og mellom forestillinger som faller utenom den ordinære arbeidstid, betales minimum for 3 timer pr. gang.</w:t>
      </w:r>
    </w:p>
    <w:p w14:paraId="752FFD22" w14:textId="77777777" w:rsidR="006D7657" w:rsidRPr="0002676A" w:rsidRDefault="003027F1" w:rsidP="00133BB1">
      <w:pPr>
        <w:pStyle w:val="Overskrift4"/>
        <w:rPr>
          <w:color w:val="0070C0"/>
        </w:rPr>
      </w:pPr>
      <w:r w:rsidRPr="0002676A">
        <w:rPr>
          <w:color w:val="0070C0"/>
        </w:rPr>
        <w:t>6.4.1</w:t>
      </w:r>
      <w:r w:rsidR="00C43FFB" w:rsidRPr="0002676A">
        <w:rPr>
          <w:color w:val="0070C0"/>
        </w:rPr>
        <w:t>.3.</w:t>
      </w:r>
      <w:r w:rsidR="000D2B53" w:rsidRPr="0002676A">
        <w:rPr>
          <w:color w:val="0070C0"/>
        </w:rPr>
        <w:t xml:space="preserve"> </w:t>
      </w:r>
      <w:r w:rsidR="006D7657" w:rsidRPr="0002676A">
        <w:rPr>
          <w:color w:val="0070C0"/>
        </w:rPr>
        <w:t xml:space="preserve">Billettkasserer </w:t>
      </w:r>
    </w:p>
    <w:p w14:paraId="4D0EF0B2" w14:textId="77777777" w:rsidR="006D7657" w:rsidRPr="0002676A" w:rsidRDefault="00193E4A" w:rsidP="000D2B53">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Kasserer tilstås kr 1.400,-</w:t>
      </w:r>
      <w:r w:rsidR="006D7657" w:rsidRPr="0002676A">
        <w:rPr>
          <w:rFonts w:ascii="Arial" w:hAnsi="Arial" w:cs="Arial"/>
          <w:color w:val="5B9BD5" w:themeColor="accent1"/>
        </w:rPr>
        <w:t xml:space="preserve"> pr år i tellepenger. Kasserer plikter å bringe kassen i natt-safe når ikke andre av teatrets personale kan utføre dette arbeid.</w:t>
      </w:r>
    </w:p>
    <w:p w14:paraId="5134B381" w14:textId="77777777" w:rsidR="003027F1" w:rsidRPr="0002676A" w:rsidRDefault="003027F1" w:rsidP="003027F1">
      <w:pPr>
        <w:autoSpaceDE w:val="0"/>
        <w:autoSpaceDN w:val="0"/>
        <w:adjustRightInd w:val="0"/>
        <w:spacing w:after="120"/>
        <w:ind w:left="97" w:hanging="664"/>
        <w:rPr>
          <w:rFonts w:ascii="Arial" w:hAnsi="Arial" w:cs="Arial"/>
          <w:b/>
          <w:bCs/>
        </w:rPr>
      </w:pPr>
    </w:p>
    <w:p w14:paraId="6DD749B5" w14:textId="77777777" w:rsidR="00694CB6" w:rsidRPr="0002676A" w:rsidRDefault="00A6439B" w:rsidP="00133BB1">
      <w:pPr>
        <w:pStyle w:val="Overskrift3"/>
        <w:rPr>
          <w:color w:val="FF0000"/>
        </w:rPr>
      </w:pPr>
      <w:bookmarkStart w:id="225" w:name="_Toc458501759"/>
      <w:bookmarkStart w:id="226" w:name="_Toc461780696"/>
      <w:r w:rsidRPr="0002676A">
        <w:rPr>
          <w:color w:val="FF0000"/>
        </w:rPr>
        <w:t>6.4.1</w:t>
      </w:r>
      <w:r w:rsidR="00694CB6" w:rsidRPr="0002676A">
        <w:rPr>
          <w:color w:val="FF0000"/>
        </w:rPr>
        <w:t xml:space="preserve"> </w:t>
      </w:r>
      <w:r w:rsidR="000D2B53" w:rsidRPr="0002676A">
        <w:rPr>
          <w:color w:val="FF0000"/>
        </w:rPr>
        <w:tab/>
      </w:r>
      <w:r w:rsidR="00694CB6" w:rsidRPr="0002676A">
        <w:rPr>
          <w:color w:val="FF0000"/>
        </w:rPr>
        <w:t>Særbestemmelser om godtgjøringer NTL</w:t>
      </w:r>
      <w:bookmarkEnd w:id="225"/>
      <w:bookmarkEnd w:id="226"/>
    </w:p>
    <w:p w14:paraId="77338988" w14:textId="77777777" w:rsidR="00694CB6" w:rsidRPr="0002676A" w:rsidRDefault="00694CB6" w:rsidP="000D2B53">
      <w:pPr>
        <w:autoSpaceDE w:val="0"/>
        <w:autoSpaceDN w:val="0"/>
        <w:adjustRightInd w:val="0"/>
        <w:spacing w:after="120"/>
        <w:ind w:left="284"/>
        <w:rPr>
          <w:rFonts w:ascii="Arial" w:hAnsi="Arial" w:cs="Arial"/>
          <w:b/>
          <w:bCs/>
          <w:color w:val="FF0000"/>
        </w:rPr>
      </w:pPr>
      <w:r w:rsidRPr="0002676A">
        <w:rPr>
          <w:rFonts w:ascii="Arial" w:hAnsi="Arial" w:cs="Arial"/>
          <w:b/>
          <w:bCs/>
          <w:color w:val="FF0000"/>
        </w:rPr>
        <w:t>Tellepenger for kasserer</w:t>
      </w:r>
    </w:p>
    <w:p w14:paraId="0F300C16" w14:textId="77777777" w:rsidR="00694CB6" w:rsidRPr="0002676A" w:rsidRDefault="00694CB6" w:rsidP="00694CB6">
      <w:pPr>
        <w:ind w:left="113"/>
        <w:rPr>
          <w:rFonts w:ascii="Arial" w:hAnsi="Arial" w:cs="Arial"/>
          <w:color w:val="FF0000"/>
        </w:rPr>
      </w:pPr>
      <w:r w:rsidRPr="0002676A">
        <w:rPr>
          <w:rFonts w:ascii="Arial" w:hAnsi="Arial" w:cs="Arial"/>
          <w:color w:val="FF0000"/>
        </w:rPr>
        <w:t> </w:t>
      </w:r>
    </w:p>
    <w:p w14:paraId="414C6E33" w14:textId="77777777" w:rsidR="00CC18B0" w:rsidRPr="0002676A" w:rsidRDefault="00694CB6" w:rsidP="000D2B53">
      <w:pPr>
        <w:autoSpaceDE w:val="0"/>
        <w:autoSpaceDN w:val="0"/>
        <w:adjustRightInd w:val="0"/>
        <w:spacing w:after="120"/>
        <w:ind w:left="284"/>
        <w:rPr>
          <w:rFonts w:ascii="Arial" w:hAnsi="Arial" w:cs="Arial"/>
          <w:color w:val="FF0000"/>
        </w:rPr>
      </w:pPr>
      <w:r w:rsidRPr="0002676A">
        <w:rPr>
          <w:rFonts w:ascii="Arial" w:hAnsi="Arial" w:cs="Arial"/>
          <w:color w:val="FF0000"/>
        </w:rPr>
        <w:t>Tellepenger ved de institusjoner som har slik stilling, settes til kr 1.400,-.</w:t>
      </w:r>
    </w:p>
    <w:p w14:paraId="2C2C7BF0" w14:textId="77777777" w:rsidR="00121B38" w:rsidRPr="0002676A" w:rsidRDefault="00121B38" w:rsidP="00C43FFB">
      <w:pPr>
        <w:autoSpaceDE w:val="0"/>
        <w:autoSpaceDN w:val="0"/>
        <w:adjustRightInd w:val="0"/>
        <w:spacing w:after="120"/>
        <w:ind w:hanging="664"/>
        <w:rPr>
          <w:rFonts w:ascii="Arial" w:hAnsi="Arial" w:cs="Arial"/>
          <w:color w:val="FF0000"/>
        </w:rPr>
      </w:pPr>
    </w:p>
    <w:p w14:paraId="419B5EC2" w14:textId="77777777" w:rsidR="00EB4388" w:rsidRPr="0002676A" w:rsidRDefault="00EB4388" w:rsidP="00133BB1">
      <w:pPr>
        <w:pStyle w:val="Overskrift2"/>
      </w:pPr>
      <w:bookmarkStart w:id="227" w:name="_Toc458501760"/>
      <w:bookmarkStart w:id="228" w:name="_Toc461780697"/>
      <w:r w:rsidRPr="0002676A">
        <w:t>6.5</w:t>
      </w:r>
      <w:r w:rsidR="00A63692" w:rsidRPr="0002676A">
        <w:t xml:space="preserve"> </w:t>
      </w:r>
      <w:r w:rsidRPr="0002676A">
        <w:t>Ste</w:t>
      </w:r>
      <w:r w:rsidR="00841317" w:rsidRPr="0002676A">
        <w:t>d</w:t>
      </w:r>
      <w:r w:rsidRPr="0002676A">
        <w:t>fortredertjeneste/Konstituering</w:t>
      </w:r>
      <w:bookmarkEnd w:id="227"/>
      <w:bookmarkEnd w:id="228"/>
    </w:p>
    <w:p w14:paraId="008F17A4" w14:textId="77777777" w:rsidR="00EB4388" w:rsidRPr="0002676A" w:rsidRDefault="00A63692" w:rsidP="00133BB1">
      <w:pPr>
        <w:pStyle w:val="Overskrift3"/>
      </w:pPr>
      <w:bookmarkStart w:id="229" w:name="_Toc458501761"/>
      <w:bookmarkStart w:id="230" w:name="_Toc461780698"/>
      <w:r w:rsidRPr="0002676A">
        <w:t xml:space="preserve">6.5.1 </w:t>
      </w:r>
      <w:r w:rsidR="000D2B53" w:rsidRPr="0002676A">
        <w:tab/>
      </w:r>
      <w:r w:rsidR="00EB4388" w:rsidRPr="0002676A">
        <w:t>Plikt</w:t>
      </w:r>
      <w:bookmarkEnd w:id="229"/>
      <w:bookmarkEnd w:id="230"/>
    </w:p>
    <w:p w14:paraId="0C8A95EB" w14:textId="77777777" w:rsidR="00EB4388" w:rsidRPr="0002676A" w:rsidRDefault="00EB4388" w:rsidP="00F65401">
      <w:pPr>
        <w:autoSpaceDE w:val="0"/>
        <w:autoSpaceDN w:val="0"/>
        <w:adjustRightInd w:val="0"/>
        <w:spacing w:after="120"/>
        <w:ind w:left="284" w:hanging="1"/>
        <w:rPr>
          <w:rFonts w:ascii="Arial" w:hAnsi="Arial" w:cs="Arial"/>
        </w:rPr>
      </w:pPr>
      <w:r w:rsidRPr="0002676A">
        <w:rPr>
          <w:rFonts w:ascii="Arial" w:hAnsi="Arial" w:cs="Arial"/>
        </w:rPr>
        <w:t>Enhver arbeidstaker plikter å utføre stedfortredertjeneste.</w:t>
      </w:r>
    </w:p>
    <w:p w14:paraId="3BA619B6" w14:textId="77777777" w:rsidR="00EB4388" w:rsidRPr="0002676A" w:rsidRDefault="00EB4388" w:rsidP="00133BB1">
      <w:pPr>
        <w:pStyle w:val="Overskrift3"/>
      </w:pPr>
      <w:bookmarkStart w:id="231" w:name="_Toc458501762"/>
      <w:bookmarkStart w:id="232" w:name="_Toc461780699"/>
      <w:r w:rsidRPr="0002676A">
        <w:t>6.5.2</w:t>
      </w:r>
      <w:r w:rsidRPr="0002676A">
        <w:tab/>
        <w:t>Stedfortredertjeneste på samme nivå</w:t>
      </w:r>
      <w:bookmarkEnd w:id="231"/>
      <w:bookmarkEnd w:id="232"/>
    </w:p>
    <w:p w14:paraId="6E352914" w14:textId="77777777" w:rsidR="00EB4388" w:rsidRPr="0002676A" w:rsidRDefault="00EB4388" w:rsidP="000D2B53">
      <w:pPr>
        <w:autoSpaceDE w:val="0"/>
        <w:autoSpaceDN w:val="0"/>
        <w:adjustRightInd w:val="0"/>
        <w:spacing w:after="120"/>
        <w:ind w:left="284" w:hanging="1"/>
        <w:rPr>
          <w:rFonts w:ascii="Arial" w:hAnsi="Arial" w:cs="Arial"/>
        </w:rPr>
      </w:pPr>
      <w:r w:rsidRPr="0002676A">
        <w:rPr>
          <w:rFonts w:ascii="Arial" w:hAnsi="Arial" w:cs="Arial"/>
        </w:rPr>
        <w:t>Økes den ordinære arbeidsbyrde vesentlig i en lengre periode, kan det, etter drøfting med tillitsvalgte i vedkommende organisasjon, gis en passende godtgjøring.</w:t>
      </w:r>
    </w:p>
    <w:p w14:paraId="0875D137" w14:textId="77777777" w:rsidR="00EB4388" w:rsidRPr="0002676A" w:rsidRDefault="00EB4388" w:rsidP="00133BB1">
      <w:pPr>
        <w:pStyle w:val="Overskrift3"/>
      </w:pPr>
      <w:bookmarkStart w:id="233" w:name="_Toc458501763"/>
      <w:bookmarkStart w:id="234" w:name="_Toc461780700"/>
      <w:r w:rsidRPr="0002676A">
        <w:t xml:space="preserve">6.5.3 </w:t>
      </w:r>
      <w:r w:rsidRPr="0002676A">
        <w:tab/>
        <w:t>Stedfortredertjeneste i høyere lønnet stilling</w:t>
      </w:r>
      <w:bookmarkEnd w:id="233"/>
      <w:bookmarkEnd w:id="234"/>
    </w:p>
    <w:p w14:paraId="2AE7E2A7" w14:textId="77777777" w:rsidR="00EB4388" w:rsidRPr="0002676A" w:rsidRDefault="00EB4388" w:rsidP="000D2B53">
      <w:pPr>
        <w:autoSpaceDE w:val="0"/>
        <w:autoSpaceDN w:val="0"/>
        <w:adjustRightInd w:val="0"/>
        <w:spacing w:after="120"/>
        <w:ind w:left="284" w:hanging="851"/>
        <w:rPr>
          <w:rFonts w:ascii="Arial" w:hAnsi="Arial" w:cs="Arial"/>
        </w:rPr>
      </w:pPr>
      <w:r w:rsidRPr="0002676A">
        <w:rPr>
          <w:rStyle w:val="Overskrift4Tegn"/>
        </w:rPr>
        <w:t>6.5.3.1</w:t>
      </w:r>
      <w:r w:rsidRPr="0002676A">
        <w:rPr>
          <w:rFonts w:ascii="Arial" w:hAnsi="Arial" w:cs="Arial"/>
        </w:rPr>
        <w:t xml:space="preserve"> </w:t>
      </w:r>
      <w:r w:rsidR="000D2B53" w:rsidRPr="0002676A">
        <w:rPr>
          <w:rFonts w:ascii="Arial" w:hAnsi="Arial" w:cs="Arial"/>
        </w:rPr>
        <w:tab/>
      </w:r>
      <w:r w:rsidRPr="0002676A">
        <w:rPr>
          <w:rFonts w:ascii="Arial" w:hAnsi="Arial" w:cs="Arial"/>
        </w:rPr>
        <w:t>Ved pålagt stedfortredertjeneste i høyere lønnet stilling utbetales etter en ukes sammenhengende tjeneste den høyere stillings lønn når vedkommende overtar stillingens fulle arbeids- og ansvarsområde.</w:t>
      </w:r>
    </w:p>
    <w:p w14:paraId="1CEEF8F0" w14:textId="77777777" w:rsidR="00EB4388" w:rsidRPr="0002676A" w:rsidRDefault="00EB4388" w:rsidP="000D2B53">
      <w:pPr>
        <w:autoSpaceDE w:val="0"/>
        <w:autoSpaceDN w:val="0"/>
        <w:adjustRightInd w:val="0"/>
        <w:spacing w:after="120"/>
        <w:ind w:left="284" w:hanging="851"/>
        <w:rPr>
          <w:rFonts w:ascii="Arial" w:hAnsi="Arial" w:cs="Arial"/>
        </w:rPr>
      </w:pPr>
      <w:r w:rsidRPr="0002676A">
        <w:rPr>
          <w:rStyle w:val="Overskrift4Tegn"/>
        </w:rPr>
        <w:t>6.5.3.2</w:t>
      </w:r>
      <w:r w:rsidRPr="0002676A">
        <w:rPr>
          <w:rFonts w:ascii="Arial" w:hAnsi="Arial" w:cs="Arial"/>
        </w:rPr>
        <w:t xml:space="preserve"> </w:t>
      </w:r>
      <w:r w:rsidR="000D2B53" w:rsidRPr="0002676A">
        <w:rPr>
          <w:rFonts w:ascii="Arial" w:hAnsi="Arial" w:cs="Arial"/>
        </w:rPr>
        <w:tab/>
      </w:r>
      <w:r w:rsidRPr="0002676A">
        <w:rPr>
          <w:rFonts w:ascii="Arial" w:hAnsi="Arial" w:cs="Arial"/>
        </w:rPr>
        <w:t>Ved beordring til høyere lønnet stilling, men hvor vedkommende ikke utfører alle de arbeidsoppgaver eller er pålagt hele det ansvar som er tillagt stillingen, kan det etter drøftinger med tillitsvalgte avtales en passende godtgjøring.</w:t>
      </w:r>
    </w:p>
    <w:p w14:paraId="16D0C19E" w14:textId="77777777" w:rsidR="00EB4388" w:rsidRPr="0002676A" w:rsidRDefault="00EB4388" w:rsidP="00133BB1">
      <w:pPr>
        <w:pStyle w:val="Overskrift3"/>
      </w:pPr>
      <w:bookmarkStart w:id="235" w:name="_Toc458501764"/>
      <w:bookmarkStart w:id="236" w:name="_Toc461780701"/>
      <w:r w:rsidRPr="0002676A">
        <w:t xml:space="preserve">6.5.4 </w:t>
      </w:r>
      <w:r w:rsidRPr="0002676A">
        <w:tab/>
        <w:t>Konstituering i lederstillinger</w:t>
      </w:r>
      <w:bookmarkEnd w:id="235"/>
      <w:bookmarkEnd w:id="236"/>
    </w:p>
    <w:p w14:paraId="61A0873D" w14:textId="77777777" w:rsidR="00EB4388" w:rsidRPr="0002676A" w:rsidRDefault="00EB4388" w:rsidP="000D2B53">
      <w:pPr>
        <w:autoSpaceDE w:val="0"/>
        <w:autoSpaceDN w:val="0"/>
        <w:adjustRightInd w:val="0"/>
        <w:spacing w:after="120"/>
        <w:ind w:left="284" w:hanging="851"/>
        <w:rPr>
          <w:rFonts w:ascii="Arial" w:hAnsi="Arial" w:cs="Arial"/>
        </w:rPr>
      </w:pPr>
      <w:r w:rsidRPr="0002676A">
        <w:rPr>
          <w:rStyle w:val="Overskrift4Tegn"/>
        </w:rPr>
        <w:t>6.5.4.1</w:t>
      </w:r>
      <w:r w:rsidRPr="0002676A">
        <w:rPr>
          <w:rFonts w:ascii="Arial" w:hAnsi="Arial" w:cs="Arial"/>
        </w:rPr>
        <w:t xml:space="preserve"> </w:t>
      </w:r>
      <w:r w:rsidR="000D2B53" w:rsidRPr="0002676A">
        <w:rPr>
          <w:rFonts w:ascii="Arial" w:hAnsi="Arial" w:cs="Arial"/>
        </w:rPr>
        <w:tab/>
      </w:r>
      <w:r w:rsidRPr="0002676A">
        <w:rPr>
          <w:rFonts w:ascii="Arial" w:hAnsi="Arial" w:cs="Arial"/>
        </w:rPr>
        <w:t>Ved konstituering (midlertidig ansettelse) i høyere lønnet stilling, utbetales fra første tjenestedag slik lønn som vedkommende ville fått ved opprykk til stillingen.</w:t>
      </w:r>
    </w:p>
    <w:p w14:paraId="66711BE1" w14:textId="77777777" w:rsidR="00EB4388" w:rsidRPr="0002676A" w:rsidRDefault="00EB4388" w:rsidP="000D2B53">
      <w:pPr>
        <w:autoSpaceDE w:val="0"/>
        <w:autoSpaceDN w:val="0"/>
        <w:adjustRightInd w:val="0"/>
        <w:spacing w:after="120"/>
        <w:ind w:left="284" w:hanging="851"/>
        <w:rPr>
          <w:rFonts w:ascii="Arial" w:hAnsi="Arial" w:cs="Arial"/>
        </w:rPr>
      </w:pPr>
      <w:r w:rsidRPr="0002676A">
        <w:rPr>
          <w:rStyle w:val="Overskrift4Tegn"/>
        </w:rPr>
        <w:t>6.5.4.2</w:t>
      </w:r>
      <w:r w:rsidRPr="0002676A">
        <w:rPr>
          <w:rFonts w:ascii="Arial" w:hAnsi="Arial" w:cs="Arial"/>
        </w:rPr>
        <w:t xml:space="preserve"> </w:t>
      </w:r>
      <w:r w:rsidR="000D2B53" w:rsidRPr="0002676A">
        <w:rPr>
          <w:rFonts w:ascii="Arial" w:hAnsi="Arial" w:cs="Arial"/>
        </w:rPr>
        <w:tab/>
      </w:r>
      <w:r w:rsidRPr="0002676A">
        <w:rPr>
          <w:rFonts w:ascii="Arial" w:hAnsi="Arial" w:cs="Arial"/>
        </w:rPr>
        <w:t xml:space="preserve">Når det er på det rene at en stilling vil bli stående ledig utover 1 måned pga. sykdom, permisjon e.l., foretas som hovedregel konstituering i stillingen. </w:t>
      </w:r>
    </w:p>
    <w:p w14:paraId="1C477616" w14:textId="77777777" w:rsidR="00800BC3" w:rsidRPr="0002676A" w:rsidRDefault="00800BC3" w:rsidP="000D2B53">
      <w:pPr>
        <w:autoSpaceDE w:val="0"/>
        <w:autoSpaceDN w:val="0"/>
        <w:adjustRightInd w:val="0"/>
        <w:spacing w:after="120"/>
        <w:ind w:left="284" w:hanging="851"/>
        <w:rPr>
          <w:rFonts w:ascii="Arial" w:hAnsi="Arial" w:cs="Arial"/>
        </w:rPr>
      </w:pPr>
    </w:p>
    <w:p w14:paraId="7C89DA51" w14:textId="77777777" w:rsidR="00361A2C" w:rsidRPr="0002676A" w:rsidRDefault="00361A2C" w:rsidP="00133BB1">
      <w:pPr>
        <w:pStyle w:val="Overskrift2"/>
      </w:pPr>
      <w:bookmarkStart w:id="237" w:name="_Toc458501765"/>
      <w:bookmarkStart w:id="238" w:name="_Toc461780702"/>
      <w:r w:rsidRPr="0002676A">
        <w:t>6.6 Forhandlin</w:t>
      </w:r>
      <w:r w:rsidR="00C67777" w:rsidRPr="0002676A">
        <w:t>gsbestemmelsene</w:t>
      </w:r>
      <w:bookmarkEnd w:id="237"/>
      <w:bookmarkEnd w:id="238"/>
    </w:p>
    <w:p w14:paraId="4F895BB2" w14:textId="77777777" w:rsidR="00C67777" w:rsidRPr="0002676A" w:rsidRDefault="00C67777" w:rsidP="00133BB1">
      <w:pPr>
        <w:pStyle w:val="Overskrift3"/>
      </w:pPr>
      <w:bookmarkStart w:id="239" w:name="_Toc458501766"/>
      <w:bookmarkStart w:id="240" w:name="_Toc461780703"/>
      <w:r w:rsidRPr="0002676A">
        <w:t xml:space="preserve">6.6.1 </w:t>
      </w:r>
      <w:r w:rsidR="000D2B53" w:rsidRPr="0002676A">
        <w:tab/>
      </w:r>
      <w:r w:rsidRPr="0002676A">
        <w:t>J</w:t>
      </w:r>
      <w:r w:rsidR="00A63692" w:rsidRPr="0002676A">
        <w:t>usterings- og normeringsforhandlinger</w:t>
      </w:r>
      <w:bookmarkEnd w:id="239"/>
      <w:bookmarkEnd w:id="240"/>
    </w:p>
    <w:p w14:paraId="638FA8AF" w14:textId="77777777" w:rsidR="00C67777" w:rsidRPr="0002676A" w:rsidRDefault="00C67777" w:rsidP="000D2B53">
      <w:pPr>
        <w:autoSpaceDE w:val="0"/>
        <w:autoSpaceDN w:val="0"/>
        <w:adjustRightInd w:val="0"/>
        <w:spacing w:line="240" w:lineRule="atLeast"/>
        <w:ind w:left="284"/>
        <w:rPr>
          <w:rFonts w:ascii="Arial" w:hAnsi="Arial" w:cs="Arial"/>
          <w:color w:val="000000"/>
        </w:rPr>
      </w:pPr>
      <w:r w:rsidRPr="0002676A">
        <w:rPr>
          <w:rFonts w:ascii="Arial" w:hAnsi="Arial" w:cs="Arial"/>
          <w:color w:val="000000"/>
        </w:rPr>
        <w:t>Partene sentralt kan avsette en viss andel av den økonomiske rammen til justerings- og normerings</w:t>
      </w:r>
      <w:r w:rsidRPr="0002676A">
        <w:rPr>
          <w:rFonts w:ascii="Arial" w:hAnsi="Arial" w:cs="Arial"/>
          <w:color w:val="000000"/>
        </w:rPr>
        <w:softHyphen/>
        <w:t>forhandlinger.</w:t>
      </w:r>
    </w:p>
    <w:p w14:paraId="1947266E" w14:textId="77777777" w:rsidR="00C67777" w:rsidRPr="0002676A" w:rsidRDefault="00C67777" w:rsidP="000D2B53">
      <w:pPr>
        <w:autoSpaceDE w:val="0"/>
        <w:autoSpaceDN w:val="0"/>
        <w:adjustRightInd w:val="0"/>
        <w:spacing w:line="240" w:lineRule="atLeast"/>
        <w:ind w:left="284"/>
        <w:rPr>
          <w:rFonts w:ascii="Arial" w:hAnsi="Arial" w:cs="Arial"/>
          <w:color w:val="000000"/>
        </w:rPr>
      </w:pPr>
      <w:r w:rsidRPr="0002676A">
        <w:rPr>
          <w:rFonts w:ascii="Arial" w:hAnsi="Arial" w:cs="Arial"/>
          <w:color w:val="000000"/>
        </w:rPr>
        <w:t>Forhandlingene føres innenfor en fastsatt økonomisk ramme, og kan gjelde følgende forhold:</w:t>
      </w:r>
    </w:p>
    <w:p w14:paraId="599A102B"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 </w:t>
      </w:r>
    </w:p>
    <w:p w14:paraId="066B2308" w14:textId="77777777" w:rsidR="000D2B53" w:rsidRPr="0002676A" w:rsidRDefault="00C67777" w:rsidP="000D2B53">
      <w:pPr>
        <w:pStyle w:val="Listeavsnitt"/>
        <w:numPr>
          <w:ilvl w:val="0"/>
          <w:numId w:val="7"/>
        </w:numPr>
        <w:autoSpaceDE w:val="0"/>
        <w:autoSpaceDN w:val="0"/>
        <w:adjustRightInd w:val="0"/>
        <w:spacing w:line="240" w:lineRule="atLeast"/>
        <w:rPr>
          <w:rFonts w:ascii="Arial" w:hAnsi="Arial" w:cs="Arial"/>
          <w:color w:val="000000"/>
        </w:rPr>
      </w:pPr>
      <w:r w:rsidRPr="0002676A">
        <w:rPr>
          <w:rFonts w:ascii="Arial" w:hAnsi="Arial" w:cs="Arial"/>
          <w:color w:val="000000"/>
        </w:rPr>
        <w:t>unormerte stillinger (stillinger hvor lønnsplasseringene ikke er sentralt fast</w:t>
      </w:r>
      <w:r w:rsidRPr="0002676A">
        <w:rPr>
          <w:rFonts w:ascii="Arial" w:hAnsi="Arial" w:cs="Arial"/>
          <w:color w:val="000000"/>
        </w:rPr>
        <w:softHyphen/>
        <w:t>satt)</w:t>
      </w:r>
    </w:p>
    <w:p w14:paraId="572BA27A" w14:textId="77777777" w:rsidR="00C67777" w:rsidRPr="0002676A" w:rsidRDefault="00C67777" w:rsidP="000D2B53">
      <w:pPr>
        <w:pStyle w:val="Listeavsnitt"/>
        <w:autoSpaceDE w:val="0"/>
        <w:autoSpaceDN w:val="0"/>
        <w:adjustRightInd w:val="0"/>
        <w:spacing w:line="240" w:lineRule="atLeast"/>
        <w:ind w:left="405"/>
        <w:rPr>
          <w:rFonts w:ascii="Arial" w:hAnsi="Arial" w:cs="Arial"/>
          <w:color w:val="000000"/>
        </w:rPr>
      </w:pPr>
      <w:r w:rsidRPr="0002676A">
        <w:rPr>
          <w:rFonts w:ascii="Arial" w:hAnsi="Arial" w:cs="Arial"/>
          <w:color w:val="000000"/>
        </w:rPr>
        <w:t>som</w:t>
      </w:r>
      <w:r w:rsidR="000D2B53" w:rsidRPr="0002676A">
        <w:rPr>
          <w:rFonts w:ascii="Arial" w:hAnsi="Arial" w:cs="Arial"/>
          <w:color w:val="000000"/>
        </w:rPr>
        <w:t xml:space="preserve"> </w:t>
      </w:r>
      <w:r w:rsidRPr="0002676A">
        <w:rPr>
          <w:rFonts w:ascii="Arial" w:hAnsi="Arial" w:cs="Arial"/>
          <w:color w:val="000000"/>
        </w:rPr>
        <w:t xml:space="preserve">ikke er lønnsmessig knyttet til normerte stillinger. </w:t>
      </w:r>
    </w:p>
    <w:p w14:paraId="4005017B"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2. endring i en stillings/stillingsgruppes arbeids- og ansvarsområde. </w:t>
      </w:r>
    </w:p>
    <w:p w14:paraId="1B169963"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3. behov for å rekruttere, eventuelt beholde kvalifisert arbeidskraft. </w:t>
      </w:r>
    </w:p>
    <w:p w14:paraId="4D072C4D" w14:textId="77777777" w:rsidR="00C67777" w:rsidRPr="0002676A" w:rsidRDefault="00C67777" w:rsidP="00C67777">
      <w:pPr>
        <w:autoSpaceDE w:val="0"/>
        <w:autoSpaceDN w:val="0"/>
        <w:adjustRightInd w:val="0"/>
        <w:spacing w:line="240" w:lineRule="atLeast"/>
        <w:ind w:left="45"/>
        <w:rPr>
          <w:rFonts w:ascii="Arial" w:hAnsi="Arial" w:cs="Arial"/>
          <w:color w:val="000000"/>
        </w:rPr>
      </w:pPr>
    </w:p>
    <w:p w14:paraId="273B6ECD" w14:textId="77777777" w:rsidR="00C67777" w:rsidRPr="0002676A" w:rsidRDefault="00C67777" w:rsidP="00133BB1">
      <w:pPr>
        <w:pStyle w:val="Overskrift3"/>
      </w:pPr>
      <w:bookmarkStart w:id="241" w:name="_Toc458501767"/>
      <w:bookmarkStart w:id="242" w:name="_Toc461780704"/>
      <w:r w:rsidRPr="0002676A">
        <w:t xml:space="preserve">6.6.2 </w:t>
      </w:r>
      <w:r w:rsidR="000D2B53" w:rsidRPr="0002676A">
        <w:tab/>
      </w:r>
      <w:r w:rsidRPr="0002676A">
        <w:t>L</w:t>
      </w:r>
      <w:r w:rsidR="00A63692" w:rsidRPr="0002676A">
        <w:t>okale forhandlinger</w:t>
      </w:r>
      <w:bookmarkEnd w:id="241"/>
      <w:bookmarkEnd w:id="242"/>
    </w:p>
    <w:p w14:paraId="2E16665F" w14:textId="77777777" w:rsidR="00C67777" w:rsidRPr="0002676A" w:rsidRDefault="00C67777" w:rsidP="00C67777">
      <w:pPr>
        <w:autoSpaceDE w:val="0"/>
        <w:autoSpaceDN w:val="0"/>
        <w:adjustRightInd w:val="0"/>
        <w:spacing w:line="240" w:lineRule="atLeast"/>
        <w:ind w:left="45"/>
        <w:rPr>
          <w:rFonts w:ascii="Arial" w:hAnsi="Arial" w:cs="Arial"/>
          <w:b/>
          <w:bCs/>
          <w:color w:val="000000"/>
        </w:rPr>
      </w:pPr>
    </w:p>
    <w:p w14:paraId="2C621152" w14:textId="77777777" w:rsidR="00C67777" w:rsidRPr="0002676A" w:rsidRDefault="00C67777" w:rsidP="000D2B53">
      <w:pPr>
        <w:autoSpaceDE w:val="0"/>
        <w:autoSpaceDN w:val="0"/>
        <w:adjustRightInd w:val="0"/>
        <w:spacing w:line="240" w:lineRule="atLeast"/>
        <w:ind w:left="284"/>
        <w:rPr>
          <w:rFonts w:ascii="Arial" w:hAnsi="Arial" w:cs="Arial"/>
          <w:color w:val="000000"/>
        </w:rPr>
      </w:pPr>
      <w:r w:rsidRPr="0002676A">
        <w:rPr>
          <w:rFonts w:ascii="Arial" w:hAnsi="Arial" w:cs="Arial"/>
          <w:color w:val="000000"/>
        </w:rPr>
        <w:t>Partene lokalt kan uavhengig av det som er nevnt i foregående punkt ta opp forhandlinger om omgjøring av stillinger, alternative lønnstrinnsplasseringer og annen godtgjøring etter B-regulativet innenfor tariffavtalens bestemmelser når:</w:t>
      </w:r>
    </w:p>
    <w:p w14:paraId="493F4337"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 </w:t>
      </w:r>
    </w:p>
    <w:p w14:paraId="1B027950"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1. det er foretatt betydelige organisatoriske og/eller bemanningsmessige endringer. </w:t>
      </w:r>
    </w:p>
    <w:p w14:paraId="48F4ADDB" w14:textId="77777777" w:rsidR="000D2B53"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2. det i forbindelse med endret teknologi, omorganisering og omlegging av</w:t>
      </w:r>
      <w:r w:rsidRPr="0002676A">
        <w:rPr>
          <w:rFonts w:ascii="Arial" w:hAnsi="Arial" w:cs="Arial"/>
          <w:color w:val="000000"/>
        </w:rPr>
        <w:br/>
        <w:t xml:space="preserve">    arbeidsopp</w:t>
      </w:r>
      <w:r w:rsidRPr="0002676A">
        <w:rPr>
          <w:rFonts w:ascii="Arial" w:hAnsi="Arial" w:cs="Arial"/>
          <w:color w:val="000000"/>
        </w:rPr>
        <w:softHyphen/>
        <w:t>gaver har skjedd vesentlige endringer (i rimelig utstrekning tas også</w:t>
      </w:r>
      <w:r w:rsidRPr="0002676A">
        <w:rPr>
          <w:rFonts w:ascii="Arial" w:hAnsi="Arial" w:cs="Arial"/>
          <w:color w:val="000000"/>
        </w:rPr>
        <w:br/>
        <w:t xml:space="preserve">    hensyn til endringer som har skjedd gradvis over lengre tidsrom) i de forhold som</w:t>
      </w:r>
    </w:p>
    <w:p w14:paraId="6DBE8272" w14:textId="77777777" w:rsidR="00C67777" w:rsidRPr="0002676A" w:rsidRDefault="000D2B53"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    er </w:t>
      </w:r>
      <w:r w:rsidR="00C67777" w:rsidRPr="0002676A">
        <w:rPr>
          <w:rFonts w:ascii="Arial" w:hAnsi="Arial" w:cs="Arial"/>
          <w:color w:val="000000"/>
        </w:rPr>
        <w:t xml:space="preserve">lagt til grunn ved lønnsplasseringen. </w:t>
      </w:r>
    </w:p>
    <w:p w14:paraId="409F5217"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3. det er gjennomført produktivitets-/effek</w:t>
      </w:r>
      <w:r w:rsidRPr="0002676A">
        <w:rPr>
          <w:rFonts w:ascii="Arial" w:hAnsi="Arial" w:cs="Arial"/>
          <w:color w:val="000000"/>
        </w:rPr>
        <w:softHyphen/>
        <w:t>tiviseringstiltak som medfører klart målbare</w:t>
      </w:r>
      <w:r w:rsidRPr="0002676A">
        <w:rPr>
          <w:rFonts w:ascii="Arial" w:hAnsi="Arial" w:cs="Arial"/>
          <w:color w:val="000000"/>
        </w:rPr>
        <w:br/>
        <w:t xml:space="preserve">    resultater. Partene avtaler på forhånd hvordan dette skal måles. </w:t>
      </w:r>
    </w:p>
    <w:p w14:paraId="3B1D0DCE"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4. det har skjedd betydelige endringer i en stillings/stillingsgruppes arbeids- og</w:t>
      </w:r>
      <w:r w:rsidRPr="0002676A">
        <w:rPr>
          <w:rFonts w:ascii="Arial" w:hAnsi="Arial" w:cs="Arial"/>
          <w:color w:val="000000"/>
        </w:rPr>
        <w:br/>
        <w:t xml:space="preserve">    ansvarsområde.</w:t>
      </w:r>
    </w:p>
    <w:p w14:paraId="64A75C52" w14:textId="77777777" w:rsidR="00C67777" w:rsidRPr="0002676A" w:rsidRDefault="00C67777" w:rsidP="00C67777">
      <w:pPr>
        <w:autoSpaceDE w:val="0"/>
        <w:autoSpaceDN w:val="0"/>
        <w:adjustRightInd w:val="0"/>
        <w:spacing w:line="240" w:lineRule="atLeast"/>
        <w:ind w:left="45"/>
        <w:rPr>
          <w:rFonts w:ascii="Arial" w:hAnsi="Arial" w:cs="Arial"/>
          <w:color w:val="000000"/>
        </w:rPr>
      </w:pPr>
    </w:p>
    <w:p w14:paraId="038D9062" w14:textId="77777777" w:rsidR="00C67777" w:rsidRPr="0002676A" w:rsidRDefault="00C67777" w:rsidP="00133BB1">
      <w:pPr>
        <w:pStyle w:val="Overskrift3"/>
      </w:pPr>
      <w:bookmarkStart w:id="243" w:name="_Toc458501768"/>
      <w:bookmarkStart w:id="244" w:name="_Toc461780705"/>
      <w:r w:rsidRPr="0002676A">
        <w:t xml:space="preserve">6.6.3 </w:t>
      </w:r>
      <w:r w:rsidR="000D2B53" w:rsidRPr="0002676A">
        <w:tab/>
      </w:r>
      <w:r w:rsidRPr="0002676A">
        <w:t>S</w:t>
      </w:r>
      <w:r w:rsidR="00A63692" w:rsidRPr="0002676A">
        <w:t>ærskilte forhandlinger</w:t>
      </w:r>
      <w:bookmarkEnd w:id="243"/>
      <w:bookmarkEnd w:id="244"/>
    </w:p>
    <w:p w14:paraId="68E8A3DD" w14:textId="77777777" w:rsidR="00C67777" w:rsidRPr="0002676A" w:rsidRDefault="00C67777" w:rsidP="00C67777">
      <w:pPr>
        <w:autoSpaceDE w:val="0"/>
        <w:autoSpaceDN w:val="0"/>
        <w:adjustRightInd w:val="0"/>
        <w:spacing w:line="240" w:lineRule="atLeast"/>
        <w:ind w:left="45"/>
        <w:rPr>
          <w:rFonts w:ascii="Arial" w:hAnsi="Arial" w:cs="Arial"/>
          <w:b/>
          <w:bCs/>
          <w:color w:val="000000"/>
        </w:rPr>
      </w:pPr>
    </w:p>
    <w:p w14:paraId="3FE35231" w14:textId="77777777" w:rsidR="00C67777" w:rsidRPr="0002676A" w:rsidRDefault="00C67777" w:rsidP="000D2B53">
      <w:pPr>
        <w:autoSpaceDE w:val="0"/>
        <w:autoSpaceDN w:val="0"/>
        <w:adjustRightInd w:val="0"/>
        <w:spacing w:line="240" w:lineRule="atLeast"/>
        <w:ind w:left="284"/>
        <w:rPr>
          <w:rFonts w:ascii="Arial" w:hAnsi="Arial" w:cs="Arial"/>
          <w:color w:val="000000"/>
        </w:rPr>
      </w:pPr>
      <w:r w:rsidRPr="0002676A">
        <w:rPr>
          <w:rFonts w:ascii="Arial" w:hAnsi="Arial" w:cs="Arial"/>
          <w:color w:val="000000"/>
        </w:rPr>
        <w:t>I de tilfeller hvor det er helt spesielle proble</w:t>
      </w:r>
      <w:r w:rsidRPr="0002676A">
        <w:rPr>
          <w:rFonts w:ascii="Arial" w:hAnsi="Arial" w:cs="Arial"/>
          <w:color w:val="000000"/>
        </w:rPr>
        <w:softHyphen/>
        <w:t>mer med å rekruttere eller beholde kvalifiserte arbeidstakere, vil partene etter forhandlinger kunne inngå avtale for den enkelte arbeidstaker om</w:t>
      </w:r>
    </w:p>
    <w:p w14:paraId="0ED4F3C7"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 </w:t>
      </w:r>
    </w:p>
    <w:p w14:paraId="1A98C1D5" w14:textId="77777777" w:rsidR="00C67777" w:rsidRPr="0002676A" w:rsidRDefault="00C67777" w:rsidP="000D2B53">
      <w:pPr>
        <w:autoSpaceDE w:val="0"/>
        <w:autoSpaceDN w:val="0"/>
        <w:adjustRightInd w:val="0"/>
        <w:spacing w:line="240" w:lineRule="atLeast"/>
        <w:ind w:left="45" w:firstLine="239"/>
        <w:rPr>
          <w:rFonts w:ascii="Arial" w:hAnsi="Arial" w:cs="Arial"/>
          <w:color w:val="000000"/>
        </w:rPr>
      </w:pPr>
      <w:r w:rsidRPr="0002676A">
        <w:rPr>
          <w:rFonts w:ascii="Arial" w:hAnsi="Arial" w:cs="Arial"/>
          <w:color w:val="000000"/>
        </w:rPr>
        <w:t>1. endret lønnstrinnsplassering innenfor samme stillingsgruppe</w:t>
      </w:r>
      <w:r w:rsidR="00193E4A" w:rsidRPr="0002676A">
        <w:rPr>
          <w:rFonts w:ascii="Arial" w:hAnsi="Arial" w:cs="Arial"/>
          <w:color w:val="000000"/>
        </w:rPr>
        <w:br/>
        <w:t xml:space="preserve">        </w:t>
      </w:r>
      <w:r w:rsidRPr="0002676A">
        <w:rPr>
          <w:rFonts w:ascii="Arial" w:hAnsi="Arial" w:cs="Arial"/>
          <w:color w:val="000000"/>
        </w:rPr>
        <w:t>eller</w:t>
      </w:r>
    </w:p>
    <w:p w14:paraId="7150C61E" w14:textId="77777777" w:rsidR="00C67777" w:rsidRPr="0002676A" w:rsidRDefault="00C67777" w:rsidP="000D2B53">
      <w:pPr>
        <w:autoSpaceDE w:val="0"/>
        <w:autoSpaceDN w:val="0"/>
        <w:adjustRightInd w:val="0"/>
        <w:spacing w:line="240" w:lineRule="atLeast"/>
        <w:ind w:left="45" w:firstLine="239"/>
        <w:rPr>
          <w:rFonts w:ascii="Arial" w:hAnsi="Arial" w:cs="Arial"/>
          <w:color w:val="000000"/>
        </w:rPr>
      </w:pPr>
      <w:r w:rsidRPr="0002676A">
        <w:rPr>
          <w:rFonts w:ascii="Arial" w:hAnsi="Arial" w:cs="Arial"/>
          <w:color w:val="000000"/>
        </w:rPr>
        <w:t>2. spesiell avlønning som en personlig ordning.</w:t>
      </w:r>
    </w:p>
    <w:p w14:paraId="42CD6083" w14:textId="77777777" w:rsidR="00C67777" w:rsidRPr="0002676A" w:rsidRDefault="00C67777" w:rsidP="00C67777">
      <w:pPr>
        <w:autoSpaceDE w:val="0"/>
        <w:autoSpaceDN w:val="0"/>
        <w:adjustRightInd w:val="0"/>
        <w:spacing w:line="240" w:lineRule="atLeast"/>
        <w:ind w:left="45"/>
        <w:rPr>
          <w:rFonts w:ascii="Arial" w:hAnsi="Arial" w:cs="Arial"/>
          <w:color w:val="000000"/>
        </w:rPr>
      </w:pPr>
      <w:r w:rsidRPr="0002676A">
        <w:rPr>
          <w:rFonts w:ascii="Arial" w:hAnsi="Arial" w:cs="Arial"/>
          <w:color w:val="000000"/>
        </w:rPr>
        <w:t xml:space="preserve"> </w:t>
      </w:r>
    </w:p>
    <w:p w14:paraId="5BFC65EB" w14:textId="77777777" w:rsidR="00C67777" w:rsidRPr="0002676A" w:rsidRDefault="00C67777" w:rsidP="000D2B53">
      <w:pPr>
        <w:autoSpaceDE w:val="0"/>
        <w:autoSpaceDN w:val="0"/>
        <w:adjustRightInd w:val="0"/>
        <w:spacing w:line="240" w:lineRule="atLeast"/>
        <w:ind w:left="284"/>
        <w:rPr>
          <w:rFonts w:ascii="Arial" w:hAnsi="Arial" w:cs="Arial"/>
          <w:color w:val="000000"/>
        </w:rPr>
      </w:pPr>
      <w:r w:rsidRPr="0002676A">
        <w:rPr>
          <w:rFonts w:ascii="Arial" w:hAnsi="Arial" w:cs="Arial"/>
          <w:color w:val="000000"/>
        </w:rPr>
        <w:t>Det er en forutsetning at slike avtaler bare skal kunne inngås for enkeltstående arbeidstakere og ikke for hele stillingsgrupper.</w:t>
      </w:r>
    </w:p>
    <w:p w14:paraId="7CDECA86" w14:textId="77777777" w:rsidR="00C67777" w:rsidRPr="0002676A" w:rsidRDefault="00C67777" w:rsidP="00C67777">
      <w:pPr>
        <w:autoSpaceDE w:val="0"/>
        <w:autoSpaceDN w:val="0"/>
        <w:adjustRightInd w:val="0"/>
        <w:spacing w:line="240" w:lineRule="atLeast"/>
        <w:ind w:left="45"/>
        <w:rPr>
          <w:rFonts w:ascii="Arial" w:hAnsi="Arial" w:cs="Arial"/>
          <w:color w:val="000000"/>
        </w:rPr>
      </w:pPr>
    </w:p>
    <w:p w14:paraId="0A0C74F0" w14:textId="77777777" w:rsidR="00C67777" w:rsidRPr="0002676A" w:rsidRDefault="00C67777" w:rsidP="00133BB1">
      <w:pPr>
        <w:pStyle w:val="Overskrift3"/>
      </w:pPr>
      <w:bookmarkStart w:id="245" w:name="_Toc458501769"/>
      <w:bookmarkStart w:id="246" w:name="_Toc461780706"/>
      <w:r w:rsidRPr="0002676A">
        <w:t xml:space="preserve">6.6.4 </w:t>
      </w:r>
      <w:r w:rsidR="000D2B53" w:rsidRPr="0002676A">
        <w:tab/>
      </w:r>
      <w:r w:rsidRPr="0002676A">
        <w:t>S</w:t>
      </w:r>
      <w:r w:rsidR="00A63692" w:rsidRPr="0002676A">
        <w:t>aksbehandling</w:t>
      </w:r>
      <w:bookmarkEnd w:id="245"/>
      <w:bookmarkEnd w:id="246"/>
    </w:p>
    <w:p w14:paraId="1AEED137" w14:textId="77777777" w:rsidR="00C67777" w:rsidRPr="0002676A" w:rsidRDefault="00C67777" w:rsidP="00C67777">
      <w:pPr>
        <w:autoSpaceDE w:val="0"/>
        <w:autoSpaceDN w:val="0"/>
        <w:adjustRightInd w:val="0"/>
        <w:spacing w:line="240" w:lineRule="atLeast"/>
        <w:ind w:left="45"/>
        <w:rPr>
          <w:rFonts w:ascii="Arial" w:hAnsi="Arial" w:cs="Arial"/>
          <w:b/>
          <w:bCs/>
          <w:color w:val="000000"/>
        </w:rPr>
      </w:pPr>
    </w:p>
    <w:p w14:paraId="56DCDD08" w14:textId="77777777" w:rsidR="00C67777" w:rsidRPr="0002676A" w:rsidRDefault="00C67777" w:rsidP="000D2B53">
      <w:pPr>
        <w:autoSpaceDE w:val="0"/>
        <w:autoSpaceDN w:val="0"/>
        <w:adjustRightInd w:val="0"/>
        <w:spacing w:before="120" w:after="120" w:line="240" w:lineRule="atLeast"/>
        <w:ind w:left="284"/>
        <w:rPr>
          <w:rFonts w:ascii="Arial" w:hAnsi="Arial" w:cs="Arial"/>
          <w:color w:val="000000"/>
        </w:rPr>
      </w:pPr>
      <w:r w:rsidRPr="0002676A">
        <w:rPr>
          <w:rFonts w:ascii="Arial" w:hAnsi="Arial" w:cs="Arial"/>
          <w:color w:val="000000"/>
        </w:rPr>
        <w:t xml:space="preserve">Resultatet av forhandlinger etter §§ </w:t>
      </w:r>
      <w:r w:rsidR="00E70D82" w:rsidRPr="0002676A">
        <w:rPr>
          <w:rFonts w:ascii="Arial" w:hAnsi="Arial" w:cs="Arial"/>
          <w:color w:val="000000"/>
        </w:rPr>
        <w:t>6.6.</w:t>
      </w:r>
      <w:r w:rsidRPr="0002676A">
        <w:rPr>
          <w:rFonts w:ascii="Arial" w:hAnsi="Arial" w:cs="Arial"/>
          <w:color w:val="000000"/>
        </w:rPr>
        <w:t xml:space="preserve">1 og </w:t>
      </w:r>
      <w:r w:rsidR="00E70D82" w:rsidRPr="0002676A">
        <w:rPr>
          <w:rFonts w:ascii="Arial" w:hAnsi="Arial" w:cs="Arial"/>
          <w:color w:val="000000"/>
        </w:rPr>
        <w:t>6.6.</w:t>
      </w:r>
      <w:r w:rsidRPr="0002676A">
        <w:rPr>
          <w:rFonts w:ascii="Arial" w:hAnsi="Arial" w:cs="Arial"/>
          <w:color w:val="000000"/>
        </w:rPr>
        <w:t xml:space="preserve">2 og avtaler etter § </w:t>
      </w:r>
      <w:r w:rsidR="00E70D82" w:rsidRPr="0002676A">
        <w:rPr>
          <w:rFonts w:ascii="Arial" w:hAnsi="Arial" w:cs="Arial"/>
          <w:color w:val="000000"/>
        </w:rPr>
        <w:t>6.6.</w:t>
      </w:r>
      <w:r w:rsidRPr="0002676A">
        <w:rPr>
          <w:rFonts w:ascii="Arial" w:hAnsi="Arial" w:cs="Arial"/>
          <w:color w:val="000000"/>
        </w:rPr>
        <w:t>3 skal innberettes til partene sentralt.</w:t>
      </w:r>
    </w:p>
    <w:p w14:paraId="721862A1" w14:textId="77777777" w:rsidR="00C67777" w:rsidRPr="0002676A" w:rsidRDefault="00C67777" w:rsidP="000D2B53">
      <w:pPr>
        <w:autoSpaceDE w:val="0"/>
        <w:autoSpaceDN w:val="0"/>
        <w:adjustRightInd w:val="0"/>
        <w:spacing w:before="120" w:after="120" w:line="240" w:lineRule="atLeast"/>
        <w:ind w:left="284"/>
        <w:rPr>
          <w:rFonts w:ascii="Arial" w:hAnsi="Arial" w:cs="Arial"/>
          <w:color w:val="000000"/>
        </w:rPr>
      </w:pPr>
      <w:r w:rsidRPr="0002676A">
        <w:rPr>
          <w:rFonts w:ascii="Arial" w:hAnsi="Arial" w:cs="Arial"/>
          <w:color w:val="000000"/>
        </w:rPr>
        <w:t xml:space="preserve">Forhandlingene med grunnlag i §§ </w:t>
      </w:r>
      <w:r w:rsidR="00E70D82" w:rsidRPr="0002676A">
        <w:rPr>
          <w:rFonts w:ascii="Arial" w:hAnsi="Arial" w:cs="Arial"/>
          <w:color w:val="000000"/>
        </w:rPr>
        <w:t>6.6.</w:t>
      </w:r>
      <w:r w:rsidRPr="0002676A">
        <w:rPr>
          <w:rFonts w:ascii="Arial" w:hAnsi="Arial" w:cs="Arial"/>
          <w:color w:val="000000"/>
        </w:rPr>
        <w:t xml:space="preserve">1, </w:t>
      </w:r>
      <w:r w:rsidR="00E70D82" w:rsidRPr="0002676A">
        <w:rPr>
          <w:rFonts w:ascii="Arial" w:hAnsi="Arial" w:cs="Arial"/>
          <w:color w:val="000000"/>
        </w:rPr>
        <w:t>6.6.</w:t>
      </w:r>
      <w:r w:rsidRPr="0002676A">
        <w:rPr>
          <w:rFonts w:ascii="Arial" w:hAnsi="Arial" w:cs="Arial"/>
          <w:color w:val="000000"/>
        </w:rPr>
        <w:t xml:space="preserve">2 og </w:t>
      </w:r>
      <w:r w:rsidR="00E70D82" w:rsidRPr="0002676A">
        <w:rPr>
          <w:rFonts w:ascii="Arial" w:hAnsi="Arial" w:cs="Arial"/>
          <w:color w:val="000000"/>
        </w:rPr>
        <w:t>6.6.</w:t>
      </w:r>
      <w:r w:rsidRPr="0002676A">
        <w:rPr>
          <w:rFonts w:ascii="Arial" w:hAnsi="Arial" w:cs="Arial"/>
          <w:color w:val="000000"/>
        </w:rPr>
        <w:t>3 skal føres etter reglene i tilleggsbestemmelsene til Hovedavtalen § 4.</w:t>
      </w:r>
    </w:p>
    <w:p w14:paraId="2C8CBBD1" w14:textId="77777777" w:rsidR="00C67777" w:rsidRPr="0002676A" w:rsidRDefault="00C67777" w:rsidP="00C67777">
      <w:pPr>
        <w:autoSpaceDE w:val="0"/>
        <w:autoSpaceDN w:val="0"/>
        <w:adjustRightInd w:val="0"/>
        <w:spacing w:before="120" w:after="120" w:line="240" w:lineRule="atLeast"/>
        <w:ind w:left="45"/>
        <w:rPr>
          <w:rFonts w:ascii="Arial" w:hAnsi="Arial" w:cs="Arial"/>
          <w:color w:val="000000"/>
        </w:rPr>
      </w:pPr>
    </w:p>
    <w:p w14:paraId="2E0E082F" w14:textId="77777777" w:rsidR="00CC411F" w:rsidRPr="0002676A" w:rsidRDefault="00CC411F" w:rsidP="001550E1">
      <w:pPr>
        <w:pStyle w:val="Overskrift1"/>
        <w:rPr>
          <w:color w:val="2F5496" w:themeColor="accent5" w:themeShade="BF"/>
        </w:rPr>
      </w:pPr>
      <w:bookmarkStart w:id="247" w:name="_Toc458501774"/>
      <w:bookmarkStart w:id="248" w:name="_Toc461780711"/>
    </w:p>
    <w:p w14:paraId="6B5CC2F2" w14:textId="77777777" w:rsidR="00A96D60" w:rsidRPr="0002676A" w:rsidRDefault="00A96D60" w:rsidP="001550E1">
      <w:pPr>
        <w:pStyle w:val="Overskrift1"/>
        <w:rPr>
          <w:color w:val="2F5496" w:themeColor="accent5" w:themeShade="BF"/>
        </w:rPr>
      </w:pPr>
      <w:r w:rsidRPr="0002676A">
        <w:rPr>
          <w:color w:val="2F5496" w:themeColor="accent5" w:themeShade="BF"/>
        </w:rPr>
        <w:t>7. Særbestemmelser Fagforbundet vedr. skift i kostyme</w:t>
      </w:r>
      <w:bookmarkEnd w:id="247"/>
      <w:bookmarkEnd w:id="248"/>
    </w:p>
    <w:p w14:paraId="60AFAFE1" w14:textId="77777777" w:rsidR="00A96D60" w:rsidRPr="0002676A" w:rsidRDefault="00A96D60" w:rsidP="00F65401">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 xml:space="preserve">Tjenestegjør teknisk personale under tekniske skift i kostyme som knytter seg til forestillingens stil og miljø, godtgjøres dette med kr. 250,- pr. forestilling. Slik godtgjørelse utbetales ikke dersom vedkommende mottar statisthonorar. </w:t>
      </w:r>
    </w:p>
    <w:p w14:paraId="4EFB2F37" w14:textId="77777777" w:rsidR="00C43FFB" w:rsidRPr="0002676A" w:rsidRDefault="00C43FFB" w:rsidP="00A96D60">
      <w:pPr>
        <w:autoSpaceDE w:val="0"/>
        <w:autoSpaceDN w:val="0"/>
        <w:adjustRightInd w:val="0"/>
        <w:spacing w:before="120" w:after="120" w:line="240" w:lineRule="atLeast"/>
        <w:ind w:left="-567"/>
        <w:rPr>
          <w:rFonts w:ascii="Arial" w:hAnsi="Arial" w:cs="Arial"/>
          <w:color w:val="5B9BD5" w:themeColor="accent1"/>
        </w:rPr>
      </w:pPr>
    </w:p>
    <w:p w14:paraId="154F4113" w14:textId="77777777" w:rsidR="00C43FFB" w:rsidRPr="0002676A" w:rsidRDefault="00C43FFB" w:rsidP="001550E1">
      <w:pPr>
        <w:pStyle w:val="Overskrift1"/>
        <w:rPr>
          <w:color w:val="2F5496" w:themeColor="accent5" w:themeShade="BF"/>
        </w:rPr>
      </w:pPr>
      <w:bookmarkStart w:id="249" w:name="_Toc458501775"/>
      <w:bookmarkStart w:id="250" w:name="_Toc461780712"/>
      <w:r w:rsidRPr="0002676A">
        <w:rPr>
          <w:color w:val="2F5496" w:themeColor="accent5" w:themeShade="BF"/>
        </w:rPr>
        <w:t>8. Særbestemmelser Fagforbundet vedr</w:t>
      </w:r>
      <w:r w:rsidR="00AD3C86" w:rsidRPr="0002676A">
        <w:rPr>
          <w:color w:val="2F5496" w:themeColor="accent5" w:themeShade="BF"/>
        </w:rPr>
        <w:t>.</w:t>
      </w:r>
      <w:r w:rsidRPr="0002676A">
        <w:rPr>
          <w:color w:val="2F5496" w:themeColor="accent5" w:themeShade="BF"/>
        </w:rPr>
        <w:t xml:space="preserve"> arbeidstøy</w:t>
      </w:r>
      <w:bookmarkEnd w:id="249"/>
      <w:bookmarkEnd w:id="250"/>
    </w:p>
    <w:p w14:paraId="1C80458E" w14:textId="77777777" w:rsidR="00C43FFB" w:rsidRPr="0002676A" w:rsidRDefault="00C43FFB" w:rsidP="00133BB1">
      <w:pPr>
        <w:pStyle w:val="Overskrift2"/>
        <w:rPr>
          <w:color w:val="0070C0"/>
        </w:rPr>
      </w:pPr>
      <w:bookmarkStart w:id="251" w:name="_Toc458501776"/>
      <w:bookmarkStart w:id="252" w:name="_Toc461780713"/>
      <w:r w:rsidRPr="0002676A">
        <w:rPr>
          <w:color w:val="0070C0"/>
        </w:rPr>
        <w:t xml:space="preserve">8.1  </w:t>
      </w:r>
      <w:r w:rsidR="000D2B53" w:rsidRPr="0002676A">
        <w:rPr>
          <w:color w:val="0070C0"/>
        </w:rPr>
        <w:tab/>
      </w:r>
      <w:r w:rsidRPr="0002676A">
        <w:rPr>
          <w:color w:val="0070C0"/>
        </w:rPr>
        <w:t>Arbeidstøy</w:t>
      </w:r>
      <w:bookmarkEnd w:id="251"/>
      <w:bookmarkEnd w:id="252"/>
      <w:r w:rsidRPr="0002676A">
        <w:rPr>
          <w:color w:val="0070C0"/>
        </w:rPr>
        <w:t xml:space="preserve"> </w:t>
      </w:r>
    </w:p>
    <w:p w14:paraId="7FF90F48" w14:textId="77777777" w:rsidR="00C43FFB" w:rsidRPr="0002676A" w:rsidRDefault="00C43FFB" w:rsidP="000D2B53">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Virksomheten kan bestemme at forskjellige arbeidsgrupper skal benytte uniform eller arbeidsdrakt.</w:t>
      </w:r>
    </w:p>
    <w:p w14:paraId="10CC2DED" w14:textId="77777777" w:rsidR="00C43FFB" w:rsidRPr="0002676A" w:rsidRDefault="00C43FFB" w:rsidP="000D2B53">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Den enkelte virksomhet velger selv om den vil gi uniforms- /</w:t>
      </w:r>
      <w:proofErr w:type="spellStart"/>
      <w:r w:rsidRPr="0002676A">
        <w:rPr>
          <w:rFonts w:ascii="Arial" w:hAnsi="Arial" w:cs="Arial"/>
          <w:color w:val="5B9BD5" w:themeColor="accent1"/>
        </w:rPr>
        <w:t>arbeidsdraktsgodtgjørelse</w:t>
      </w:r>
      <w:proofErr w:type="spellEnd"/>
      <w:r w:rsidRPr="0002676A">
        <w:rPr>
          <w:rFonts w:ascii="Arial" w:hAnsi="Arial" w:cs="Arial"/>
          <w:color w:val="5B9BD5" w:themeColor="accent1"/>
        </w:rPr>
        <w:t xml:space="preserve"> på minst</w:t>
      </w:r>
      <w:r w:rsidR="00193E4A" w:rsidRPr="0002676A">
        <w:rPr>
          <w:rFonts w:ascii="Arial" w:hAnsi="Arial" w:cs="Arial"/>
          <w:color w:val="5B9BD5" w:themeColor="accent1"/>
        </w:rPr>
        <w:t xml:space="preserve"> kr 1.400,-</w:t>
      </w:r>
      <w:r w:rsidRPr="0002676A">
        <w:rPr>
          <w:rFonts w:ascii="Arial" w:hAnsi="Arial" w:cs="Arial"/>
          <w:color w:val="5B9BD5" w:themeColor="accent1"/>
        </w:rPr>
        <w:t xml:space="preserve"> pr. år eller selv bekoste uniform/arbeidsdrakt. Dette forutsettes å dekke minimum 2 sett arbeidstøy pr. år.</w:t>
      </w:r>
    </w:p>
    <w:p w14:paraId="040A9ED0" w14:textId="77777777" w:rsidR="00C43FFB" w:rsidRPr="0002676A" w:rsidRDefault="00C43FFB" w:rsidP="0024418F">
      <w:pPr>
        <w:pStyle w:val="Overskrift2"/>
        <w:rPr>
          <w:color w:val="0070C0"/>
        </w:rPr>
      </w:pPr>
      <w:bookmarkStart w:id="253" w:name="_Toc461780714"/>
      <w:r w:rsidRPr="0002676A">
        <w:rPr>
          <w:color w:val="0070C0"/>
        </w:rPr>
        <w:t xml:space="preserve">8.2  </w:t>
      </w:r>
      <w:r w:rsidR="00EB7D9B" w:rsidRPr="0002676A">
        <w:rPr>
          <w:color w:val="0070C0"/>
        </w:rPr>
        <w:tab/>
      </w:r>
      <w:r w:rsidRPr="0002676A">
        <w:rPr>
          <w:color w:val="0070C0"/>
        </w:rPr>
        <w:t>Verneutstyr</w:t>
      </w:r>
      <w:bookmarkEnd w:id="253"/>
      <w:r w:rsidRPr="0002676A">
        <w:rPr>
          <w:color w:val="0070C0"/>
        </w:rPr>
        <w:t xml:space="preserve"> </w:t>
      </w:r>
    </w:p>
    <w:p w14:paraId="267B5081" w14:textId="77777777" w:rsidR="00C43FFB" w:rsidRPr="0002676A" w:rsidRDefault="00C43FFB" w:rsidP="00EB7D9B">
      <w:pPr>
        <w:autoSpaceDE w:val="0"/>
        <w:autoSpaceDN w:val="0"/>
        <w:adjustRightInd w:val="0"/>
        <w:spacing w:before="120" w:after="120" w:line="240" w:lineRule="atLeast"/>
        <w:ind w:left="284"/>
        <w:rPr>
          <w:rFonts w:ascii="Arial" w:hAnsi="Arial" w:cs="Arial"/>
          <w:color w:val="5B9BD5" w:themeColor="accent1"/>
        </w:rPr>
      </w:pPr>
      <w:r w:rsidRPr="0002676A">
        <w:rPr>
          <w:rFonts w:ascii="Arial" w:hAnsi="Arial" w:cs="Arial"/>
          <w:color w:val="5B9BD5" w:themeColor="accent1"/>
        </w:rPr>
        <w:t xml:space="preserve">Virksomheten holder nødvendig verneutstyr.  </w:t>
      </w:r>
    </w:p>
    <w:p w14:paraId="63CC2E84" w14:textId="77777777" w:rsidR="003D3C46" w:rsidRPr="0002676A" w:rsidRDefault="003D3C46" w:rsidP="00EB4388">
      <w:pPr>
        <w:autoSpaceDE w:val="0"/>
        <w:autoSpaceDN w:val="0"/>
        <w:adjustRightInd w:val="0"/>
        <w:spacing w:after="120"/>
        <w:ind w:hanging="664"/>
        <w:rPr>
          <w:rFonts w:ascii="Arial" w:hAnsi="Arial" w:cs="Arial"/>
          <w:b/>
          <w:color w:val="70AD47" w:themeColor="accent6"/>
        </w:rPr>
      </w:pPr>
    </w:p>
    <w:p w14:paraId="2B216D00" w14:textId="578B6A55" w:rsidR="00A96D60" w:rsidRPr="0002676A" w:rsidRDefault="00C43FFB" w:rsidP="001550E1">
      <w:pPr>
        <w:pStyle w:val="Overskrift1"/>
        <w:rPr>
          <w:color w:val="538135" w:themeColor="accent6" w:themeShade="BF"/>
        </w:rPr>
      </w:pPr>
      <w:bookmarkStart w:id="254" w:name="_Toc458501777"/>
      <w:bookmarkStart w:id="255" w:name="_Toc461780715"/>
      <w:r w:rsidRPr="0002676A">
        <w:rPr>
          <w:color w:val="538135" w:themeColor="accent6" w:themeShade="BF"/>
        </w:rPr>
        <w:t>9</w:t>
      </w:r>
      <w:r w:rsidR="00A96D60" w:rsidRPr="0002676A">
        <w:rPr>
          <w:color w:val="538135" w:themeColor="accent6" w:themeShade="BF"/>
        </w:rPr>
        <w:t xml:space="preserve">. </w:t>
      </w:r>
      <w:r w:rsidR="00EB7D9B" w:rsidRPr="0002676A">
        <w:rPr>
          <w:color w:val="538135" w:themeColor="accent6" w:themeShade="BF"/>
        </w:rPr>
        <w:tab/>
      </w:r>
      <w:r w:rsidR="00A96D60" w:rsidRPr="0002676A">
        <w:rPr>
          <w:color w:val="538135" w:themeColor="accent6" w:themeShade="BF"/>
        </w:rPr>
        <w:t>Særbestemmelser</w:t>
      </w:r>
      <w:r w:rsidR="005E35AD">
        <w:rPr>
          <w:color w:val="538135" w:themeColor="accent6" w:themeShade="BF"/>
        </w:rPr>
        <w:t xml:space="preserve"> Creo</w:t>
      </w:r>
      <w:bookmarkEnd w:id="254"/>
      <w:bookmarkEnd w:id="255"/>
    </w:p>
    <w:p w14:paraId="3C5F53D2" w14:textId="77777777" w:rsidR="00361A2C" w:rsidRPr="0002676A" w:rsidRDefault="00361A2C" w:rsidP="00361A2C">
      <w:pPr>
        <w:ind w:left="-567"/>
        <w:rPr>
          <w:rFonts w:ascii="Arial" w:hAnsi="Arial" w:cs="Arial"/>
          <w:b/>
          <w:i/>
          <w:color w:val="538135" w:themeColor="accent6" w:themeShade="BF"/>
        </w:rPr>
      </w:pPr>
    </w:p>
    <w:p w14:paraId="301F6952" w14:textId="77777777" w:rsidR="00154FD4" w:rsidRPr="0002676A" w:rsidRDefault="00154FD4" w:rsidP="00133BB1">
      <w:pPr>
        <w:pStyle w:val="Overskrift2"/>
      </w:pPr>
      <w:bookmarkStart w:id="256" w:name="_Toc458501778"/>
      <w:bookmarkStart w:id="257" w:name="_Toc461780716"/>
      <w:r w:rsidRPr="0002676A">
        <w:rPr>
          <w:color w:val="538135" w:themeColor="accent6" w:themeShade="BF"/>
        </w:rPr>
        <w:t xml:space="preserve">9.1 </w:t>
      </w:r>
      <w:r w:rsidR="00EB7D9B" w:rsidRPr="0002676A">
        <w:rPr>
          <w:color w:val="538135" w:themeColor="accent6" w:themeShade="BF"/>
        </w:rPr>
        <w:tab/>
      </w:r>
      <w:r w:rsidRPr="0002676A">
        <w:rPr>
          <w:color w:val="538135" w:themeColor="accent6" w:themeShade="BF"/>
        </w:rPr>
        <w:t>S</w:t>
      </w:r>
      <w:r w:rsidR="003D3C46" w:rsidRPr="0002676A">
        <w:rPr>
          <w:color w:val="538135" w:themeColor="accent6" w:themeShade="BF"/>
        </w:rPr>
        <w:t>ærbestemmelser for sufflører</w:t>
      </w:r>
      <w:bookmarkEnd w:id="256"/>
      <w:bookmarkEnd w:id="257"/>
      <w:r w:rsidR="003D3C46" w:rsidRPr="0002676A">
        <w:rPr>
          <w:color w:val="538135" w:themeColor="accent6" w:themeShade="BF"/>
        </w:rPr>
        <w:t xml:space="preserve"> </w:t>
      </w:r>
    </w:p>
    <w:p w14:paraId="401833F3" w14:textId="77777777" w:rsidR="00154FD4" w:rsidRPr="0002676A" w:rsidRDefault="00154FD4" w:rsidP="00154FD4">
      <w:pPr>
        <w:autoSpaceDE w:val="0"/>
        <w:autoSpaceDN w:val="0"/>
        <w:adjustRightInd w:val="0"/>
        <w:spacing w:line="240" w:lineRule="atLeast"/>
        <w:ind w:left="148"/>
        <w:rPr>
          <w:rFonts w:ascii="Arial" w:hAnsi="Arial" w:cs="Arial"/>
          <w:b/>
          <w:bCs/>
          <w:color w:val="70AD47" w:themeColor="accent6"/>
        </w:rPr>
      </w:pPr>
    </w:p>
    <w:p w14:paraId="7B8DBDDA" w14:textId="77777777" w:rsidR="00154FD4" w:rsidRPr="0002676A" w:rsidRDefault="00154FD4" w:rsidP="00154FD4">
      <w:pPr>
        <w:autoSpaceDE w:val="0"/>
        <w:autoSpaceDN w:val="0"/>
        <w:adjustRightInd w:val="0"/>
        <w:spacing w:line="240" w:lineRule="atLeast"/>
        <w:rPr>
          <w:rFonts w:ascii="Arial" w:hAnsi="Arial" w:cs="Arial"/>
          <w:b/>
          <w:bCs/>
          <w:color w:val="70AD47" w:themeColor="accent6"/>
        </w:rPr>
      </w:pPr>
    </w:p>
    <w:p w14:paraId="07B94677" w14:textId="77777777" w:rsidR="00154FD4" w:rsidRPr="0002676A" w:rsidRDefault="00154FD4" w:rsidP="00133BB1">
      <w:pPr>
        <w:pStyle w:val="Overskrift3"/>
        <w:rPr>
          <w:color w:val="538135" w:themeColor="accent6" w:themeShade="BF"/>
        </w:rPr>
      </w:pPr>
      <w:bookmarkStart w:id="258" w:name="_Toc458501779"/>
      <w:bookmarkStart w:id="259" w:name="_Toc461780717"/>
      <w:r w:rsidRPr="0002676A">
        <w:rPr>
          <w:color w:val="538135" w:themeColor="accent6" w:themeShade="BF"/>
        </w:rPr>
        <w:t xml:space="preserve">9.1.1 </w:t>
      </w:r>
      <w:r w:rsidR="00EB7D9B" w:rsidRPr="0002676A">
        <w:rPr>
          <w:color w:val="538135" w:themeColor="accent6" w:themeShade="BF"/>
        </w:rPr>
        <w:tab/>
      </w:r>
      <w:r w:rsidRPr="0002676A">
        <w:rPr>
          <w:color w:val="538135" w:themeColor="accent6" w:themeShade="BF"/>
        </w:rPr>
        <w:t>O</w:t>
      </w:r>
      <w:r w:rsidR="003D3C46" w:rsidRPr="0002676A">
        <w:rPr>
          <w:color w:val="538135" w:themeColor="accent6" w:themeShade="BF"/>
        </w:rPr>
        <w:t>ppsigelse</w:t>
      </w:r>
      <w:bookmarkEnd w:id="258"/>
      <w:bookmarkEnd w:id="259"/>
      <w:r w:rsidR="003D3C46" w:rsidRPr="0002676A">
        <w:rPr>
          <w:color w:val="538135" w:themeColor="accent6" w:themeShade="BF"/>
        </w:rPr>
        <w:t xml:space="preserve"> </w:t>
      </w:r>
    </w:p>
    <w:p w14:paraId="69D0F6DB" w14:textId="77777777" w:rsidR="00154FD4" w:rsidRPr="0002676A" w:rsidRDefault="00154FD4" w:rsidP="00F107DD">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Det utbetales sluttvederlag til arbeidstakere som blir sagt opp etter fylte 50 år i h.h.t. sluttvederlagsordningen mellom LO og NHO.</w:t>
      </w:r>
    </w:p>
    <w:p w14:paraId="109B0F2C" w14:textId="77777777" w:rsidR="00154FD4" w:rsidRPr="0002676A" w:rsidRDefault="003D3C46" w:rsidP="00133BB1">
      <w:pPr>
        <w:pStyle w:val="Overskrift3"/>
        <w:rPr>
          <w:color w:val="538135" w:themeColor="accent6" w:themeShade="BF"/>
        </w:rPr>
      </w:pPr>
      <w:bookmarkStart w:id="260" w:name="_Toc458501780"/>
      <w:bookmarkStart w:id="261" w:name="_Toc461780718"/>
      <w:r w:rsidRPr="0002676A">
        <w:rPr>
          <w:color w:val="538135" w:themeColor="accent6" w:themeShade="BF"/>
        </w:rPr>
        <w:t xml:space="preserve">9.1.2 </w:t>
      </w:r>
      <w:r w:rsidR="00EB7D9B" w:rsidRPr="0002676A">
        <w:rPr>
          <w:color w:val="538135" w:themeColor="accent6" w:themeShade="BF"/>
        </w:rPr>
        <w:tab/>
      </w:r>
      <w:r w:rsidRPr="0002676A">
        <w:rPr>
          <w:color w:val="538135" w:themeColor="accent6" w:themeShade="BF"/>
        </w:rPr>
        <w:t>Arbeidets omfang</w:t>
      </w:r>
      <w:bookmarkEnd w:id="260"/>
      <w:bookmarkEnd w:id="261"/>
    </w:p>
    <w:p w14:paraId="27A1B5C5" w14:textId="77777777" w:rsidR="00154FD4" w:rsidRPr="0002676A" w:rsidRDefault="00154FD4" w:rsidP="00EB7D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 xml:space="preserve">9.1.2.1 </w:t>
      </w:r>
      <w:r w:rsidR="00EB7D9B" w:rsidRPr="0002676A">
        <w:rPr>
          <w:rStyle w:val="Overskrift4Tegn"/>
        </w:rPr>
        <w:tab/>
      </w:r>
      <w:r w:rsidRPr="0002676A">
        <w:rPr>
          <w:rFonts w:ascii="Arial" w:hAnsi="Arial" w:cs="Arial"/>
          <w:color w:val="70AD47" w:themeColor="accent6"/>
        </w:rPr>
        <w:t>Det vises til den rammeinstruks for sufflører som</w:t>
      </w:r>
      <w:r w:rsidR="003D3C46" w:rsidRPr="0002676A">
        <w:rPr>
          <w:rFonts w:ascii="Arial" w:hAnsi="Arial" w:cs="Arial"/>
          <w:color w:val="70AD47" w:themeColor="accent6"/>
        </w:rPr>
        <w:t xml:space="preserve"> partene etter forhandlinger er</w:t>
      </w:r>
      <w:r w:rsidR="003D3C46" w:rsidRPr="0002676A">
        <w:rPr>
          <w:rFonts w:ascii="Arial" w:hAnsi="Arial" w:cs="Arial"/>
          <w:color w:val="70AD47" w:themeColor="accent6"/>
        </w:rPr>
        <w:br/>
      </w:r>
      <w:r w:rsidRPr="0002676A">
        <w:rPr>
          <w:rFonts w:ascii="Arial" w:hAnsi="Arial" w:cs="Arial"/>
          <w:color w:val="70AD47" w:themeColor="accent6"/>
        </w:rPr>
        <w:t>enige om.</w:t>
      </w:r>
    </w:p>
    <w:p w14:paraId="01C7158C" w14:textId="77777777" w:rsidR="00154FD4" w:rsidRPr="0002676A" w:rsidRDefault="00154FD4" w:rsidP="00EB7D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 xml:space="preserve">9.1.2.2 </w:t>
      </w:r>
      <w:r w:rsidR="00EB7D9B" w:rsidRPr="0002676A">
        <w:rPr>
          <w:rFonts w:ascii="Arial" w:hAnsi="Arial" w:cs="Arial"/>
          <w:color w:val="70AD47" w:themeColor="accent6"/>
        </w:rPr>
        <w:tab/>
      </w:r>
      <w:r w:rsidRPr="0002676A">
        <w:rPr>
          <w:rFonts w:ascii="Arial" w:hAnsi="Arial" w:cs="Arial"/>
          <w:color w:val="70AD47" w:themeColor="accent6"/>
        </w:rPr>
        <w:t>For sufflører som aksepterer å utføre oppgaver som faller utenfor rammeinstruksen, skal det i god tid i forveien inngås avtale om omfanget av og godtgjørelsen for disse oppgavene.</w:t>
      </w:r>
    </w:p>
    <w:p w14:paraId="4D923A34" w14:textId="77777777" w:rsidR="00154FD4" w:rsidRPr="0002676A" w:rsidRDefault="00154FD4" w:rsidP="00EB7D9B">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Merknad: Partene er enige om at tjenesten normalt skal tilrettelegges slik at suffløren følger alle prøver og forestillinger i en produksjon fullt ut, med mindre sykdom eller andre uforutsette hindringer oppstår. Dette er ikke til hinder for at sufflørene i samråd med den kunstneriske ledelsen disponeres ut fra virksomhetens faglige behov.</w:t>
      </w:r>
    </w:p>
    <w:p w14:paraId="7DCFCC62" w14:textId="77777777" w:rsidR="00A63692" w:rsidRPr="0002676A" w:rsidRDefault="00A63692" w:rsidP="00A63692">
      <w:pPr>
        <w:autoSpaceDE w:val="0"/>
        <w:autoSpaceDN w:val="0"/>
        <w:adjustRightInd w:val="0"/>
        <w:spacing w:before="120" w:after="120" w:line="240" w:lineRule="atLeast"/>
        <w:rPr>
          <w:rFonts w:ascii="Arial" w:hAnsi="Arial" w:cs="Arial"/>
          <w:b/>
          <w:bCs/>
          <w:color w:val="70AD47" w:themeColor="accent6"/>
        </w:rPr>
      </w:pPr>
    </w:p>
    <w:p w14:paraId="27E0C73C" w14:textId="77777777" w:rsidR="00154FD4" w:rsidRPr="0002676A" w:rsidRDefault="00154FD4" w:rsidP="00133BB1">
      <w:pPr>
        <w:pStyle w:val="Overskrift3"/>
        <w:rPr>
          <w:color w:val="538135" w:themeColor="accent6" w:themeShade="BF"/>
        </w:rPr>
      </w:pPr>
      <w:bookmarkStart w:id="262" w:name="_Toc458501781"/>
      <w:bookmarkStart w:id="263" w:name="_Toc461780719"/>
      <w:r w:rsidRPr="0002676A">
        <w:rPr>
          <w:color w:val="538135" w:themeColor="accent6" w:themeShade="BF"/>
        </w:rPr>
        <w:t xml:space="preserve">9.1.3 </w:t>
      </w:r>
      <w:r w:rsidR="00EB7D9B" w:rsidRPr="0002676A">
        <w:rPr>
          <w:color w:val="538135" w:themeColor="accent6" w:themeShade="BF"/>
        </w:rPr>
        <w:tab/>
      </w:r>
      <w:r w:rsidRPr="0002676A">
        <w:rPr>
          <w:color w:val="538135" w:themeColor="accent6" w:themeShade="BF"/>
        </w:rPr>
        <w:t>A</w:t>
      </w:r>
      <w:r w:rsidR="00A63692" w:rsidRPr="0002676A">
        <w:rPr>
          <w:color w:val="538135" w:themeColor="accent6" w:themeShade="BF"/>
        </w:rPr>
        <w:t>rbeidstid</w:t>
      </w:r>
      <w:bookmarkEnd w:id="262"/>
      <w:bookmarkEnd w:id="263"/>
    </w:p>
    <w:p w14:paraId="7548178B" w14:textId="77777777" w:rsidR="00154FD4" w:rsidRPr="0002676A" w:rsidRDefault="00154FD4" w:rsidP="009732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9.1.3.1</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Den alminnelige arbeidstid legges mellom kl. 09</w:t>
      </w:r>
      <w:r w:rsidR="0097329B" w:rsidRPr="0002676A">
        <w:rPr>
          <w:rFonts w:ascii="Arial" w:hAnsi="Arial" w:cs="Arial"/>
          <w:color w:val="70AD47" w:themeColor="accent6"/>
        </w:rPr>
        <w:t xml:space="preserve">.00 og kl. 23.00 (på turné til </w:t>
      </w:r>
      <w:r w:rsidR="0097329B" w:rsidRPr="0002676A">
        <w:rPr>
          <w:rFonts w:ascii="Arial" w:hAnsi="Arial" w:cs="Arial"/>
          <w:color w:val="70AD47" w:themeColor="accent6"/>
        </w:rPr>
        <w:br/>
      </w:r>
      <w:r w:rsidRPr="0002676A">
        <w:rPr>
          <w:rFonts w:ascii="Arial" w:hAnsi="Arial" w:cs="Arial"/>
          <w:color w:val="70AD47" w:themeColor="accent6"/>
        </w:rPr>
        <w:t>kl. 24.00).</w:t>
      </w:r>
    </w:p>
    <w:p w14:paraId="69BC2C06" w14:textId="77777777" w:rsidR="00154FD4" w:rsidRPr="0002676A" w:rsidRDefault="00154FD4" w:rsidP="009732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9.1.3.2</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 xml:space="preserve">Ordinær prøvetid legges mellom kl. 10.00 og kl. 16.00. Kveldsprøver legges </w:t>
      </w:r>
      <w:r w:rsidR="0097329B" w:rsidRPr="0002676A">
        <w:rPr>
          <w:rFonts w:ascii="Arial" w:hAnsi="Arial" w:cs="Arial"/>
          <w:color w:val="70AD47" w:themeColor="accent6"/>
        </w:rPr>
        <w:t xml:space="preserve">           </w:t>
      </w:r>
      <w:r w:rsidRPr="0002676A">
        <w:rPr>
          <w:rFonts w:ascii="Arial" w:hAnsi="Arial" w:cs="Arial"/>
          <w:color w:val="70AD47" w:themeColor="accent6"/>
        </w:rPr>
        <w:t xml:space="preserve">mellom kl. 19.00 og kl. 22.00. For den enkelte sufflør skal det ikke være mer enn </w:t>
      </w:r>
      <w:r w:rsidRPr="0002676A">
        <w:rPr>
          <w:rFonts w:ascii="Arial" w:hAnsi="Arial" w:cs="Arial"/>
          <w:color w:val="70AD47" w:themeColor="accent6"/>
        </w:rPr>
        <w:br/>
        <w:t xml:space="preserve">20 kveldsprøver i løpet av et spilleår. </w:t>
      </w:r>
    </w:p>
    <w:p w14:paraId="72F1DE2F" w14:textId="77777777" w:rsidR="00154FD4" w:rsidRPr="0002676A" w:rsidRDefault="00154FD4" w:rsidP="0097329B">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 xml:space="preserve">Prøver på lørdager skal legges mellom kl. 10.00 og kl. 15.00 og skal ikke under noen omstendighet vare lenger enn 4 timer. Ved det enkelte teater kan det avtales prøvefri lørdager når partene finner det hensiktsmessig. </w:t>
      </w:r>
    </w:p>
    <w:p w14:paraId="43E5A284" w14:textId="77777777" w:rsidR="00154FD4" w:rsidRPr="0002676A" w:rsidRDefault="00154FD4" w:rsidP="0097329B">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 xml:space="preserve">I løpet av de 4 første prøvetimene skal suffløren ha en hvilepause på minst 20 minutter. Varer prøven lenger enn 4 timer, skal suffløren ha ytterligere 10 minutter hvilepause. </w:t>
      </w:r>
    </w:p>
    <w:p w14:paraId="5B987C17" w14:textId="77777777" w:rsidR="00154FD4" w:rsidRPr="0002676A" w:rsidRDefault="00154FD4" w:rsidP="009732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9.1.3.3</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 xml:space="preserve">Frammøte til tjeneste avregnes med minst 3 timer. Avbrytes arbeidet i mindre enn </w:t>
      </w:r>
      <w:r w:rsidR="0097329B" w:rsidRPr="0002676A">
        <w:rPr>
          <w:rFonts w:ascii="Arial" w:hAnsi="Arial" w:cs="Arial"/>
          <w:color w:val="70AD47" w:themeColor="accent6"/>
        </w:rPr>
        <w:t xml:space="preserve"> </w:t>
      </w:r>
      <w:r w:rsidRPr="0002676A">
        <w:rPr>
          <w:rFonts w:ascii="Arial" w:hAnsi="Arial" w:cs="Arial"/>
          <w:color w:val="70AD47" w:themeColor="accent6"/>
        </w:rPr>
        <w:t>2 sammenhengende timer, blir avbrytelsen å regne som løpende arbeidstid.</w:t>
      </w:r>
    </w:p>
    <w:p w14:paraId="03DD6BE8" w14:textId="77777777" w:rsidR="00154FD4" w:rsidRPr="0002676A" w:rsidRDefault="00154FD4" w:rsidP="009732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9.1.3.4</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Er det mindre enn 3 timer mellom to frammøter har vedkommende krav på middagspenger med kr. 130,- eller et varmt måltid bekostet av arbeidsgiver. Dette gjelder ikke dersom avbrytelsen regnes som løpende arbeidstid.</w:t>
      </w:r>
    </w:p>
    <w:p w14:paraId="608145D2" w14:textId="77777777" w:rsidR="00154FD4" w:rsidRPr="0002676A" w:rsidRDefault="00154FD4" w:rsidP="0097329B">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9.1.3.5</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 xml:space="preserve">I samarbeid med tillitsvalgte skal det utarbeides en tjenesteplan som viser den enkelte sufflørs tjenestetid og fritid. Tjenesteplanen for kommende kalenderuke gjøres kjent senest fredag uken før. (Jfr. </w:t>
      </w:r>
      <w:proofErr w:type="spellStart"/>
      <w:r w:rsidRPr="0002676A">
        <w:rPr>
          <w:rFonts w:ascii="Arial" w:hAnsi="Arial" w:cs="Arial"/>
          <w:color w:val="70AD47" w:themeColor="accent6"/>
        </w:rPr>
        <w:t>aml</w:t>
      </w:r>
      <w:proofErr w:type="spellEnd"/>
      <w:r w:rsidRPr="0002676A">
        <w:rPr>
          <w:rFonts w:ascii="Arial" w:hAnsi="Arial" w:cs="Arial"/>
          <w:color w:val="70AD47" w:themeColor="accent6"/>
        </w:rPr>
        <w:t xml:space="preserve"> § 10-3 og </w:t>
      </w:r>
      <w:r w:rsidR="00725EE0" w:rsidRPr="0002676A">
        <w:rPr>
          <w:rFonts w:ascii="Arial" w:hAnsi="Arial" w:cs="Arial"/>
          <w:color w:val="70AD47" w:themeColor="accent6"/>
        </w:rPr>
        <w:t>§ 3.1</w:t>
      </w:r>
      <w:r w:rsidRPr="0002676A">
        <w:rPr>
          <w:rFonts w:ascii="Arial" w:hAnsi="Arial" w:cs="Arial"/>
          <w:color w:val="70AD47" w:themeColor="accent6"/>
        </w:rPr>
        <w:t>.4.1.)</w:t>
      </w:r>
    </w:p>
    <w:p w14:paraId="5A607F60" w14:textId="77777777" w:rsidR="0029411E" w:rsidRPr="0002676A" w:rsidRDefault="00154FD4" w:rsidP="0029411E">
      <w:pPr>
        <w:autoSpaceDE w:val="0"/>
        <w:autoSpaceDN w:val="0"/>
        <w:adjustRightInd w:val="0"/>
        <w:spacing w:before="120" w:after="120" w:line="240" w:lineRule="atLeast"/>
        <w:ind w:left="284"/>
        <w:rPr>
          <w:rFonts w:ascii="Arial" w:hAnsi="Arial" w:cs="Arial"/>
          <w:b/>
          <w:bCs/>
          <w:i/>
          <w:color w:val="70AD47" w:themeColor="accent6"/>
        </w:rPr>
      </w:pPr>
      <w:r w:rsidRPr="0002676A">
        <w:rPr>
          <w:rFonts w:ascii="Arial" w:hAnsi="Arial" w:cs="Arial"/>
          <w:color w:val="70AD47" w:themeColor="accent6"/>
        </w:rPr>
        <w:t>Endringer i oppsatt tjenesteplan skal bare kunne gjøres unntaksvis og når det har inntruffet spesielle omstendigheter som ikke var kjent da den opprinnelige tjenesteplanen ble utarbeidet. Endringene drøftes så vidt mulig med sufflørenes tillitsvalgte, og berørte sufflører gis umiddelbart personlig varsel. Blir suffløren varslet senere enn kl. 16.00 dagen før, skal den opprinnelige tjenestetiden avregnes og ny tjenestetid ut over den opprinnelige tidsrammen skal lønnes som overtid.</w:t>
      </w:r>
    </w:p>
    <w:p w14:paraId="430369E8" w14:textId="77777777" w:rsidR="0029411E" w:rsidRPr="0002676A" w:rsidRDefault="0029411E" w:rsidP="0029411E">
      <w:pPr>
        <w:autoSpaceDE w:val="0"/>
        <w:autoSpaceDN w:val="0"/>
        <w:adjustRightInd w:val="0"/>
        <w:spacing w:before="120" w:after="120" w:line="240" w:lineRule="atLeast"/>
        <w:ind w:left="284"/>
        <w:rPr>
          <w:rFonts w:ascii="Arial" w:hAnsi="Arial" w:cs="Arial"/>
          <w:b/>
          <w:bCs/>
          <w:i/>
          <w:color w:val="538135" w:themeColor="accent6" w:themeShade="BF"/>
        </w:rPr>
      </w:pPr>
    </w:p>
    <w:p w14:paraId="7502AF90" w14:textId="77777777" w:rsidR="00154FD4" w:rsidRPr="0002676A" w:rsidRDefault="00154FD4" w:rsidP="00133BB1">
      <w:pPr>
        <w:pStyle w:val="Overskrift3"/>
        <w:rPr>
          <w:color w:val="538135" w:themeColor="accent6" w:themeShade="BF"/>
        </w:rPr>
      </w:pPr>
      <w:bookmarkStart w:id="264" w:name="_Toc458501782"/>
      <w:bookmarkStart w:id="265" w:name="_Toc461780720"/>
      <w:r w:rsidRPr="0002676A">
        <w:rPr>
          <w:color w:val="538135" w:themeColor="accent6" w:themeShade="BF"/>
        </w:rPr>
        <w:t xml:space="preserve">9.1.4 </w:t>
      </w:r>
      <w:r w:rsidR="00EB7D9B" w:rsidRPr="0002676A">
        <w:rPr>
          <w:color w:val="538135" w:themeColor="accent6" w:themeShade="BF"/>
        </w:rPr>
        <w:tab/>
      </w:r>
      <w:r w:rsidRPr="0002676A">
        <w:rPr>
          <w:color w:val="538135" w:themeColor="accent6" w:themeShade="BF"/>
        </w:rPr>
        <w:t>G</w:t>
      </w:r>
      <w:r w:rsidR="0029411E" w:rsidRPr="0002676A">
        <w:rPr>
          <w:color w:val="538135" w:themeColor="accent6" w:themeShade="BF"/>
        </w:rPr>
        <w:t>odtgjøring - vederlag</w:t>
      </w:r>
      <w:bookmarkEnd w:id="264"/>
      <w:bookmarkEnd w:id="265"/>
    </w:p>
    <w:p w14:paraId="03160FB1" w14:textId="77777777" w:rsidR="00154FD4" w:rsidRPr="0002676A" w:rsidRDefault="00154FD4" w:rsidP="00EB7D9B">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Dersom det ved oppførelse av musikaler/operetteforestillinger ved teatre forutsettes at suffløren må ha inngående kjennskap til notelesing og evt. fremmede språk, skal det etter lokal avtale betales en forholdsvis godtgjørelse av B-regulativets trinn 17.</w:t>
      </w:r>
    </w:p>
    <w:p w14:paraId="0064ADD4"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316D5E28" w14:textId="77777777" w:rsidR="00154FD4" w:rsidRPr="0002676A" w:rsidRDefault="00154FD4" w:rsidP="00133BB1">
      <w:pPr>
        <w:pStyle w:val="Overskrift3"/>
        <w:rPr>
          <w:color w:val="538135" w:themeColor="accent6" w:themeShade="BF"/>
        </w:rPr>
      </w:pPr>
      <w:bookmarkStart w:id="266" w:name="_Toc458501783"/>
      <w:bookmarkStart w:id="267" w:name="_Toc461780721"/>
      <w:r w:rsidRPr="0002676A">
        <w:rPr>
          <w:color w:val="538135" w:themeColor="accent6" w:themeShade="BF"/>
        </w:rPr>
        <w:t xml:space="preserve">9.1.5 </w:t>
      </w:r>
      <w:r w:rsidR="00EB7D9B" w:rsidRPr="0002676A">
        <w:rPr>
          <w:color w:val="538135" w:themeColor="accent6" w:themeShade="BF"/>
        </w:rPr>
        <w:tab/>
      </w:r>
      <w:r w:rsidRPr="0002676A">
        <w:rPr>
          <w:color w:val="538135" w:themeColor="accent6" w:themeShade="BF"/>
        </w:rPr>
        <w:t>V</w:t>
      </w:r>
      <w:r w:rsidR="0029411E" w:rsidRPr="0002676A">
        <w:rPr>
          <w:color w:val="538135" w:themeColor="accent6" w:themeShade="BF"/>
        </w:rPr>
        <w:t>ederlag for ekstratjeneste</w:t>
      </w:r>
      <w:bookmarkEnd w:id="266"/>
      <w:bookmarkEnd w:id="267"/>
    </w:p>
    <w:p w14:paraId="4BC20196"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9.1.5.1</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For dobbeltforestilling betales 1 dagsgasje ekstra. To forestillinger som medregnet pausen ikke varer mer enn 3 timer til sammen regnes som én forestilling.</w:t>
      </w:r>
    </w:p>
    <w:p w14:paraId="6CC3B7FF" w14:textId="77777777" w:rsidR="00154FD4" w:rsidRPr="0002676A" w:rsidRDefault="00154FD4" w:rsidP="0029411E">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Når to forestillinger blir avviklet mellom kl. 10.00 og 16.00 regnes disse ikke som dobbeltforestilling.</w:t>
      </w:r>
    </w:p>
    <w:p w14:paraId="2B76B00B"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9.1.5.2</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For medvirkning i tre prøver eller to prøver og én forestilling samme dag, betales det et tillegg tilsvarende B-regulativets trinn 2.</w:t>
      </w:r>
    </w:p>
    <w:p w14:paraId="034C59F6"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9.1.5.3</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For 1. og 17. mai betales 150% tillegg for arbeid inntil kl. 19.00 og 100% tillegg etter kl. 19.00.</w:t>
      </w:r>
    </w:p>
    <w:p w14:paraId="2323DC2E" w14:textId="77777777" w:rsidR="00154FD4" w:rsidRPr="0002676A" w:rsidRDefault="00154FD4" w:rsidP="0029411E">
      <w:pPr>
        <w:autoSpaceDE w:val="0"/>
        <w:autoSpaceDN w:val="0"/>
        <w:adjustRightInd w:val="0"/>
        <w:spacing w:before="120" w:after="120" w:line="240" w:lineRule="atLeast"/>
        <w:ind w:left="284"/>
        <w:rPr>
          <w:rFonts w:ascii="Arial" w:hAnsi="Arial" w:cs="Arial"/>
          <w:i/>
          <w:iCs/>
          <w:color w:val="70AD47" w:themeColor="accent6"/>
        </w:rPr>
      </w:pPr>
      <w:r w:rsidRPr="0002676A">
        <w:rPr>
          <w:rFonts w:ascii="Arial" w:hAnsi="Arial" w:cs="Arial"/>
          <w:i/>
          <w:iCs/>
          <w:color w:val="70AD47" w:themeColor="accent6"/>
        </w:rPr>
        <w:t xml:space="preserve">Merknad:  Tillegg nevnt i </w:t>
      </w:r>
      <w:r w:rsidR="00E70D82" w:rsidRPr="0002676A">
        <w:rPr>
          <w:rFonts w:ascii="Arial" w:hAnsi="Arial" w:cs="Arial"/>
          <w:i/>
          <w:iCs/>
          <w:color w:val="70AD47" w:themeColor="accent6"/>
        </w:rPr>
        <w:t>9.1.</w:t>
      </w:r>
      <w:r w:rsidRPr="0002676A">
        <w:rPr>
          <w:rFonts w:ascii="Arial" w:hAnsi="Arial" w:cs="Arial"/>
          <w:i/>
          <w:iCs/>
          <w:color w:val="70AD47" w:themeColor="accent6"/>
        </w:rPr>
        <w:t xml:space="preserve">5.3 kompenseres i h.h.t. § </w:t>
      </w:r>
      <w:r w:rsidR="00E70D82" w:rsidRPr="0002676A">
        <w:rPr>
          <w:rFonts w:ascii="Arial" w:hAnsi="Arial" w:cs="Arial"/>
          <w:i/>
          <w:iCs/>
          <w:color w:val="70AD47" w:themeColor="accent6"/>
        </w:rPr>
        <w:t>3.3</w:t>
      </w:r>
      <w:r w:rsidRPr="0002676A">
        <w:rPr>
          <w:rFonts w:ascii="Arial" w:hAnsi="Arial" w:cs="Arial"/>
          <w:i/>
          <w:iCs/>
          <w:color w:val="70AD47" w:themeColor="accent6"/>
        </w:rPr>
        <w:t>.8.</w:t>
      </w:r>
    </w:p>
    <w:p w14:paraId="31C291D4"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9.1.5.4</w:t>
      </w:r>
      <w:r w:rsidRPr="0002676A">
        <w:rPr>
          <w:rFonts w:ascii="Arial" w:hAnsi="Arial" w:cs="Arial"/>
          <w:color w:val="538135" w:themeColor="accent6" w:themeShade="BF"/>
        </w:rPr>
        <w:t xml:space="preserve"> </w:t>
      </w:r>
      <w:r w:rsidRPr="0002676A">
        <w:rPr>
          <w:rFonts w:ascii="Arial" w:hAnsi="Arial" w:cs="Arial"/>
          <w:color w:val="70AD47" w:themeColor="accent6"/>
        </w:rPr>
        <w:t>For arbeid mellom kl. 23.00 og den ordinære arbeidstids begynnelse betales overtidstillegg med 100%.</w:t>
      </w:r>
    </w:p>
    <w:p w14:paraId="10613694" w14:textId="77777777" w:rsidR="00154FD4" w:rsidRPr="0002676A" w:rsidRDefault="00154FD4" w:rsidP="00EB7D9B">
      <w:pPr>
        <w:autoSpaceDE w:val="0"/>
        <w:autoSpaceDN w:val="0"/>
        <w:adjustRightInd w:val="0"/>
        <w:spacing w:before="120" w:after="120" w:line="240" w:lineRule="atLeast"/>
        <w:ind w:left="288" w:hanging="855"/>
        <w:rPr>
          <w:rFonts w:ascii="Arial" w:hAnsi="Arial" w:cs="Arial"/>
          <w:color w:val="70AD47" w:themeColor="accent6"/>
        </w:rPr>
      </w:pPr>
      <w:r w:rsidRPr="0002676A">
        <w:rPr>
          <w:rStyle w:val="Overskrift4Tegn"/>
          <w:color w:val="538135" w:themeColor="accent6" w:themeShade="BF"/>
        </w:rPr>
        <w:t>9.1.5.5</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Ved overtakelse av generalprøve eller forestilling på mindre enn 72 timers varsel, betales et tillegg tilsvarende B-regulativets trinn 2.</w:t>
      </w:r>
    </w:p>
    <w:p w14:paraId="7C7786F5" w14:textId="77777777" w:rsidR="00154FD4" w:rsidRPr="0002676A" w:rsidRDefault="00154FD4" w:rsidP="0029411E">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Ved overtakelse av generalprøve eller forestilling på mindre enn 48 timers varsel, betales et tillegg tilsvarende B-regulativets trinn 3.</w:t>
      </w:r>
    </w:p>
    <w:p w14:paraId="108151E1"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9.1.5.6</w:t>
      </w:r>
      <w:r w:rsidRPr="0002676A">
        <w:rPr>
          <w:rFonts w:ascii="Arial" w:hAnsi="Arial" w:cs="Arial"/>
          <w:color w:val="538135" w:themeColor="accent6" w:themeShade="BF"/>
        </w:rPr>
        <w:t xml:space="preserve"> </w:t>
      </w:r>
      <w:r w:rsidR="00EB7D9B" w:rsidRPr="0002676A">
        <w:rPr>
          <w:rFonts w:ascii="Arial" w:hAnsi="Arial" w:cs="Arial"/>
          <w:color w:val="70AD47" w:themeColor="accent6"/>
        </w:rPr>
        <w:tab/>
      </w:r>
      <w:r w:rsidRPr="0002676A">
        <w:rPr>
          <w:rFonts w:ascii="Arial" w:hAnsi="Arial" w:cs="Arial"/>
          <w:color w:val="70AD47" w:themeColor="accent6"/>
        </w:rPr>
        <w:t>Individuell suffli utenom ordinær prøvetid lønnes som overtid med 100% tillegg. Dette må avtales på forhånd med nærmeste leder.</w:t>
      </w:r>
    </w:p>
    <w:p w14:paraId="4C2ED55E"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Fonts w:ascii="Arial" w:hAnsi="Arial" w:cs="Arial"/>
          <w:b/>
          <w:i/>
          <w:color w:val="538135" w:themeColor="accent6" w:themeShade="BF"/>
        </w:rPr>
        <w:t>9.1.5.7</w:t>
      </w:r>
      <w:r w:rsidRPr="0002676A">
        <w:rPr>
          <w:rFonts w:ascii="Arial" w:hAnsi="Arial" w:cs="Arial"/>
          <w:color w:val="538135" w:themeColor="accent6" w:themeShade="BF"/>
        </w:rPr>
        <w:t xml:space="preserve"> </w:t>
      </w:r>
      <w:r w:rsidRPr="0002676A">
        <w:rPr>
          <w:rFonts w:ascii="Arial" w:hAnsi="Arial" w:cs="Arial"/>
          <w:color w:val="70AD47" w:themeColor="accent6"/>
        </w:rPr>
        <w:t>Ved beregning av dagsgasje anvendes 312 som divisor.</w:t>
      </w:r>
    </w:p>
    <w:p w14:paraId="3BBC4C91"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41D23336" w14:textId="77777777" w:rsidR="00154FD4" w:rsidRPr="0002676A" w:rsidRDefault="00154FD4" w:rsidP="00133BB1">
      <w:pPr>
        <w:pStyle w:val="Overskrift3"/>
        <w:rPr>
          <w:color w:val="538135" w:themeColor="accent6" w:themeShade="BF"/>
        </w:rPr>
      </w:pPr>
      <w:bookmarkStart w:id="268" w:name="_Toc458501784"/>
      <w:bookmarkStart w:id="269" w:name="_Toc461780722"/>
      <w:r w:rsidRPr="0002676A">
        <w:rPr>
          <w:color w:val="538135" w:themeColor="accent6" w:themeShade="BF"/>
        </w:rPr>
        <w:t xml:space="preserve">9.1.6 </w:t>
      </w:r>
      <w:r w:rsidR="0029411E" w:rsidRPr="0002676A">
        <w:rPr>
          <w:color w:val="538135" w:themeColor="accent6" w:themeShade="BF"/>
        </w:rPr>
        <w:tab/>
      </w:r>
      <w:r w:rsidRPr="0002676A">
        <w:rPr>
          <w:color w:val="538135" w:themeColor="accent6" w:themeShade="BF"/>
        </w:rPr>
        <w:t>F</w:t>
      </w:r>
      <w:r w:rsidR="0029411E" w:rsidRPr="0002676A">
        <w:rPr>
          <w:color w:val="538135" w:themeColor="accent6" w:themeShade="BF"/>
        </w:rPr>
        <w:t>erie</w:t>
      </w:r>
      <w:r w:rsidRPr="0002676A">
        <w:rPr>
          <w:color w:val="538135" w:themeColor="accent6" w:themeShade="BF"/>
        </w:rPr>
        <w:t>/</w:t>
      </w:r>
      <w:r w:rsidR="0029411E" w:rsidRPr="0002676A">
        <w:rPr>
          <w:color w:val="538135" w:themeColor="accent6" w:themeShade="BF"/>
        </w:rPr>
        <w:t>fri</w:t>
      </w:r>
      <w:bookmarkEnd w:id="268"/>
      <w:bookmarkEnd w:id="269"/>
    </w:p>
    <w:p w14:paraId="380384F8"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9.1.6.1</w:t>
      </w:r>
      <w:r w:rsidRPr="0002676A">
        <w:rPr>
          <w:rFonts w:ascii="Arial" w:hAnsi="Arial" w:cs="Arial"/>
          <w:color w:val="538135" w:themeColor="accent6" w:themeShade="BF"/>
        </w:rPr>
        <w:t xml:space="preserve"> </w:t>
      </w:r>
      <w:r w:rsidRPr="0002676A">
        <w:rPr>
          <w:rFonts w:ascii="Arial" w:hAnsi="Arial" w:cs="Arial"/>
          <w:color w:val="70AD47" w:themeColor="accent6"/>
        </w:rPr>
        <w:t>I tilknytning til sommerferien har suffløren rett til 2 uker fri med lønn.</w:t>
      </w:r>
    </w:p>
    <w:p w14:paraId="7A10FC93" w14:textId="77777777" w:rsidR="00154FD4" w:rsidRPr="0002676A" w:rsidRDefault="00154FD4" w:rsidP="0029411E">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9.1.6.2</w:t>
      </w:r>
      <w:r w:rsidRPr="0002676A">
        <w:rPr>
          <w:rFonts w:ascii="Arial" w:hAnsi="Arial" w:cs="Arial"/>
          <w:color w:val="538135" w:themeColor="accent6" w:themeShade="BF"/>
        </w:rPr>
        <w:t xml:space="preserve"> </w:t>
      </w:r>
      <w:r w:rsidRPr="0002676A">
        <w:rPr>
          <w:rFonts w:ascii="Arial" w:hAnsi="Arial" w:cs="Arial"/>
          <w:color w:val="70AD47" w:themeColor="accent6"/>
        </w:rPr>
        <w:t xml:space="preserve">I tillegg til ferie og fri i h.h.t. pkt. 6.1 har suffløren rett til 2 uker fri med lønn i h.h.t. </w:t>
      </w:r>
      <w:r w:rsidR="00193E4A" w:rsidRPr="0002676A">
        <w:rPr>
          <w:rFonts w:ascii="Arial" w:hAnsi="Arial" w:cs="Arial"/>
          <w:color w:val="70AD47" w:themeColor="accent6"/>
        </w:rPr>
        <w:br/>
      </w:r>
      <w:r w:rsidR="001E237E" w:rsidRPr="0002676A">
        <w:rPr>
          <w:rFonts w:ascii="Arial" w:hAnsi="Arial" w:cs="Arial"/>
          <w:color w:val="70AD47" w:themeColor="accent6"/>
        </w:rPr>
        <w:t>§ 3.3</w:t>
      </w:r>
      <w:r w:rsidRPr="0002676A">
        <w:rPr>
          <w:rFonts w:ascii="Arial" w:hAnsi="Arial" w:cs="Arial"/>
          <w:color w:val="70AD47" w:themeColor="accent6"/>
        </w:rPr>
        <w:t>.8.</w:t>
      </w:r>
    </w:p>
    <w:p w14:paraId="78B6957A"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0F914FC0" w14:textId="77777777" w:rsidR="00154FD4" w:rsidRPr="0002676A" w:rsidRDefault="00154FD4" w:rsidP="00133BB1">
      <w:pPr>
        <w:pStyle w:val="Overskrift3"/>
        <w:rPr>
          <w:color w:val="538135" w:themeColor="accent6" w:themeShade="BF"/>
        </w:rPr>
      </w:pPr>
      <w:bookmarkStart w:id="270" w:name="_Toc458501785"/>
      <w:bookmarkStart w:id="271" w:name="_Toc461780723"/>
      <w:r w:rsidRPr="0002676A">
        <w:rPr>
          <w:color w:val="538135" w:themeColor="accent6" w:themeShade="BF"/>
        </w:rPr>
        <w:t xml:space="preserve">9.1.7 </w:t>
      </w:r>
      <w:r w:rsidR="0029411E" w:rsidRPr="0002676A">
        <w:rPr>
          <w:color w:val="538135" w:themeColor="accent6" w:themeShade="BF"/>
        </w:rPr>
        <w:tab/>
      </w:r>
      <w:r w:rsidRPr="0002676A">
        <w:rPr>
          <w:color w:val="538135" w:themeColor="accent6" w:themeShade="BF"/>
        </w:rPr>
        <w:t>A</w:t>
      </w:r>
      <w:r w:rsidR="0029411E" w:rsidRPr="0002676A">
        <w:rPr>
          <w:color w:val="538135" w:themeColor="accent6" w:themeShade="BF"/>
        </w:rPr>
        <w:t>rbeidsforhold</w:t>
      </w:r>
      <w:bookmarkEnd w:id="270"/>
      <w:bookmarkEnd w:id="271"/>
    </w:p>
    <w:p w14:paraId="54AD37EA" w14:textId="77777777" w:rsidR="00154FD4" w:rsidRPr="0002676A" w:rsidRDefault="00154FD4" w:rsidP="0029411E">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Den enkelte virksomhet velger selv om den vil gi uniform/arbeidsdraktgodtgjøring, eller selv bekoste uniform/arbeidsdrakt. Dette forutsettes å dekke minst 2 sett arbeidstøy pr. år.</w:t>
      </w:r>
    </w:p>
    <w:p w14:paraId="1446EA92"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7FA19F5A" w14:textId="77777777" w:rsidR="00203A85" w:rsidRPr="0002676A" w:rsidRDefault="00154FD4" w:rsidP="00133BB1">
      <w:pPr>
        <w:pStyle w:val="Overskrift2"/>
        <w:rPr>
          <w:color w:val="538135" w:themeColor="accent6" w:themeShade="BF"/>
        </w:rPr>
      </w:pPr>
      <w:bookmarkStart w:id="272" w:name="_Toc403042670"/>
      <w:bookmarkStart w:id="273" w:name="_Toc458501786"/>
      <w:bookmarkStart w:id="274" w:name="_Toc461780724"/>
      <w:r w:rsidRPr="0002676A">
        <w:rPr>
          <w:color w:val="538135" w:themeColor="accent6" w:themeShade="BF"/>
        </w:rPr>
        <w:t xml:space="preserve">9.2 </w:t>
      </w:r>
      <w:r w:rsidR="0029411E" w:rsidRPr="0002676A">
        <w:rPr>
          <w:color w:val="538135" w:themeColor="accent6" w:themeShade="BF"/>
        </w:rPr>
        <w:tab/>
      </w:r>
      <w:r w:rsidRPr="0002676A">
        <w:rPr>
          <w:color w:val="538135" w:themeColor="accent6" w:themeShade="BF"/>
        </w:rPr>
        <w:t>S</w:t>
      </w:r>
      <w:r w:rsidR="00F107DD" w:rsidRPr="0002676A">
        <w:rPr>
          <w:color w:val="538135" w:themeColor="accent6" w:themeShade="BF"/>
        </w:rPr>
        <w:t>ærbestemmelser for inspisienter</w:t>
      </w:r>
      <w:bookmarkEnd w:id="272"/>
      <w:bookmarkEnd w:id="273"/>
      <w:bookmarkEnd w:id="274"/>
    </w:p>
    <w:p w14:paraId="766B485D" w14:textId="77777777" w:rsidR="00154FD4" w:rsidRPr="0002676A" w:rsidRDefault="00154FD4" w:rsidP="00133BB1">
      <w:pPr>
        <w:pStyle w:val="Overskrift3"/>
        <w:rPr>
          <w:color w:val="538135" w:themeColor="accent6" w:themeShade="BF"/>
        </w:rPr>
      </w:pPr>
      <w:bookmarkStart w:id="275" w:name="_Toc458501787"/>
      <w:bookmarkStart w:id="276" w:name="_Toc461780725"/>
      <w:r w:rsidRPr="0002676A">
        <w:rPr>
          <w:color w:val="538135" w:themeColor="accent6" w:themeShade="BF"/>
        </w:rPr>
        <w:t xml:space="preserve">9.2.1 </w:t>
      </w:r>
      <w:r w:rsidR="00203A85" w:rsidRPr="0002676A">
        <w:rPr>
          <w:color w:val="538135" w:themeColor="accent6" w:themeShade="BF"/>
        </w:rPr>
        <w:tab/>
      </w:r>
      <w:r w:rsidRPr="0002676A">
        <w:rPr>
          <w:color w:val="538135" w:themeColor="accent6" w:themeShade="BF"/>
        </w:rPr>
        <w:t>A</w:t>
      </w:r>
      <w:r w:rsidR="00203A85" w:rsidRPr="0002676A">
        <w:rPr>
          <w:color w:val="538135" w:themeColor="accent6" w:themeShade="BF"/>
        </w:rPr>
        <w:t>rbeidets omfang</w:t>
      </w:r>
      <w:bookmarkEnd w:id="275"/>
      <w:bookmarkEnd w:id="276"/>
    </w:p>
    <w:p w14:paraId="0CC3FD9E"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Det skal være utarbeidet beskrivelse for stillingen.</w:t>
      </w:r>
    </w:p>
    <w:p w14:paraId="55E5442E"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577571E0" w14:textId="77777777" w:rsidR="00154FD4" w:rsidRPr="0002676A" w:rsidRDefault="00154FD4" w:rsidP="00133BB1">
      <w:pPr>
        <w:pStyle w:val="Overskrift3"/>
        <w:rPr>
          <w:color w:val="538135" w:themeColor="accent6" w:themeShade="BF"/>
        </w:rPr>
      </w:pPr>
      <w:bookmarkStart w:id="277" w:name="_Toc458501788"/>
      <w:bookmarkStart w:id="278" w:name="_Toc461780726"/>
      <w:r w:rsidRPr="0002676A">
        <w:rPr>
          <w:color w:val="538135" w:themeColor="accent6" w:themeShade="BF"/>
        </w:rPr>
        <w:t xml:space="preserve">9.2.2 </w:t>
      </w:r>
      <w:r w:rsidR="00203A85" w:rsidRPr="0002676A">
        <w:rPr>
          <w:color w:val="538135" w:themeColor="accent6" w:themeShade="BF"/>
        </w:rPr>
        <w:tab/>
      </w:r>
      <w:r w:rsidRPr="0002676A">
        <w:rPr>
          <w:color w:val="538135" w:themeColor="accent6" w:themeShade="BF"/>
        </w:rPr>
        <w:t>A</w:t>
      </w:r>
      <w:r w:rsidR="00203A85" w:rsidRPr="0002676A">
        <w:rPr>
          <w:color w:val="538135" w:themeColor="accent6" w:themeShade="BF"/>
        </w:rPr>
        <w:t>rbeidstid</w:t>
      </w:r>
      <w:bookmarkEnd w:id="277"/>
      <w:bookmarkEnd w:id="278"/>
    </w:p>
    <w:p w14:paraId="4F9E7E0F"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Frammøte til tjeneste avregnes med minst 3 timer. Avbrytes arbeidet i mindre enn 2 sammenhengende timer blir avbrytelsen å regne som løpende arbeidstid.</w:t>
      </w:r>
    </w:p>
    <w:p w14:paraId="0E56DD91" w14:textId="77777777" w:rsidR="00F654FC" w:rsidRPr="0002676A" w:rsidRDefault="00F654FC" w:rsidP="00F654FC">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Dersom det er mindre enn 3 timer mellom to frammøter, har arbeidstaker krav på middagspenger med kr. 130,- eller et varmt måltid bekostet av arbeidsgiver. Dette gjelder ikke dersom avbrytelsen regnes som løpende arbeidstid.</w:t>
      </w:r>
    </w:p>
    <w:p w14:paraId="357ECE88"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5CC5FC7D" w14:textId="77777777" w:rsidR="00154FD4" w:rsidRPr="0002676A" w:rsidRDefault="00154FD4" w:rsidP="00133BB1">
      <w:pPr>
        <w:pStyle w:val="Overskrift3"/>
        <w:rPr>
          <w:color w:val="538135" w:themeColor="accent6" w:themeShade="BF"/>
        </w:rPr>
      </w:pPr>
      <w:bookmarkStart w:id="279" w:name="_Toc458501789"/>
      <w:bookmarkStart w:id="280" w:name="_Toc461780727"/>
      <w:r w:rsidRPr="0002676A">
        <w:rPr>
          <w:color w:val="538135" w:themeColor="accent6" w:themeShade="BF"/>
        </w:rPr>
        <w:t xml:space="preserve">9.2.3 </w:t>
      </w:r>
      <w:r w:rsidR="00203A85" w:rsidRPr="0002676A">
        <w:rPr>
          <w:color w:val="538135" w:themeColor="accent6" w:themeShade="BF"/>
        </w:rPr>
        <w:tab/>
      </w:r>
      <w:r w:rsidRPr="0002676A">
        <w:rPr>
          <w:color w:val="538135" w:themeColor="accent6" w:themeShade="BF"/>
        </w:rPr>
        <w:t>F</w:t>
      </w:r>
      <w:r w:rsidR="00203A85" w:rsidRPr="0002676A">
        <w:rPr>
          <w:color w:val="538135" w:themeColor="accent6" w:themeShade="BF"/>
        </w:rPr>
        <w:t>erie</w:t>
      </w:r>
      <w:r w:rsidRPr="0002676A">
        <w:rPr>
          <w:color w:val="538135" w:themeColor="accent6" w:themeShade="BF"/>
        </w:rPr>
        <w:t>/</w:t>
      </w:r>
      <w:r w:rsidR="00203A85" w:rsidRPr="0002676A">
        <w:rPr>
          <w:color w:val="538135" w:themeColor="accent6" w:themeShade="BF"/>
        </w:rPr>
        <w:t>fri</w:t>
      </w:r>
      <w:bookmarkEnd w:id="279"/>
      <w:bookmarkEnd w:id="280"/>
    </w:p>
    <w:p w14:paraId="32743362"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u w:val="single"/>
        </w:rPr>
      </w:pPr>
      <w:r w:rsidRPr="0002676A">
        <w:rPr>
          <w:rFonts w:ascii="Arial" w:hAnsi="Arial" w:cs="Arial"/>
          <w:color w:val="70AD47" w:themeColor="accent6"/>
        </w:rPr>
        <w:t>Det gis ferie iht.</w:t>
      </w:r>
      <w:r w:rsidRPr="0002676A">
        <w:rPr>
          <w:rFonts w:ascii="Arial" w:hAnsi="Arial" w:cs="Arial"/>
          <w:color w:val="70AD47" w:themeColor="accent6"/>
          <w:u w:val="single"/>
        </w:rPr>
        <w:t xml:space="preserve"> ferieloven.</w:t>
      </w:r>
    </w:p>
    <w:p w14:paraId="2EE406A0"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 xml:space="preserve">I tilknytning til § </w:t>
      </w:r>
      <w:r w:rsidR="001E237E" w:rsidRPr="0002676A">
        <w:rPr>
          <w:rFonts w:ascii="Arial" w:hAnsi="Arial" w:cs="Arial"/>
          <w:color w:val="70AD47" w:themeColor="accent6"/>
        </w:rPr>
        <w:t>3.3</w:t>
      </w:r>
      <w:r w:rsidRPr="0002676A">
        <w:rPr>
          <w:rFonts w:ascii="Arial" w:hAnsi="Arial" w:cs="Arial"/>
          <w:color w:val="70AD47" w:themeColor="accent6"/>
        </w:rPr>
        <w:t>.8: 2 uker fri med lønn</w:t>
      </w:r>
    </w:p>
    <w:p w14:paraId="7CDF01A9"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I tillegg til ferien har inspisienten: 2 uker fri med lønn</w:t>
      </w:r>
    </w:p>
    <w:p w14:paraId="124FB2EC"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Avtale om avvikling av friukene skal skje med minst en måneds varsel.</w:t>
      </w:r>
    </w:p>
    <w:p w14:paraId="168FCB66"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257ABC5B" w14:textId="77777777" w:rsidR="00154FD4" w:rsidRPr="0002676A" w:rsidRDefault="00154FD4" w:rsidP="00154FD4">
      <w:pPr>
        <w:autoSpaceDE w:val="0"/>
        <w:autoSpaceDN w:val="0"/>
        <w:adjustRightInd w:val="0"/>
        <w:spacing w:before="120" w:after="120" w:line="240" w:lineRule="atLeast"/>
        <w:ind w:left="148"/>
        <w:rPr>
          <w:rFonts w:ascii="Arial" w:hAnsi="Arial" w:cs="Arial"/>
          <w:b/>
          <w:bCs/>
          <w:color w:val="70AD47" w:themeColor="accent6"/>
        </w:rPr>
      </w:pPr>
      <w:r w:rsidRPr="0002676A">
        <w:rPr>
          <w:rFonts w:ascii="Arial" w:hAnsi="Arial" w:cs="Arial"/>
          <w:b/>
          <w:bCs/>
          <w:color w:val="70AD47" w:themeColor="accent6"/>
        </w:rPr>
        <w:t>VEDLEGG TIL SÆRBESTEMMELSER FOR INSPISIENTER:</w:t>
      </w:r>
    </w:p>
    <w:p w14:paraId="7098C0A7" w14:textId="77777777" w:rsidR="00154FD4" w:rsidRPr="0002676A" w:rsidRDefault="00154FD4" w:rsidP="00154FD4">
      <w:pPr>
        <w:autoSpaceDE w:val="0"/>
        <w:autoSpaceDN w:val="0"/>
        <w:adjustRightInd w:val="0"/>
        <w:spacing w:before="120" w:after="120" w:line="240" w:lineRule="atLeast"/>
        <w:ind w:left="148"/>
        <w:rPr>
          <w:rFonts w:ascii="Arial" w:hAnsi="Arial" w:cs="Arial"/>
          <w:b/>
          <w:bCs/>
          <w:color w:val="70AD47" w:themeColor="accent6"/>
        </w:rPr>
      </w:pPr>
      <w:r w:rsidRPr="0002676A">
        <w:rPr>
          <w:rFonts w:ascii="Arial" w:hAnsi="Arial" w:cs="Arial"/>
          <w:b/>
          <w:bCs/>
          <w:color w:val="70AD47" w:themeColor="accent6"/>
        </w:rPr>
        <w:t>STILLINGSBESKRIVELSE</w:t>
      </w:r>
    </w:p>
    <w:p w14:paraId="2F23BF74"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Særbestemmelsenes paragraf 1 sier at det skal være utarbeidet beskrivelse for stillingen. Det er partenes innstilling at man tar utgangspunkt i følgende:</w:t>
      </w:r>
      <w:r w:rsidRPr="0002676A">
        <w:rPr>
          <w:rFonts w:ascii="Arial" w:hAnsi="Arial" w:cs="Arial"/>
          <w:color w:val="70AD47" w:themeColor="accent6"/>
        </w:rPr>
        <w:br/>
      </w:r>
    </w:p>
    <w:p w14:paraId="0974977E"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u w:val="single"/>
        </w:rPr>
      </w:pPr>
      <w:r w:rsidRPr="0002676A">
        <w:rPr>
          <w:rFonts w:ascii="Arial" w:hAnsi="Arial" w:cs="Arial"/>
          <w:color w:val="70AD47" w:themeColor="accent6"/>
        </w:rPr>
        <w:t xml:space="preserve"> </w:t>
      </w:r>
      <w:r w:rsidRPr="0002676A">
        <w:rPr>
          <w:rFonts w:ascii="Arial" w:hAnsi="Arial" w:cs="Arial"/>
          <w:color w:val="70AD47" w:themeColor="accent6"/>
          <w:u w:val="single"/>
        </w:rPr>
        <w:t>1. GENERELT</w:t>
      </w:r>
    </w:p>
    <w:p w14:paraId="58E461C9"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Teatrets ledelse fastlegger inspisientenes administrative overordnede.</w:t>
      </w:r>
    </w:p>
    <w:p w14:paraId="4C8851E2"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Inspisienten knyttes til produksjonen så tidlig som mulig, og bør være knyttet til denne i hele prøve- og spilleperioden.</w:t>
      </w:r>
    </w:p>
    <w:p w14:paraId="24BA1A3A"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Inspisienten skal påse at ordensregler og relevante overenskomstbestemmelser blir overholdt.</w:t>
      </w:r>
    </w:p>
    <w:p w14:paraId="128CF5B8"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Det påhviler inspisienten å foreta det registreringsarbeidet som teatret finner nødvendig i forbindelse med prøvene og forestillingene.</w:t>
      </w:r>
    </w:p>
    <w:p w14:paraId="44BB54BB"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u w:val="single"/>
        </w:rPr>
      </w:pPr>
      <w:r w:rsidRPr="0002676A">
        <w:rPr>
          <w:rFonts w:ascii="Arial" w:hAnsi="Arial" w:cs="Arial"/>
          <w:color w:val="70AD47" w:themeColor="accent6"/>
        </w:rPr>
        <w:t xml:space="preserve"> </w:t>
      </w:r>
      <w:r w:rsidRPr="0002676A">
        <w:rPr>
          <w:rFonts w:ascii="Arial" w:hAnsi="Arial" w:cs="Arial"/>
          <w:color w:val="70AD47" w:themeColor="accent6"/>
          <w:u w:val="single"/>
        </w:rPr>
        <w:t>2. PRØVENE</w:t>
      </w:r>
    </w:p>
    <w:p w14:paraId="61AE6F4F"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Under prøvene er inspisienten instruktørens nærmeste medarbeider i spørsmål av praktisk art, og er ansvarlig for planlegging, informasjon og den administrative gjennomføringen av prøvene. Ordinært inspisientarbeid vil omfatte å være bindeledd mellom instruktør, skuespillere, administrasjon og kunstnerisk-/tekniske avdelinger.</w:t>
      </w:r>
    </w:p>
    <w:p w14:paraId="7BF120AF"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u w:val="single"/>
        </w:rPr>
      </w:pPr>
      <w:r w:rsidRPr="0002676A">
        <w:rPr>
          <w:rFonts w:ascii="Arial" w:hAnsi="Arial" w:cs="Arial"/>
          <w:color w:val="70AD47" w:themeColor="accent6"/>
        </w:rPr>
        <w:t xml:space="preserve"> </w:t>
      </w:r>
      <w:r w:rsidRPr="0002676A">
        <w:rPr>
          <w:rFonts w:ascii="Arial" w:hAnsi="Arial" w:cs="Arial"/>
          <w:color w:val="70AD47" w:themeColor="accent6"/>
          <w:u w:val="single"/>
        </w:rPr>
        <w:t>3. FORESTILLINGENE</w:t>
      </w:r>
    </w:p>
    <w:p w14:paraId="6C7FC47F"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Foruten å være forestillingens ansvarlige leder, skal inspisienten påse at forestillingene beholder sin optimale kunstneriske og tekniske kvalitet.</w:t>
      </w:r>
    </w:p>
    <w:p w14:paraId="7CA21DC4"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u w:val="single"/>
        </w:rPr>
      </w:pPr>
      <w:r w:rsidRPr="0002676A">
        <w:rPr>
          <w:rFonts w:ascii="Arial" w:hAnsi="Arial" w:cs="Arial"/>
          <w:color w:val="70AD47" w:themeColor="accent6"/>
          <w:u w:val="single"/>
        </w:rPr>
        <w:t>4. TURNÉ</w:t>
      </w:r>
    </w:p>
    <w:p w14:paraId="725CDC1D"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r w:rsidRPr="0002676A">
        <w:rPr>
          <w:rFonts w:ascii="Arial" w:hAnsi="Arial" w:cs="Arial"/>
          <w:color w:val="70AD47" w:themeColor="accent6"/>
        </w:rPr>
        <w:t xml:space="preserve">Inspisienten er som regel turnéleder, ved oppsøkende teatervirksomhet eller gjestespill, og retter seg etter det enkelte teaters </w:t>
      </w:r>
      <w:proofErr w:type="spellStart"/>
      <w:r w:rsidRPr="0002676A">
        <w:rPr>
          <w:rFonts w:ascii="Arial" w:hAnsi="Arial" w:cs="Arial"/>
          <w:color w:val="70AD47" w:themeColor="accent6"/>
        </w:rPr>
        <w:t>turnélederinstruks</w:t>
      </w:r>
      <w:proofErr w:type="spellEnd"/>
      <w:r w:rsidRPr="0002676A">
        <w:rPr>
          <w:rFonts w:ascii="Arial" w:hAnsi="Arial" w:cs="Arial"/>
          <w:color w:val="70AD47" w:themeColor="accent6"/>
        </w:rPr>
        <w:t>.</w:t>
      </w:r>
    </w:p>
    <w:p w14:paraId="6F7544BC"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00DAD869"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66ACEE36" w14:textId="77777777" w:rsidR="00154FD4" w:rsidRPr="0002676A" w:rsidRDefault="00154FD4" w:rsidP="00133BB1">
      <w:pPr>
        <w:pStyle w:val="Overskrift2"/>
        <w:rPr>
          <w:color w:val="538135" w:themeColor="accent6" w:themeShade="BF"/>
        </w:rPr>
      </w:pPr>
      <w:bookmarkStart w:id="281" w:name="_Toc403042671"/>
      <w:bookmarkStart w:id="282" w:name="_Toc458501790"/>
      <w:bookmarkStart w:id="283" w:name="_Toc461780728"/>
      <w:r w:rsidRPr="0002676A">
        <w:rPr>
          <w:color w:val="538135" w:themeColor="accent6" w:themeShade="BF"/>
        </w:rPr>
        <w:t xml:space="preserve">9.3 </w:t>
      </w:r>
      <w:r w:rsidR="00203A85" w:rsidRPr="0002676A">
        <w:rPr>
          <w:color w:val="538135" w:themeColor="accent6" w:themeShade="BF"/>
        </w:rPr>
        <w:tab/>
      </w:r>
      <w:r w:rsidRPr="0002676A">
        <w:rPr>
          <w:color w:val="538135" w:themeColor="accent6" w:themeShade="BF"/>
        </w:rPr>
        <w:t>S</w:t>
      </w:r>
      <w:r w:rsidR="00203A85" w:rsidRPr="0002676A">
        <w:rPr>
          <w:color w:val="538135" w:themeColor="accent6" w:themeShade="BF"/>
        </w:rPr>
        <w:t>ærbestemmelser for teatermusikere</w:t>
      </w:r>
      <w:bookmarkEnd w:id="281"/>
      <w:bookmarkEnd w:id="282"/>
      <w:bookmarkEnd w:id="283"/>
    </w:p>
    <w:p w14:paraId="133B850F" w14:textId="77777777" w:rsidR="00154FD4" w:rsidRPr="0002676A" w:rsidRDefault="00154FD4" w:rsidP="00133BB1">
      <w:pPr>
        <w:pStyle w:val="Overskrift3"/>
        <w:rPr>
          <w:color w:val="538135" w:themeColor="accent6" w:themeShade="BF"/>
        </w:rPr>
      </w:pPr>
      <w:bookmarkStart w:id="284" w:name="_Toc458501791"/>
      <w:bookmarkStart w:id="285" w:name="_Toc461780729"/>
      <w:r w:rsidRPr="0002676A">
        <w:rPr>
          <w:color w:val="538135" w:themeColor="accent6" w:themeShade="BF"/>
        </w:rPr>
        <w:t xml:space="preserve">9.3.1. </w:t>
      </w:r>
      <w:r w:rsidR="00203A85" w:rsidRPr="0002676A">
        <w:rPr>
          <w:color w:val="538135" w:themeColor="accent6" w:themeShade="BF"/>
        </w:rPr>
        <w:tab/>
      </w:r>
      <w:r w:rsidRPr="0002676A">
        <w:rPr>
          <w:color w:val="538135" w:themeColor="accent6" w:themeShade="BF"/>
        </w:rPr>
        <w:t>G</w:t>
      </w:r>
      <w:r w:rsidR="00203A85" w:rsidRPr="0002676A">
        <w:rPr>
          <w:color w:val="538135" w:themeColor="accent6" w:themeShade="BF"/>
        </w:rPr>
        <w:t>enerelt</w:t>
      </w:r>
      <w:bookmarkEnd w:id="284"/>
      <w:bookmarkEnd w:id="285"/>
    </w:p>
    <w:p w14:paraId="6D6C3D8E" w14:textId="66C0E510" w:rsidR="00154FD4" w:rsidRPr="0002676A" w:rsidRDefault="00154FD4" w:rsidP="00203A85">
      <w:pPr>
        <w:ind w:left="284"/>
        <w:rPr>
          <w:rFonts w:ascii="Arial" w:eastAsia="MS Mincho" w:hAnsi="Arial" w:cs="Arial"/>
          <w:color w:val="70AD47" w:themeColor="accent6"/>
          <w:lang w:eastAsia="ja-JP"/>
        </w:rPr>
      </w:pPr>
      <w:r w:rsidRPr="0002676A">
        <w:rPr>
          <w:rFonts w:ascii="Arial" w:eastAsia="MS Mincho" w:hAnsi="Arial" w:cs="Arial"/>
          <w:color w:val="70AD47" w:themeColor="accent6"/>
          <w:lang w:eastAsia="ja-JP"/>
        </w:rPr>
        <w:t>Midlertidig ansatte teatermusikere lønnes pr prøve og forestillin</w:t>
      </w:r>
      <w:r w:rsidR="00B410CA" w:rsidRPr="0002676A">
        <w:rPr>
          <w:rFonts w:ascii="Arial" w:eastAsia="MS Mincho" w:hAnsi="Arial" w:cs="Arial"/>
          <w:color w:val="70AD47" w:themeColor="accent6"/>
          <w:lang w:eastAsia="ja-JP"/>
        </w:rPr>
        <w:t xml:space="preserve">g, </w:t>
      </w:r>
      <w:proofErr w:type="spellStart"/>
      <w:r w:rsidR="00B410CA" w:rsidRPr="0002676A">
        <w:rPr>
          <w:rFonts w:ascii="Arial" w:eastAsia="MS Mincho" w:hAnsi="Arial" w:cs="Arial"/>
          <w:color w:val="70AD47" w:themeColor="accent6"/>
          <w:lang w:eastAsia="ja-JP"/>
        </w:rPr>
        <w:t>jf</w:t>
      </w:r>
      <w:proofErr w:type="spellEnd"/>
      <w:r w:rsidR="00B410CA" w:rsidRPr="0002676A">
        <w:rPr>
          <w:rFonts w:ascii="Arial" w:eastAsia="MS Mincho" w:hAnsi="Arial" w:cs="Arial"/>
          <w:color w:val="70AD47" w:themeColor="accent6"/>
          <w:lang w:eastAsia="ja-JP"/>
        </w:rPr>
        <w:t xml:space="preserve"> disse særbestemmelsenes </w:t>
      </w:r>
      <w:r w:rsidR="001B1A2C">
        <w:rPr>
          <w:rFonts w:ascii="Arial" w:eastAsia="MS Mincho" w:hAnsi="Arial" w:cs="Arial"/>
          <w:color w:val="70AD47" w:themeColor="accent6"/>
          <w:lang w:eastAsia="ja-JP"/>
        </w:rPr>
        <w:t>pkt.</w:t>
      </w:r>
      <w:r w:rsidR="00B410CA" w:rsidRPr="0002676A">
        <w:rPr>
          <w:rFonts w:ascii="Arial" w:eastAsia="MS Mincho" w:hAnsi="Arial" w:cs="Arial"/>
          <w:color w:val="70AD47" w:themeColor="accent6"/>
          <w:lang w:eastAsia="ja-JP"/>
        </w:rPr>
        <w:t xml:space="preserve"> 9.3.2.2 og 9.3.2.3</w:t>
      </w:r>
      <w:r w:rsidRPr="0002676A">
        <w:rPr>
          <w:rFonts w:ascii="Arial" w:eastAsia="MS Mincho" w:hAnsi="Arial" w:cs="Arial"/>
          <w:color w:val="70AD47" w:themeColor="accent6"/>
          <w:lang w:eastAsia="ja-JP"/>
        </w:rPr>
        <w:t xml:space="preserve">. </w:t>
      </w:r>
      <w:r w:rsidR="001B1A2C">
        <w:rPr>
          <w:rFonts w:ascii="Arial" w:eastAsia="MS Mincho" w:hAnsi="Arial" w:cs="Arial"/>
          <w:color w:val="70AD47" w:themeColor="accent6"/>
          <w:lang w:eastAsia="ja-JP"/>
        </w:rPr>
        <w:t>I de tilfeller månedslønn benyttes, jfr. 6.2.1 lønnsramme M10.2, forutsettes dette enighet mellom partene.</w:t>
      </w:r>
      <w:r w:rsidRPr="0002676A">
        <w:rPr>
          <w:rFonts w:ascii="Arial" w:eastAsia="MS Mincho" w:hAnsi="Arial" w:cs="Arial"/>
          <w:color w:val="70AD47" w:themeColor="accent6"/>
          <w:lang w:eastAsia="ja-JP"/>
        </w:rPr>
        <w:t xml:space="preserve"> </w:t>
      </w:r>
    </w:p>
    <w:p w14:paraId="6C8257C3" w14:textId="77777777" w:rsidR="00154FD4" w:rsidRPr="0002676A" w:rsidRDefault="00154FD4" w:rsidP="00CD70D5">
      <w:pPr>
        <w:autoSpaceDE w:val="0"/>
        <w:autoSpaceDN w:val="0"/>
        <w:adjustRightInd w:val="0"/>
        <w:spacing w:line="240" w:lineRule="atLeast"/>
        <w:ind w:left="-567"/>
        <w:rPr>
          <w:rFonts w:ascii="Arial" w:hAnsi="Arial" w:cs="Arial"/>
          <w:color w:val="70AD47" w:themeColor="accent6"/>
        </w:rPr>
      </w:pPr>
    </w:p>
    <w:p w14:paraId="5F6DB253" w14:textId="77777777" w:rsidR="00154FD4" w:rsidRPr="0002676A" w:rsidRDefault="00154FD4" w:rsidP="00203A85">
      <w:pPr>
        <w:autoSpaceDE w:val="0"/>
        <w:autoSpaceDN w:val="0"/>
        <w:adjustRightInd w:val="0"/>
        <w:spacing w:line="240" w:lineRule="atLeast"/>
        <w:ind w:left="284"/>
        <w:rPr>
          <w:rFonts w:ascii="Arial" w:hAnsi="Arial" w:cs="Arial"/>
          <w:color w:val="70AD47" w:themeColor="accent6"/>
        </w:rPr>
      </w:pPr>
      <w:r w:rsidRPr="0002676A">
        <w:rPr>
          <w:rFonts w:ascii="Arial" w:hAnsi="Arial" w:cs="Arial"/>
          <w:color w:val="70AD47" w:themeColor="accent6"/>
        </w:rPr>
        <w:t>Teatermusiker kan underlegges instruksjon (statisteri) som er i tilknytning til yrkesutøvelsen.</w:t>
      </w:r>
    </w:p>
    <w:p w14:paraId="0E5EF5F1" w14:textId="77777777" w:rsidR="00154FD4" w:rsidRPr="0002676A" w:rsidRDefault="00154FD4" w:rsidP="00CD70D5">
      <w:pPr>
        <w:autoSpaceDE w:val="0"/>
        <w:autoSpaceDN w:val="0"/>
        <w:adjustRightInd w:val="0"/>
        <w:spacing w:line="240" w:lineRule="atLeast"/>
        <w:ind w:left="-567"/>
        <w:rPr>
          <w:rFonts w:ascii="Arial" w:hAnsi="Arial" w:cs="Arial"/>
          <w:color w:val="70AD47" w:themeColor="accent6"/>
        </w:rPr>
      </w:pPr>
    </w:p>
    <w:p w14:paraId="6C0DE595" w14:textId="77777777" w:rsidR="00154FD4" w:rsidRPr="0002676A" w:rsidRDefault="00154FD4" w:rsidP="00203A85">
      <w:pPr>
        <w:ind w:left="284"/>
        <w:rPr>
          <w:rFonts w:ascii="Arial" w:hAnsi="Arial" w:cs="Arial"/>
          <w:color w:val="70AD47" w:themeColor="accent6"/>
        </w:rPr>
      </w:pPr>
      <w:r w:rsidRPr="0002676A">
        <w:rPr>
          <w:rFonts w:ascii="Arial" w:hAnsi="Arial" w:cs="Arial"/>
          <w:color w:val="70AD47" w:themeColor="accent6"/>
        </w:rPr>
        <w:t>For midlertidig ansatte musikere som lønnes pr. prøve eller forestillinger, har teatret</w:t>
      </w:r>
      <w:r w:rsidR="00203A85" w:rsidRPr="0002676A">
        <w:rPr>
          <w:rFonts w:ascii="Arial" w:hAnsi="Arial" w:cs="Arial"/>
          <w:color w:val="70AD47" w:themeColor="accent6"/>
        </w:rPr>
        <w:t xml:space="preserve"> </w:t>
      </w:r>
      <w:r w:rsidRPr="0002676A">
        <w:rPr>
          <w:rFonts w:ascii="Arial" w:hAnsi="Arial" w:cs="Arial"/>
          <w:color w:val="70AD47" w:themeColor="accent6"/>
        </w:rPr>
        <w:t xml:space="preserve">innenfor en 14 dagers varslingsfrist, lønnsplikt for avtalte prøver og/eller forestillinger. </w:t>
      </w:r>
    </w:p>
    <w:p w14:paraId="6C2D6675" w14:textId="77777777" w:rsidR="00154FD4" w:rsidRPr="0002676A" w:rsidRDefault="00154FD4" w:rsidP="00154FD4">
      <w:pPr>
        <w:autoSpaceDE w:val="0"/>
        <w:autoSpaceDN w:val="0"/>
        <w:adjustRightInd w:val="0"/>
        <w:spacing w:line="240" w:lineRule="atLeast"/>
        <w:ind w:left="148"/>
        <w:rPr>
          <w:rFonts w:ascii="Arial" w:hAnsi="Arial" w:cs="Arial"/>
          <w:color w:val="70AD47" w:themeColor="accent6"/>
        </w:rPr>
      </w:pPr>
    </w:p>
    <w:p w14:paraId="24C094E9" w14:textId="77777777" w:rsidR="00154FD4" w:rsidRPr="0002676A" w:rsidRDefault="00154FD4" w:rsidP="00133BB1">
      <w:pPr>
        <w:pStyle w:val="Overskrift3"/>
        <w:rPr>
          <w:color w:val="538135" w:themeColor="accent6" w:themeShade="BF"/>
        </w:rPr>
      </w:pPr>
      <w:bookmarkStart w:id="286" w:name="_Toc458501792"/>
      <w:bookmarkStart w:id="287" w:name="_Toc461780730"/>
      <w:r w:rsidRPr="0002676A">
        <w:rPr>
          <w:color w:val="538135" w:themeColor="accent6" w:themeShade="BF"/>
        </w:rPr>
        <w:t xml:space="preserve">9.3.2 </w:t>
      </w:r>
      <w:r w:rsidR="00203A85" w:rsidRPr="0002676A">
        <w:rPr>
          <w:color w:val="538135" w:themeColor="accent6" w:themeShade="BF"/>
        </w:rPr>
        <w:tab/>
      </w:r>
      <w:r w:rsidRPr="0002676A">
        <w:rPr>
          <w:color w:val="538135" w:themeColor="accent6" w:themeShade="BF"/>
        </w:rPr>
        <w:t>A</w:t>
      </w:r>
      <w:r w:rsidR="00203A85" w:rsidRPr="0002676A">
        <w:rPr>
          <w:color w:val="538135" w:themeColor="accent6" w:themeShade="BF"/>
        </w:rPr>
        <w:t>rbeidstid/tjenestetid</w:t>
      </w:r>
      <w:bookmarkEnd w:id="286"/>
      <w:bookmarkEnd w:id="287"/>
    </w:p>
    <w:p w14:paraId="0B1D729C" w14:textId="77777777" w:rsidR="00154FD4" w:rsidRPr="0002676A" w:rsidRDefault="00154FD4" w:rsidP="00133BB1">
      <w:pPr>
        <w:pStyle w:val="Overskrift4"/>
        <w:rPr>
          <w:color w:val="538135" w:themeColor="accent6" w:themeShade="BF"/>
          <w:u w:val="single"/>
        </w:rPr>
      </w:pPr>
      <w:r w:rsidRPr="0002676A">
        <w:rPr>
          <w:color w:val="538135" w:themeColor="accent6" w:themeShade="BF"/>
        </w:rPr>
        <w:t>9.3.2.1 Individuell øving</w:t>
      </w:r>
    </w:p>
    <w:p w14:paraId="03C2747C"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lang w:val="de-DE"/>
        </w:rPr>
      </w:pPr>
      <w:r w:rsidRPr="0002676A">
        <w:rPr>
          <w:rFonts w:ascii="Arial" w:hAnsi="Arial" w:cs="Arial"/>
          <w:color w:val="70AD47" w:themeColor="accent6"/>
        </w:rPr>
        <w:t xml:space="preserve">Tjenesten skal tilrettelegges slik at den enkelte musiker får tilstrekkelig tid til individuell øving innenfor en normalarbeidsuke, jfr. </w:t>
      </w:r>
      <w:r w:rsidR="001E237E" w:rsidRPr="0002676A">
        <w:rPr>
          <w:rFonts w:ascii="Arial" w:hAnsi="Arial" w:cs="Arial"/>
          <w:color w:val="70AD47" w:themeColor="accent6"/>
        </w:rPr>
        <w:t>§ 3.1</w:t>
      </w:r>
      <w:r w:rsidRPr="0002676A">
        <w:rPr>
          <w:rFonts w:ascii="Arial" w:hAnsi="Arial" w:cs="Arial"/>
          <w:color w:val="70AD47" w:themeColor="accent6"/>
        </w:rPr>
        <w:t xml:space="preserve">.2. </w:t>
      </w:r>
      <w:r w:rsidRPr="0002676A">
        <w:rPr>
          <w:rFonts w:ascii="Arial" w:hAnsi="Arial" w:cs="Arial"/>
          <w:color w:val="70AD47" w:themeColor="accent6"/>
          <w:lang w:val="de-DE"/>
        </w:rPr>
        <w:t xml:space="preserve">(p.t .35 1/2t) </w:t>
      </w:r>
    </w:p>
    <w:p w14:paraId="55FB7A29" w14:textId="77777777" w:rsidR="00154FD4" w:rsidRPr="0002676A" w:rsidRDefault="00154FD4" w:rsidP="00133BB1">
      <w:pPr>
        <w:pStyle w:val="Overskrift4"/>
        <w:rPr>
          <w:color w:val="538135" w:themeColor="accent6" w:themeShade="BF"/>
        </w:rPr>
      </w:pPr>
      <w:r w:rsidRPr="0002676A">
        <w:rPr>
          <w:color w:val="538135" w:themeColor="accent6" w:themeShade="BF"/>
        </w:rPr>
        <w:t>9.3.2.2 Prøver</w:t>
      </w:r>
    </w:p>
    <w:p w14:paraId="2B8A4AD1"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Ordinær prøvetid legges mellom kl. 10.00 og 16.00.</w:t>
      </w:r>
    </w:p>
    <w:p w14:paraId="7364F82F"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 xml:space="preserve">For dager med ett frammøte er den ordinære prøvetiden 5 timer for den enkelte musiker. Ved spesielt store og kompliserte oppsetninger, eller når andre forhold nødvendiggjør en utvidelse av prøvetiden, skal den enkelte musiker kunne prøve i seks timer på dager med ett frammøte. </w:t>
      </w:r>
    </w:p>
    <w:p w14:paraId="03920F20"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For musiker som har forestilling eller kveldsprøve samme dag skal ordinær prøvetid være</w:t>
      </w:r>
      <w:r w:rsidR="00A618B6" w:rsidRPr="0002676A">
        <w:rPr>
          <w:rFonts w:ascii="Arial" w:hAnsi="Arial" w:cs="Arial"/>
          <w:color w:val="70AD47" w:themeColor="accent6"/>
        </w:rPr>
        <w:t xml:space="preserve"> </w:t>
      </w:r>
      <w:proofErr w:type="spellStart"/>
      <w:r w:rsidR="00A618B6" w:rsidRPr="0002676A">
        <w:rPr>
          <w:rFonts w:ascii="Arial" w:hAnsi="Arial" w:cs="Arial"/>
          <w:color w:val="70AD47" w:themeColor="accent6"/>
        </w:rPr>
        <w:t>kl</w:t>
      </w:r>
      <w:proofErr w:type="spellEnd"/>
      <w:r w:rsidRPr="0002676A">
        <w:rPr>
          <w:rFonts w:ascii="Arial" w:hAnsi="Arial" w:cs="Arial"/>
          <w:color w:val="70AD47" w:themeColor="accent6"/>
        </w:rPr>
        <w:t xml:space="preserve"> 11.00 - 15.00 </w:t>
      </w:r>
    </w:p>
    <w:p w14:paraId="155AEF68" w14:textId="268B6874" w:rsidR="00154FD4" w:rsidRPr="0002676A" w:rsidRDefault="00154FD4" w:rsidP="00203A85">
      <w:pPr>
        <w:autoSpaceDE w:val="0"/>
        <w:autoSpaceDN w:val="0"/>
        <w:adjustRightInd w:val="0"/>
        <w:spacing w:line="240" w:lineRule="atLeast"/>
        <w:ind w:left="284"/>
        <w:rPr>
          <w:rFonts w:ascii="Arial" w:hAnsi="Arial" w:cs="Arial"/>
          <w:color w:val="70AD47" w:themeColor="accent6"/>
        </w:rPr>
      </w:pPr>
      <w:r w:rsidRPr="0002676A">
        <w:rPr>
          <w:rFonts w:ascii="Arial" w:hAnsi="Arial" w:cs="Arial"/>
          <w:color w:val="70AD47" w:themeColor="accent6"/>
        </w:rPr>
        <w:t xml:space="preserve">For musikere som avlønnes pr prøve, er prøvesatsen kr </w:t>
      </w:r>
      <w:r w:rsidR="001B1A2C">
        <w:rPr>
          <w:rFonts w:ascii="Arial" w:hAnsi="Arial" w:cs="Arial"/>
          <w:color w:val="70AD47" w:themeColor="accent6"/>
        </w:rPr>
        <w:t>1 </w:t>
      </w:r>
      <w:proofErr w:type="gramStart"/>
      <w:r w:rsidR="001B1A2C">
        <w:rPr>
          <w:rFonts w:ascii="Arial" w:hAnsi="Arial" w:cs="Arial"/>
          <w:color w:val="70AD47" w:themeColor="accent6"/>
        </w:rPr>
        <w:t xml:space="preserve">995 </w:t>
      </w:r>
      <w:r w:rsidRPr="0002676A">
        <w:rPr>
          <w:rFonts w:ascii="Arial" w:hAnsi="Arial" w:cs="Arial"/>
          <w:color w:val="70AD47" w:themeColor="accent6"/>
        </w:rPr>
        <w:t>,</w:t>
      </w:r>
      <w:proofErr w:type="gramEnd"/>
      <w:r w:rsidRPr="0002676A">
        <w:rPr>
          <w:rFonts w:ascii="Arial" w:hAnsi="Arial" w:cs="Arial"/>
          <w:color w:val="70AD47" w:themeColor="accent6"/>
        </w:rPr>
        <w:t xml:space="preserve">- for inntil 3 timer, deretter kr </w:t>
      </w:r>
      <w:r w:rsidR="006860DF" w:rsidRPr="0002676A">
        <w:rPr>
          <w:rFonts w:ascii="Arial" w:hAnsi="Arial" w:cs="Arial"/>
          <w:color w:val="70AD47" w:themeColor="accent6"/>
        </w:rPr>
        <w:t>3</w:t>
      </w:r>
      <w:r w:rsidR="001B1A2C">
        <w:rPr>
          <w:rFonts w:ascii="Arial" w:hAnsi="Arial" w:cs="Arial"/>
          <w:color w:val="70AD47" w:themeColor="accent6"/>
        </w:rPr>
        <w:t>33</w:t>
      </w:r>
      <w:r w:rsidRPr="0002676A">
        <w:rPr>
          <w:rFonts w:ascii="Arial" w:hAnsi="Arial" w:cs="Arial"/>
          <w:b/>
          <w:color w:val="70AD47" w:themeColor="accent6"/>
        </w:rPr>
        <w:t>,</w:t>
      </w:r>
      <w:r w:rsidRPr="0002676A">
        <w:rPr>
          <w:rFonts w:ascii="Arial" w:hAnsi="Arial" w:cs="Arial"/>
          <w:color w:val="70AD47" w:themeColor="accent6"/>
        </w:rPr>
        <w:t>- pr. påbegynt halvtime. Dersom musikeren innkalles til prøve av en fast varighet, skal han minst betales for denne tid.</w:t>
      </w:r>
    </w:p>
    <w:p w14:paraId="5C9F25C5" w14:textId="77777777" w:rsidR="00154FD4" w:rsidRPr="0002676A" w:rsidRDefault="00154FD4" w:rsidP="00203A85">
      <w:pPr>
        <w:autoSpaceDE w:val="0"/>
        <w:autoSpaceDN w:val="0"/>
        <w:adjustRightInd w:val="0"/>
        <w:spacing w:line="240" w:lineRule="atLeast"/>
        <w:ind w:left="284"/>
        <w:rPr>
          <w:rFonts w:ascii="Arial" w:hAnsi="Arial" w:cs="Arial"/>
          <w:color w:val="70AD47" w:themeColor="accent6"/>
        </w:rPr>
      </w:pPr>
      <w:r w:rsidRPr="0002676A">
        <w:rPr>
          <w:rFonts w:ascii="Arial" w:hAnsi="Arial" w:cs="Arial"/>
          <w:color w:val="70AD47" w:themeColor="accent6"/>
        </w:rPr>
        <w:t>Avbrytes arbeidet i mindre enn 2 sammenhengende timer, blir avbrytelsen å regne som løpende arbeidstid.  Repetitører skal lønnes minst 8 % høyere enn minstelønn.</w:t>
      </w:r>
    </w:p>
    <w:p w14:paraId="6078F139" w14:textId="77777777" w:rsidR="00154FD4" w:rsidRPr="0002676A" w:rsidRDefault="00154FD4" w:rsidP="00154FD4">
      <w:pPr>
        <w:autoSpaceDE w:val="0"/>
        <w:autoSpaceDN w:val="0"/>
        <w:adjustRightInd w:val="0"/>
        <w:spacing w:line="240" w:lineRule="atLeast"/>
        <w:ind w:left="148"/>
        <w:rPr>
          <w:rFonts w:ascii="Arial" w:hAnsi="Arial" w:cs="Arial"/>
          <w:color w:val="70AD47" w:themeColor="accent6"/>
        </w:rPr>
      </w:pPr>
    </w:p>
    <w:p w14:paraId="1ACAFED0" w14:textId="77777777" w:rsidR="00154FD4" w:rsidRPr="0002676A" w:rsidRDefault="00A618B6" w:rsidP="00203A85">
      <w:pPr>
        <w:autoSpaceDE w:val="0"/>
        <w:autoSpaceDN w:val="0"/>
        <w:adjustRightInd w:val="0"/>
        <w:spacing w:line="240" w:lineRule="atLeast"/>
        <w:ind w:left="284"/>
        <w:rPr>
          <w:rFonts w:ascii="Arial" w:hAnsi="Arial" w:cs="Arial"/>
          <w:color w:val="70AD47" w:themeColor="accent6"/>
        </w:rPr>
      </w:pPr>
      <w:r w:rsidRPr="0002676A">
        <w:rPr>
          <w:rFonts w:ascii="Arial" w:hAnsi="Arial" w:cs="Arial"/>
          <w:color w:val="70AD47" w:themeColor="accent6"/>
        </w:rPr>
        <w:t xml:space="preserve">For prøver på </w:t>
      </w:r>
      <w:proofErr w:type="spellStart"/>
      <w:r w:rsidRPr="0002676A">
        <w:rPr>
          <w:rFonts w:ascii="Arial" w:hAnsi="Arial" w:cs="Arial"/>
          <w:color w:val="70AD47" w:themeColor="accent6"/>
        </w:rPr>
        <w:t>søn</w:t>
      </w:r>
      <w:proofErr w:type="spellEnd"/>
      <w:r w:rsidR="00154FD4" w:rsidRPr="0002676A">
        <w:rPr>
          <w:rFonts w:ascii="Arial" w:hAnsi="Arial" w:cs="Arial"/>
          <w:color w:val="70AD47" w:themeColor="accent6"/>
        </w:rPr>
        <w:t>- og helligdager betales 100 % tillegg.</w:t>
      </w:r>
      <w:r w:rsidR="00385432" w:rsidRPr="0002676A">
        <w:rPr>
          <w:rFonts w:ascii="Arial" w:hAnsi="Arial" w:cs="Arial"/>
          <w:color w:val="70AD47" w:themeColor="accent6"/>
        </w:rPr>
        <w:br/>
      </w:r>
    </w:p>
    <w:p w14:paraId="789E22A3" w14:textId="77777777" w:rsidR="00154FD4" w:rsidRPr="0002676A" w:rsidRDefault="00154FD4" w:rsidP="00133BB1">
      <w:pPr>
        <w:pStyle w:val="Overskrift4"/>
        <w:rPr>
          <w:color w:val="538135" w:themeColor="accent6" w:themeShade="BF"/>
        </w:rPr>
      </w:pPr>
      <w:r w:rsidRPr="0002676A">
        <w:rPr>
          <w:color w:val="538135" w:themeColor="accent6" w:themeShade="BF"/>
        </w:rPr>
        <w:t>9.3.2.3 Forestillinger</w:t>
      </w:r>
    </w:p>
    <w:p w14:paraId="65A3C671"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 xml:space="preserve">Forestilling avregnes med minimum 4 timer iberegnet sminking/klargjøring av instrumenter mm (normalt en halv time før forestillingens begynnelse, dersom tidligere innkalling ikke foreligger) og </w:t>
      </w:r>
      <w:proofErr w:type="spellStart"/>
      <w:r w:rsidRPr="0002676A">
        <w:rPr>
          <w:rFonts w:ascii="Arial" w:hAnsi="Arial" w:cs="Arial"/>
          <w:color w:val="70AD47" w:themeColor="accent6"/>
        </w:rPr>
        <w:t>avsminking</w:t>
      </w:r>
      <w:proofErr w:type="spellEnd"/>
      <w:r w:rsidRPr="0002676A">
        <w:rPr>
          <w:rFonts w:ascii="Arial" w:hAnsi="Arial" w:cs="Arial"/>
          <w:color w:val="70AD47" w:themeColor="accent6"/>
        </w:rPr>
        <w:t xml:space="preserve"> med mer (normalt ett kvarter etter forestillingens slutt). Faktisk tid utover 4 timer regnes som arbeidstid.</w:t>
      </w:r>
    </w:p>
    <w:p w14:paraId="5700C75F" w14:textId="77777777" w:rsidR="00154FD4" w:rsidRPr="0002676A" w:rsidRDefault="00154FD4" w:rsidP="00203A85">
      <w:pPr>
        <w:autoSpaceDE w:val="0"/>
        <w:autoSpaceDN w:val="0"/>
        <w:adjustRightInd w:val="0"/>
        <w:spacing w:line="240" w:lineRule="atLeast"/>
        <w:ind w:left="284"/>
        <w:rPr>
          <w:rFonts w:ascii="Arial" w:hAnsi="Arial" w:cs="Arial"/>
          <w:color w:val="70AD47" w:themeColor="accent6"/>
        </w:rPr>
      </w:pPr>
      <w:r w:rsidRPr="0002676A">
        <w:rPr>
          <w:rFonts w:ascii="Arial" w:hAnsi="Arial" w:cs="Arial"/>
          <w:color w:val="70AD47" w:themeColor="accent6"/>
        </w:rPr>
        <w:t>På dager med generalprøve eller premiere skal ikke en musiker som er med i forestillingen medvirke i annen forestilling. På slike dager skal musikeren ikke kunne innkalles til prøve på annen forestilling. Ordinær prøve på den forestilling som senere på dagen skal ha generalprøve eller premiere skal derimot kunne holdes dersom det er behov for det. Musikeren har krav på prøvefri dagen etter premiere.</w:t>
      </w:r>
    </w:p>
    <w:p w14:paraId="53ED7E0C" w14:textId="4D32F9F0"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For musikere som lønnes pr forestillin</w:t>
      </w:r>
      <w:r w:rsidR="00995959" w:rsidRPr="0002676A">
        <w:rPr>
          <w:rFonts w:ascii="Arial" w:hAnsi="Arial" w:cs="Arial"/>
          <w:color w:val="70AD47" w:themeColor="accent6"/>
        </w:rPr>
        <w:t xml:space="preserve">g er forestillingssatsen kr. </w:t>
      </w:r>
      <w:r w:rsidR="001B1A2C">
        <w:rPr>
          <w:rFonts w:ascii="Arial" w:hAnsi="Arial" w:cs="Arial"/>
          <w:color w:val="70AD47" w:themeColor="accent6"/>
        </w:rPr>
        <w:t>2390</w:t>
      </w:r>
      <w:r w:rsidRPr="0002676A">
        <w:rPr>
          <w:rFonts w:ascii="Arial" w:hAnsi="Arial" w:cs="Arial"/>
          <w:color w:val="70AD47" w:themeColor="accent6"/>
        </w:rPr>
        <w:t xml:space="preserve">,- </w:t>
      </w:r>
      <w:r w:rsidR="00A618B6" w:rsidRPr="0002676A">
        <w:rPr>
          <w:rFonts w:ascii="Arial" w:hAnsi="Arial" w:cs="Arial"/>
          <w:color w:val="70AD47" w:themeColor="accent6"/>
        </w:rPr>
        <w:br/>
      </w:r>
      <w:r w:rsidRPr="0002676A">
        <w:rPr>
          <w:rFonts w:ascii="Arial" w:hAnsi="Arial" w:cs="Arial"/>
          <w:color w:val="70AD47" w:themeColor="accent6"/>
        </w:rPr>
        <w:t>pr. forestilling.</w:t>
      </w:r>
    </w:p>
    <w:p w14:paraId="590979D6"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For dobbeltforestilling betales 1 dagsgasje/forestillingshonorar ekstra. To forestillinger, som medregnet pausen ikke varer mer enn 3 timer til sammen regnes som én forestilling.</w:t>
      </w:r>
    </w:p>
    <w:p w14:paraId="5B93DAA9"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Når to forestillinger blir avviklet mellom kl. 10.00 og 16.00 regnes disse ikke som dobbeltforestilling.</w:t>
      </w:r>
    </w:p>
    <w:p w14:paraId="52387004" w14:textId="77777777" w:rsidR="00154FD4" w:rsidRPr="0002676A" w:rsidRDefault="00154FD4" w:rsidP="00203A85">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Generalprøve betales som forestilling.</w:t>
      </w:r>
    </w:p>
    <w:p w14:paraId="5A2E3580"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39C7467E" w14:textId="77777777" w:rsidR="00154FD4" w:rsidRPr="0002676A" w:rsidRDefault="00154FD4" w:rsidP="00133BB1">
      <w:pPr>
        <w:pStyle w:val="Overskrift3"/>
        <w:rPr>
          <w:color w:val="538135" w:themeColor="accent6" w:themeShade="BF"/>
        </w:rPr>
      </w:pPr>
      <w:bookmarkStart w:id="288" w:name="_Toc458501793"/>
      <w:bookmarkStart w:id="289" w:name="_Toc461780731"/>
      <w:r w:rsidRPr="0002676A">
        <w:rPr>
          <w:color w:val="538135" w:themeColor="accent6" w:themeShade="BF"/>
        </w:rPr>
        <w:t xml:space="preserve">9.3.3 </w:t>
      </w:r>
      <w:r w:rsidR="00116C33" w:rsidRPr="0002676A">
        <w:rPr>
          <w:color w:val="538135" w:themeColor="accent6" w:themeShade="BF"/>
        </w:rPr>
        <w:tab/>
      </w:r>
      <w:r w:rsidRPr="0002676A">
        <w:rPr>
          <w:color w:val="538135" w:themeColor="accent6" w:themeShade="BF"/>
        </w:rPr>
        <w:t>G</w:t>
      </w:r>
      <w:r w:rsidR="00116C33" w:rsidRPr="0002676A">
        <w:rPr>
          <w:color w:val="538135" w:themeColor="accent6" w:themeShade="BF"/>
        </w:rPr>
        <w:t>odtgjøring</w:t>
      </w:r>
      <w:r w:rsidRPr="0002676A">
        <w:rPr>
          <w:color w:val="538135" w:themeColor="accent6" w:themeShade="BF"/>
        </w:rPr>
        <w:t>/</w:t>
      </w:r>
      <w:r w:rsidR="00116C33" w:rsidRPr="0002676A">
        <w:rPr>
          <w:color w:val="538135" w:themeColor="accent6" w:themeShade="BF"/>
        </w:rPr>
        <w:t>vederlag</w:t>
      </w:r>
      <w:bookmarkEnd w:id="288"/>
      <w:bookmarkEnd w:id="289"/>
    </w:p>
    <w:p w14:paraId="2CE82531" w14:textId="77777777" w:rsidR="00154FD4" w:rsidRPr="0002676A" w:rsidRDefault="00154FD4" w:rsidP="00116C33">
      <w:pPr>
        <w:tabs>
          <w:tab w:val="left" w:pos="2668"/>
        </w:tabs>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9.3.3.1</w:t>
      </w:r>
      <w:r w:rsidRPr="0002676A">
        <w:rPr>
          <w:rFonts w:ascii="Arial" w:hAnsi="Arial" w:cs="Arial"/>
          <w:color w:val="538135" w:themeColor="accent6" w:themeShade="BF"/>
        </w:rPr>
        <w:t xml:space="preserve"> </w:t>
      </w:r>
      <w:r w:rsidR="00116C33" w:rsidRPr="0002676A">
        <w:rPr>
          <w:rFonts w:ascii="Arial" w:hAnsi="Arial" w:cs="Arial"/>
          <w:color w:val="70AD47" w:themeColor="accent6"/>
        </w:rPr>
        <w:tab/>
      </w:r>
      <w:r w:rsidRPr="0002676A">
        <w:rPr>
          <w:rFonts w:ascii="Arial" w:hAnsi="Arial" w:cs="Arial"/>
          <w:color w:val="70AD47" w:themeColor="accent6"/>
        </w:rPr>
        <w:t xml:space="preserve">Fast ansatt musiker som også tjenestegjør som repetitør gis et fast tillegg på </w:t>
      </w:r>
      <w:r w:rsidRPr="0002676A">
        <w:rPr>
          <w:rFonts w:ascii="Arial" w:hAnsi="Arial" w:cs="Arial"/>
          <w:color w:val="70AD47" w:themeColor="accent6"/>
        </w:rPr>
        <w:br/>
        <w:t xml:space="preserve">B-regulativets trinn 50.  </w:t>
      </w:r>
    </w:p>
    <w:p w14:paraId="60E7A556" w14:textId="77777777" w:rsidR="00154FD4" w:rsidRPr="0002676A" w:rsidRDefault="00154FD4" w:rsidP="00116C33">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9.3.3.2</w:t>
      </w:r>
      <w:r w:rsidRPr="0002676A">
        <w:rPr>
          <w:rFonts w:ascii="Arial" w:hAnsi="Arial" w:cs="Arial"/>
          <w:color w:val="538135" w:themeColor="accent6" w:themeShade="BF"/>
        </w:rPr>
        <w:t xml:space="preserve"> </w:t>
      </w:r>
      <w:r w:rsidR="00116C33" w:rsidRPr="0002676A">
        <w:rPr>
          <w:rFonts w:ascii="Arial" w:hAnsi="Arial" w:cs="Arial"/>
          <w:color w:val="70AD47" w:themeColor="accent6"/>
        </w:rPr>
        <w:tab/>
      </w:r>
      <w:r w:rsidRPr="0002676A">
        <w:rPr>
          <w:rFonts w:ascii="Arial" w:hAnsi="Arial" w:cs="Arial"/>
          <w:color w:val="70AD47" w:themeColor="accent6"/>
        </w:rPr>
        <w:t xml:space="preserve">Musikalsk leder/dirigent tilstås en forestillingsgodtgjørelse som avtales i det enkelte tilfelle. </w:t>
      </w:r>
    </w:p>
    <w:p w14:paraId="31BEBA98" w14:textId="77777777" w:rsidR="00154FD4" w:rsidRPr="0002676A" w:rsidRDefault="00154FD4" w:rsidP="00116C33">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9.3.3.3</w:t>
      </w:r>
      <w:r w:rsidRPr="0002676A">
        <w:rPr>
          <w:rFonts w:ascii="Arial" w:hAnsi="Arial" w:cs="Arial"/>
          <w:color w:val="538135" w:themeColor="accent6" w:themeShade="BF"/>
        </w:rPr>
        <w:t xml:space="preserve"> </w:t>
      </w:r>
      <w:r w:rsidRPr="0002676A">
        <w:rPr>
          <w:rFonts w:ascii="Arial" w:hAnsi="Arial" w:cs="Arial"/>
          <w:color w:val="70AD47" w:themeColor="accent6"/>
        </w:rPr>
        <w:t>Tillegg for orkesterinspisient betales med kr 100,-  pr. prøve og forestilling.</w:t>
      </w:r>
    </w:p>
    <w:p w14:paraId="7D0937B3" w14:textId="77777777" w:rsidR="00154FD4" w:rsidRPr="0002676A" w:rsidRDefault="00154FD4" w:rsidP="00116C33">
      <w:pPr>
        <w:autoSpaceDE w:val="0"/>
        <w:autoSpaceDN w:val="0"/>
        <w:adjustRightInd w:val="0"/>
        <w:spacing w:before="120" w:after="120" w:line="240" w:lineRule="atLeast"/>
        <w:ind w:left="284" w:hanging="851"/>
        <w:rPr>
          <w:rFonts w:ascii="Arial" w:hAnsi="Arial" w:cs="Arial"/>
          <w:color w:val="70AD47" w:themeColor="accent6"/>
        </w:rPr>
      </w:pPr>
      <w:r w:rsidRPr="0002676A">
        <w:rPr>
          <w:rStyle w:val="Overskrift4Tegn"/>
          <w:color w:val="538135" w:themeColor="accent6" w:themeShade="BF"/>
        </w:rPr>
        <w:t>9.3.3.4</w:t>
      </w:r>
      <w:r w:rsidRPr="0002676A">
        <w:rPr>
          <w:rFonts w:ascii="Arial" w:hAnsi="Arial" w:cs="Arial"/>
          <w:color w:val="538135" w:themeColor="accent6" w:themeShade="BF"/>
        </w:rPr>
        <w:t xml:space="preserve"> </w:t>
      </w:r>
      <w:r w:rsidRPr="0002676A">
        <w:rPr>
          <w:rFonts w:ascii="Arial" w:hAnsi="Arial" w:cs="Arial"/>
          <w:color w:val="70AD47" w:themeColor="accent6"/>
        </w:rPr>
        <w:t xml:space="preserve">Tillegg for </w:t>
      </w:r>
      <w:proofErr w:type="spellStart"/>
      <w:r w:rsidRPr="0002676A">
        <w:rPr>
          <w:rFonts w:ascii="Arial" w:hAnsi="Arial" w:cs="Arial"/>
          <w:color w:val="70AD47" w:themeColor="accent6"/>
        </w:rPr>
        <w:t>biinstrument</w:t>
      </w:r>
      <w:proofErr w:type="spellEnd"/>
      <w:r w:rsidRPr="0002676A">
        <w:rPr>
          <w:rFonts w:ascii="Arial" w:hAnsi="Arial" w:cs="Arial"/>
          <w:color w:val="70AD47" w:themeColor="accent6"/>
        </w:rPr>
        <w:t xml:space="preserve"> utover ett betales med kr 100,-  pr. forestilling. Som </w:t>
      </w:r>
      <w:proofErr w:type="spellStart"/>
      <w:r w:rsidRPr="0002676A">
        <w:rPr>
          <w:rFonts w:ascii="Arial" w:hAnsi="Arial" w:cs="Arial"/>
          <w:color w:val="70AD47" w:themeColor="accent6"/>
        </w:rPr>
        <w:t>biinstrument</w:t>
      </w:r>
      <w:proofErr w:type="spellEnd"/>
      <w:r w:rsidRPr="0002676A">
        <w:rPr>
          <w:rFonts w:ascii="Arial" w:hAnsi="Arial" w:cs="Arial"/>
          <w:color w:val="70AD47" w:themeColor="accent6"/>
        </w:rPr>
        <w:t xml:space="preserve"> til slagverk regnes bare pauke, vibrafon, xylofon, klokkespill og elektronikk.</w:t>
      </w:r>
    </w:p>
    <w:p w14:paraId="65AAD01A" w14:textId="77777777" w:rsidR="00154FD4" w:rsidRPr="0002676A" w:rsidRDefault="00154FD4" w:rsidP="000A4C6C">
      <w:pPr>
        <w:autoSpaceDE w:val="0"/>
        <w:autoSpaceDN w:val="0"/>
        <w:adjustRightInd w:val="0"/>
        <w:spacing w:before="120" w:after="120" w:line="240" w:lineRule="atLeast"/>
        <w:ind w:left="284" w:hanging="851"/>
        <w:rPr>
          <w:rFonts w:ascii="Arial" w:hAnsi="Arial" w:cs="Arial"/>
          <w:color w:val="70AD47" w:themeColor="accent6"/>
          <w:u w:val="single"/>
        </w:rPr>
      </w:pPr>
      <w:r w:rsidRPr="0002676A">
        <w:rPr>
          <w:rStyle w:val="Overskrift4Tegn"/>
          <w:color w:val="538135" w:themeColor="accent6" w:themeShade="BF"/>
        </w:rPr>
        <w:t>9.3.3.5</w:t>
      </w:r>
      <w:r w:rsidRPr="0002676A">
        <w:rPr>
          <w:rFonts w:ascii="Arial" w:hAnsi="Arial" w:cs="Arial"/>
          <w:color w:val="538135" w:themeColor="accent6" w:themeShade="BF"/>
        </w:rPr>
        <w:t xml:space="preserve"> </w:t>
      </w:r>
      <w:r w:rsidR="000A4C6C" w:rsidRPr="0002676A">
        <w:rPr>
          <w:rFonts w:ascii="Arial" w:hAnsi="Arial" w:cs="Arial"/>
          <w:color w:val="70AD47" w:themeColor="accent6"/>
        </w:rPr>
        <w:tab/>
      </w:r>
      <w:r w:rsidRPr="0002676A">
        <w:rPr>
          <w:rFonts w:ascii="Arial" w:hAnsi="Arial" w:cs="Arial"/>
          <w:color w:val="70AD47" w:themeColor="accent6"/>
        </w:rPr>
        <w:t>Ved det enkelte teater kan det avtales lønn eller høyere satser som inkluderer ett eller flere av de ovennevnte tillegg.</w:t>
      </w:r>
      <w:r w:rsidRPr="0002676A">
        <w:rPr>
          <w:rFonts w:ascii="Arial" w:hAnsi="Arial" w:cs="Arial"/>
          <w:color w:val="70AD47" w:themeColor="accent6"/>
          <w:u w:val="single"/>
        </w:rPr>
        <w:t xml:space="preserve"> </w:t>
      </w:r>
    </w:p>
    <w:p w14:paraId="64FE5BDF" w14:textId="77777777" w:rsidR="00154FD4" w:rsidRPr="0002676A" w:rsidRDefault="00154FD4" w:rsidP="00133BB1">
      <w:pPr>
        <w:pStyle w:val="Overskrift4"/>
        <w:rPr>
          <w:color w:val="538135" w:themeColor="accent6" w:themeShade="BF"/>
        </w:rPr>
      </w:pPr>
      <w:r w:rsidRPr="0002676A">
        <w:rPr>
          <w:color w:val="538135" w:themeColor="accent6" w:themeShade="BF"/>
        </w:rPr>
        <w:t>9.3.3.6  1. og 17. mai</w:t>
      </w:r>
    </w:p>
    <w:p w14:paraId="0D175F78" w14:textId="77777777" w:rsidR="00154FD4" w:rsidRPr="0002676A" w:rsidRDefault="00154FD4" w:rsidP="000A4C6C">
      <w:pPr>
        <w:autoSpaceDE w:val="0"/>
        <w:autoSpaceDN w:val="0"/>
        <w:adjustRightInd w:val="0"/>
        <w:spacing w:before="120" w:after="120" w:line="240" w:lineRule="atLeast"/>
        <w:ind w:left="284"/>
        <w:rPr>
          <w:rFonts w:ascii="Arial" w:hAnsi="Arial" w:cs="Arial"/>
          <w:color w:val="70AD47" w:themeColor="accent6"/>
        </w:rPr>
      </w:pPr>
      <w:r w:rsidRPr="0002676A">
        <w:rPr>
          <w:rFonts w:ascii="Arial" w:hAnsi="Arial" w:cs="Arial"/>
          <w:color w:val="70AD47" w:themeColor="accent6"/>
        </w:rPr>
        <w:t>For medvirkning i forestilling på 1. og 17. mai betales 1 dagsgasje/forestillingshonorar ekstra i tillegg til ordinær lønn</w:t>
      </w:r>
      <w:r w:rsidR="00FA62C3" w:rsidRPr="0002676A">
        <w:rPr>
          <w:rFonts w:ascii="Arial" w:hAnsi="Arial" w:cs="Arial"/>
          <w:color w:val="70AD47" w:themeColor="accent6"/>
        </w:rPr>
        <w:t>.</w:t>
      </w:r>
      <w:r w:rsidRPr="0002676A">
        <w:rPr>
          <w:rFonts w:ascii="Arial" w:hAnsi="Arial" w:cs="Arial"/>
          <w:color w:val="70AD47" w:themeColor="accent6"/>
        </w:rPr>
        <w:t xml:space="preserve"> Eventuell ekstraforestilling på disse dager honoreres med ytterligere en halvdagsgasje/halvt forestillingshonorar.</w:t>
      </w:r>
    </w:p>
    <w:p w14:paraId="54B62FD2" w14:textId="77777777" w:rsidR="00154FD4" w:rsidRPr="0002676A" w:rsidRDefault="00154FD4" w:rsidP="00154FD4">
      <w:pPr>
        <w:autoSpaceDE w:val="0"/>
        <w:autoSpaceDN w:val="0"/>
        <w:adjustRightInd w:val="0"/>
        <w:spacing w:before="120" w:after="120" w:line="240" w:lineRule="atLeast"/>
        <w:ind w:left="148"/>
        <w:rPr>
          <w:rFonts w:ascii="Arial" w:hAnsi="Arial" w:cs="Arial"/>
          <w:color w:val="70AD47" w:themeColor="accent6"/>
        </w:rPr>
      </w:pPr>
    </w:p>
    <w:p w14:paraId="6C557217" w14:textId="77777777" w:rsidR="00154FD4" w:rsidRPr="0002676A" w:rsidRDefault="00154FD4" w:rsidP="00133BB1">
      <w:pPr>
        <w:pStyle w:val="Overskrift3"/>
        <w:rPr>
          <w:color w:val="538135" w:themeColor="accent6" w:themeShade="BF"/>
        </w:rPr>
      </w:pPr>
      <w:bookmarkStart w:id="290" w:name="_Toc458501794"/>
      <w:bookmarkStart w:id="291" w:name="_Toc461780732"/>
      <w:bookmarkStart w:id="292" w:name="_Hlk113884144"/>
      <w:r w:rsidRPr="0002676A">
        <w:rPr>
          <w:color w:val="538135" w:themeColor="accent6" w:themeShade="BF"/>
        </w:rPr>
        <w:t xml:space="preserve">9.3.4 </w:t>
      </w:r>
      <w:r w:rsidR="000A4C6C" w:rsidRPr="0002676A">
        <w:rPr>
          <w:color w:val="538135" w:themeColor="accent6" w:themeShade="BF"/>
        </w:rPr>
        <w:tab/>
      </w:r>
      <w:r w:rsidRPr="0002676A">
        <w:rPr>
          <w:color w:val="538135" w:themeColor="accent6" w:themeShade="BF"/>
        </w:rPr>
        <w:t>A</w:t>
      </w:r>
      <w:r w:rsidR="000A4C6C" w:rsidRPr="0002676A">
        <w:rPr>
          <w:color w:val="538135" w:themeColor="accent6" w:themeShade="BF"/>
        </w:rPr>
        <w:t>nnet</w:t>
      </w:r>
      <w:bookmarkEnd w:id="290"/>
      <w:bookmarkEnd w:id="291"/>
    </w:p>
    <w:bookmarkEnd w:id="292"/>
    <w:p w14:paraId="13736EAD" w14:textId="43400542" w:rsidR="005E35AD" w:rsidRDefault="00154FD4" w:rsidP="005E35AD">
      <w:pPr>
        <w:autoSpaceDE w:val="0"/>
        <w:autoSpaceDN w:val="0"/>
        <w:adjustRightInd w:val="0"/>
        <w:spacing w:line="240" w:lineRule="atLeast"/>
        <w:ind w:left="284"/>
        <w:rPr>
          <w:rFonts w:ascii="Arial" w:hAnsi="Arial" w:cs="Arial"/>
          <w:color w:val="70AD47" w:themeColor="accent6"/>
        </w:rPr>
      </w:pPr>
      <w:r w:rsidRPr="0002676A">
        <w:rPr>
          <w:rFonts w:ascii="Arial" w:hAnsi="Arial" w:cs="Arial"/>
          <w:color w:val="70AD47" w:themeColor="accent6"/>
        </w:rPr>
        <w:t>Utgifter til transport av større instrumenter, harpe, bass, slagverk og tuba o.l. godtgjøres etter regning. Umiddelbart etter sommerferien har fast ansatte musikere rett til å være fritatt for all tjeneste i 2 uker (med lønn) til individuell øving før sesongen begynner.</w:t>
      </w:r>
    </w:p>
    <w:p w14:paraId="0A167BA3" w14:textId="1B91DAB5" w:rsidR="005E35AD" w:rsidRDefault="005E35AD" w:rsidP="005E35AD">
      <w:pPr>
        <w:autoSpaceDE w:val="0"/>
        <w:autoSpaceDN w:val="0"/>
        <w:adjustRightInd w:val="0"/>
        <w:spacing w:line="240" w:lineRule="atLeast"/>
        <w:rPr>
          <w:rFonts w:ascii="Arial" w:hAnsi="Arial" w:cs="Arial"/>
          <w:color w:val="70AD47" w:themeColor="accent6"/>
        </w:rPr>
      </w:pPr>
    </w:p>
    <w:p w14:paraId="4BA21032" w14:textId="77777777" w:rsidR="00AD13C2" w:rsidRPr="0002676A" w:rsidRDefault="00AD13C2" w:rsidP="00AD13C2">
      <w:pPr>
        <w:autoSpaceDE w:val="0"/>
        <w:autoSpaceDN w:val="0"/>
        <w:adjustRightInd w:val="0"/>
        <w:spacing w:line="240" w:lineRule="atLeast"/>
        <w:rPr>
          <w:rFonts w:ascii="Arial" w:hAnsi="Arial" w:cs="Arial"/>
          <w:color w:val="FF0000"/>
        </w:rPr>
      </w:pPr>
    </w:p>
    <w:p w14:paraId="4BDD0E82" w14:textId="44DA6625" w:rsidR="001B1A2C" w:rsidRDefault="001B1A2C" w:rsidP="001B1A2C">
      <w:pPr>
        <w:pStyle w:val="Overskrift1"/>
        <w:rPr>
          <w:color w:val="2F5496" w:themeColor="accent5" w:themeShade="BF"/>
        </w:rPr>
      </w:pPr>
      <w:bookmarkStart w:id="293" w:name="_Toc458501795"/>
      <w:bookmarkStart w:id="294" w:name="_Toc461780733"/>
      <w:r>
        <w:rPr>
          <w:color w:val="2F5496" w:themeColor="accent5" w:themeShade="BF"/>
        </w:rPr>
        <w:t>9.4</w:t>
      </w:r>
      <w:r>
        <w:rPr>
          <w:color w:val="2F5496" w:themeColor="accent5" w:themeShade="BF"/>
        </w:rPr>
        <w:tab/>
        <w:t>Særbestemmelser for dramaturger</w:t>
      </w:r>
    </w:p>
    <w:p w14:paraId="098D81BF" w14:textId="77777777" w:rsidR="00E878FE" w:rsidRPr="00E878FE" w:rsidRDefault="00E878FE" w:rsidP="00E878FE"/>
    <w:p w14:paraId="2B4DA88D" w14:textId="77777777" w:rsidR="001B1A2C" w:rsidRDefault="001B1A2C" w:rsidP="001B1A2C">
      <w:pPr>
        <w:pStyle w:val="Overskrift3"/>
        <w:rPr>
          <w:i w:val="0"/>
          <w:iCs/>
          <w:color w:val="538135" w:themeColor="accent6" w:themeShade="BF"/>
        </w:rPr>
      </w:pPr>
      <w:bookmarkStart w:id="295" w:name="_Hlk113884231"/>
      <w:r>
        <w:rPr>
          <w:i w:val="0"/>
          <w:iCs/>
          <w:color w:val="538135" w:themeColor="accent6" w:themeShade="BF"/>
        </w:rPr>
        <w:t>9.4.1 Lønn</w:t>
      </w:r>
    </w:p>
    <w:bookmarkEnd w:id="295"/>
    <w:p w14:paraId="4EAC7AB1" w14:textId="29083937" w:rsidR="001B1A2C" w:rsidRPr="00E878FE" w:rsidRDefault="001B1A2C" w:rsidP="001B1A2C">
      <w:pPr>
        <w:pStyle w:val="Overskrift3"/>
        <w:ind w:hanging="284"/>
        <w:rPr>
          <w:b w:val="0"/>
          <w:bCs/>
          <w:i w:val="0"/>
          <w:iCs/>
          <w:color w:val="538135" w:themeColor="accent6" w:themeShade="BF"/>
        </w:rPr>
      </w:pPr>
      <w:r w:rsidRPr="00E878FE">
        <w:rPr>
          <w:b w:val="0"/>
          <w:bCs/>
          <w:i w:val="0"/>
          <w:iCs/>
          <w:color w:val="538135" w:themeColor="accent6" w:themeShade="BF"/>
        </w:rPr>
        <w:t>Dramaturger plasseres fra og med lønnstrinn 38</w:t>
      </w:r>
    </w:p>
    <w:p w14:paraId="3B87BBE3" w14:textId="77777777" w:rsidR="00E878FE" w:rsidRPr="00E878FE" w:rsidRDefault="00E878FE" w:rsidP="00E878FE"/>
    <w:p w14:paraId="12E73A0D" w14:textId="0A50FE53" w:rsidR="00E878FE" w:rsidRDefault="00E878FE" w:rsidP="00E878FE">
      <w:pPr>
        <w:pStyle w:val="Overskrift3"/>
        <w:rPr>
          <w:i w:val="0"/>
          <w:iCs/>
          <w:color w:val="538135" w:themeColor="accent6" w:themeShade="BF"/>
        </w:rPr>
      </w:pPr>
      <w:r>
        <w:rPr>
          <w:i w:val="0"/>
          <w:iCs/>
          <w:color w:val="538135" w:themeColor="accent6" w:themeShade="BF"/>
        </w:rPr>
        <w:t>9.4.2 Regulering av midlertidige ansettelser</w:t>
      </w:r>
    </w:p>
    <w:p w14:paraId="60396D86" w14:textId="6FF464AA" w:rsidR="00E878FE" w:rsidRPr="002B3DD6" w:rsidRDefault="00E878FE" w:rsidP="002B3DD6">
      <w:pPr>
        <w:rPr>
          <w:i/>
          <w:color w:val="70AD47" w:themeColor="accent6"/>
        </w:rPr>
      </w:pPr>
      <w:r w:rsidRPr="002B3DD6">
        <w:rPr>
          <w:rFonts w:ascii="Arial" w:hAnsi="Arial" w:cs="Arial"/>
          <w:color w:val="70AD47" w:themeColor="accent6"/>
        </w:rPr>
        <w:t xml:space="preserve">Partene kan avtale åremålsstillinger ved den enkelte virksomhet, jfr. </w:t>
      </w:r>
      <w:proofErr w:type="spellStart"/>
      <w:r w:rsidRPr="002B3DD6">
        <w:rPr>
          <w:rFonts w:ascii="Arial" w:hAnsi="Arial" w:cs="Arial"/>
          <w:color w:val="70AD47" w:themeColor="accent6"/>
        </w:rPr>
        <w:t>aml</w:t>
      </w:r>
      <w:proofErr w:type="spellEnd"/>
      <w:r w:rsidRPr="002B3DD6">
        <w:rPr>
          <w:rFonts w:ascii="Arial" w:hAnsi="Arial" w:cs="Arial"/>
          <w:color w:val="70AD47" w:themeColor="accent6"/>
        </w:rPr>
        <w:t>. § 14-9 (4).</w:t>
      </w:r>
    </w:p>
    <w:p w14:paraId="3DDC53F7" w14:textId="77777777" w:rsidR="00E878FE" w:rsidRPr="002B3DD6" w:rsidRDefault="00E878FE" w:rsidP="002B3DD6">
      <w:pPr>
        <w:rPr>
          <w:i/>
        </w:rPr>
      </w:pPr>
    </w:p>
    <w:p w14:paraId="4FBFA7BA" w14:textId="2C09A9E6" w:rsidR="001B1A2C" w:rsidRDefault="001B1A2C" w:rsidP="001B1A2C"/>
    <w:p w14:paraId="645E4667" w14:textId="77777777" w:rsidR="001B1A2C" w:rsidRPr="001B1A2C" w:rsidRDefault="001B1A2C" w:rsidP="001B1A2C"/>
    <w:p w14:paraId="23541A5E" w14:textId="5E2419C6" w:rsidR="00AD13C2" w:rsidRPr="0002676A" w:rsidRDefault="005049DC" w:rsidP="001550E1">
      <w:pPr>
        <w:pStyle w:val="Overskrift1"/>
        <w:rPr>
          <w:color w:val="2F5496" w:themeColor="accent5" w:themeShade="BF"/>
        </w:rPr>
      </w:pPr>
      <w:r w:rsidRPr="0002676A">
        <w:rPr>
          <w:color w:val="2F5496" w:themeColor="accent5" w:themeShade="BF"/>
        </w:rPr>
        <w:t>10</w:t>
      </w:r>
      <w:r w:rsidRPr="0002676A">
        <w:rPr>
          <w:color w:val="2F5496" w:themeColor="accent5" w:themeShade="BF"/>
        </w:rPr>
        <w:tab/>
        <w:t xml:space="preserve">    </w:t>
      </w:r>
      <w:r w:rsidR="00AD13C2" w:rsidRPr="0002676A">
        <w:rPr>
          <w:color w:val="2F5496" w:themeColor="accent5" w:themeShade="BF"/>
        </w:rPr>
        <w:t>Særbestemmelser Fagforbundet</w:t>
      </w:r>
      <w:bookmarkEnd w:id="293"/>
      <w:bookmarkEnd w:id="294"/>
    </w:p>
    <w:p w14:paraId="6C845792" w14:textId="77777777" w:rsidR="00AD13C2" w:rsidRPr="0002676A" w:rsidRDefault="00AD13C2" w:rsidP="00AD13C2">
      <w:pPr>
        <w:autoSpaceDE w:val="0"/>
        <w:autoSpaceDN w:val="0"/>
        <w:adjustRightInd w:val="0"/>
        <w:spacing w:line="240" w:lineRule="atLeast"/>
        <w:rPr>
          <w:rFonts w:ascii="Arial" w:hAnsi="Arial" w:cs="Arial"/>
          <w:color w:val="FF0000"/>
        </w:rPr>
      </w:pPr>
    </w:p>
    <w:p w14:paraId="2C206A8F" w14:textId="77777777" w:rsidR="00AD13C2" w:rsidRPr="0002676A" w:rsidRDefault="00AD13C2" w:rsidP="00AD13C2">
      <w:pPr>
        <w:autoSpaceDE w:val="0"/>
        <w:autoSpaceDN w:val="0"/>
        <w:adjustRightInd w:val="0"/>
        <w:spacing w:before="120" w:after="120" w:line="240" w:lineRule="atLeast"/>
        <w:rPr>
          <w:rFonts w:ascii="Arial" w:hAnsi="Arial" w:cs="Arial"/>
          <w:color w:val="0070C0"/>
          <w:lang w:val="nn-NO"/>
        </w:rPr>
      </w:pPr>
      <w:r w:rsidRPr="0002676A">
        <w:rPr>
          <w:rFonts w:ascii="Arial" w:hAnsi="Arial" w:cs="Arial"/>
          <w:color w:val="0070C0"/>
          <w:lang w:val="nn-NO"/>
        </w:rPr>
        <w:t>AVTALE OM OPPLÆRINGS- OG UTVIKLINGSFOND</w:t>
      </w:r>
    </w:p>
    <w:p w14:paraId="72A4C6CA" w14:textId="77777777" w:rsidR="00AD13C2" w:rsidRPr="0002676A" w:rsidRDefault="00AD13C2" w:rsidP="003E7BB3">
      <w:pPr>
        <w:autoSpaceDE w:val="0"/>
        <w:autoSpaceDN w:val="0"/>
        <w:adjustRightInd w:val="0"/>
        <w:spacing w:line="240" w:lineRule="atLeast"/>
        <w:rPr>
          <w:rFonts w:ascii="Arial" w:hAnsi="Arial" w:cs="Arial"/>
          <w:color w:val="5B9BD5" w:themeColor="accent1"/>
        </w:rPr>
      </w:pPr>
      <w:r w:rsidRPr="0002676A">
        <w:rPr>
          <w:rFonts w:ascii="Arial" w:hAnsi="Arial" w:cs="Arial"/>
          <w:color w:val="5B9BD5" w:themeColor="accent1"/>
        </w:rPr>
        <w:t>Avtalen mellom Spekter og LO Stat gjøres gjeldende pr. 1.5.98.</w:t>
      </w:r>
    </w:p>
    <w:p w14:paraId="366B213B" w14:textId="77777777" w:rsidR="00AD13C2" w:rsidRPr="0002676A" w:rsidRDefault="00AD13C2" w:rsidP="00AD13C2">
      <w:pPr>
        <w:autoSpaceDE w:val="0"/>
        <w:autoSpaceDN w:val="0"/>
        <w:adjustRightInd w:val="0"/>
        <w:spacing w:line="240" w:lineRule="atLeast"/>
        <w:ind w:left="45"/>
        <w:rPr>
          <w:rFonts w:ascii="Arial" w:hAnsi="Arial" w:cs="Arial"/>
          <w:color w:val="2E74B5" w:themeColor="accent1" w:themeShade="BF"/>
        </w:rPr>
      </w:pPr>
    </w:p>
    <w:p w14:paraId="46E69300" w14:textId="77777777" w:rsidR="00C85422" w:rsidRPr="0002676A" w:rsidRDefault="00C85422" w:rsidP="00C85422">
      <w:pPr>
        <w:spacing w:after="160" w:line="259" w:lineRule="auto"/>
        <w:rPr>
          <w:rFonts w:ascii="Arial" w:hAnsi="Arial" w:cs="Arial"/>
          <w:b/>
          <w:bCs/>
          <w:color w:val="5B9BD5" w:themeColor="accent1"/>
        </w:rPr>
      </w:pPr>
      <w:r w:rsidRPr="0002676A">
        <w:rPr>
          <w:rFonts w:ascii="Arial" w:hAnsi="Arial" w:cs="Arial"/>
          <w:b/>
          <w:bCs/>
          <w:color w:val="5B9BD5" w:themeColor="accent1"/>
        </w:rPr>
        <w:t xml:space="preserve">LÆRLINGER </w:t>
      </w:r>
    </w:p>
    <w:p w14:paraId="16A2342E"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 xml:space="preserve">1. Opplæringen skal foregå etter Lov om grunnskolen og den </w:t>
      </w:r>
      <w:proofErr w:type="spellStart"/>
      <w:r w:rsidRPr="0002676A">
        <w:rPr>
          <w:rFonts w:ascii="Arial" w:hAnsi="Arial" w:cs="Arial"/>
          <w:color w:val="5B9BD5" w:themeColor="accent1"/>
        </w:rPr>
        <w:t>vidaregåande</w:t>
      </w:r>
      <w:proofErr w:type="spellEnd"/>
      <w:r w:rsidRPr="0002676A">
        <w:rPr>
          <w:rFonts w:ascii="Arial" w:hAnsi="Arial" w:cs="Arial"/>
          <w:color w:val="5B9BD5" w:themeColor="accent1"/>
        </w:rPr>
        <w:t xml:space="preserve"> opplæringa (opplæringslova) med forskrifter og gjeldende læreplaner og eventuell særlovgivning/bestemmelser for det enkelte fag.</w:t>
      </w:r>
    </w:p>
    <w:p w14:paraId="67B87FA2"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2.  Antallet lærlinger skal ikke overstige 1/3 av de arbeidstakere som kan forestå opplæring på den enkelte arbeidsplass. Unntak fra bestemmelsen kan i spesielle tilfeller avtales lokalt i samråd med Yrkesopplæringsnemnda.</w:t>
      </w:r>
    </w:p>
    <w:p w14:paraId="2C054929"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3. Partene er enige om å samarbeide for at målene i Kunnskapsløftet skal nås.  Dette innebærer blant annet et økt antall lærlinger i virksomhetene. Hovedmodellen tar utgangspunkt i 2 års videregående opplæring i skole og deretter 2 års læretid i virksomhet. Læretiden i virksomheten skal som hovedregel bestå av 50 % opplæringstid og 50 % verdiskapingstid. Det antas at verdiskapingsdelen er lavest i begynnelsen av læretiden og høyere mot slutten. Lønnen for verdiskapingen blir derfor å fastsette på en prosentvis skala over 2 år innenfor rammen av 50 % av nyutdannet fagarbeiders lønn i virksomheten (lønnsramme T2.1.0).</w:t>
      </w:r>
    </w:p>
    <w:p w14:paraId="61D48588"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 xml:space="preserve">Normalskalaen er: </w:t>
      </w:r>
    </w:p>
    <w:p w14:paraId="311391DE"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Skala 1 (voksenlærlinger):                                        Skala 2 (rettighetslærlinger):</w:t>
      </w:r>
    </w:p>
    <w:p w14:paraId="56CFB4DC"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 xml:space="preserve">Halvår </w:t>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r>
      <w:r w:rsidRPr="0002676A">
        <w:rPr>
          <w:rFonts w:ascii="Arial" w:hAnsi="Arial" w:cs="Arial"/>
          <w:color w:val="5B9BD5" w:themeColor="accent1"/>
        </w:rPr>
        <w:tab/>
        <w:t xml:space="preserve">        Halvår</w:t>
      </w:r>
      <w:r w:rsidRPr="0002676A">
        <w:rPr>
          <w:rFonts w:ascii="Arial" w:hAnsi="Arial" w:cs="Arial"/>
          <w:color w:val="5B9BD5" w:themeColor="accent1"/>
        </w:rPr>
        <w:tab/>
      </w:r>
    </w:p>
    <w:p w14:paraId="795A3323"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1.         Skole                                                              1.         Skole</w:t>
      </w:r>
    </w:p>
    <w:p w14:paraId="1468B00B"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2.         Skole                                                              2.         Skole</w:t>
      </w:r>
    </w:p>
    <w:p w14:paraId="0F363FE2"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3.         Skole                                                              3.         Skole</w:t>
      </w:r>
    </w:p>
    <w:p w14:paraId="2F3D892F"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4.         Skole                                                              4.         Skole</w:t>
      </w:r>
    </w:p>
    <w:p w14:paraId="66C49FDF"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5.         60 %                                                               5.         30 %</w:t>
      </w:r>
    </w:p>
    <w:p w14:paraId="20361903"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6.         60 %                                                               6.         40 %</w:t>
      </w:r>
    </w:p>
    <w:p w14:paraId="566A4A40"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7.         80 %                                                               7.         50 %</w:t>
      </w:r>
    </w:p>
    <w:p w14:paraId="46AF6200"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8.         80 %                                                               8.         80 %</w:t>
      </w:r>
    </w:p>
    <w:p w14:paraId="514F714A"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 xml:space="preserve">            </w:t>
      </w:r>
    </w:p>
    <w:p w14:paraId="6FBA152C"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Innenfor denne rammen kan det i den enkelte virksomhet avtales en annen skala eller lønnsinnplassering utover T2.1.0. Ved annen fordeling enn 50/50 mellom opplærings- og verdiskapingstid i h.h.t. godkjente fagplaner, fastsettes satsene ut fra den aktuelle fordeling.</w:t>
      </w:r>
    </w:p>
    <w:p w14:paraId="50CB2B66"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 xml:space="preserve">Skala 1 omfatter lærlinger som har fylt 21 år og som inngår lærekontrakt med full opplæring i bedrift, jfr. </w:t>
      </w:r>
      <w:proofErr w:type="spellStart"/>
      <w:r w:rsidRPr="0002676A">
        <w:rPr>
          <w:rFonts w:ascii="Arial" w:hAnsi="Arial" w:cs="Arial"/>
          <w:color w:val="5B9BD5" w:themeColor="accent1"/>
        </w:rPr>
        <w:t>opplæringslova</w:t>
      </w:r>
      <w:proofErr w:type="spellEnd"/>
      <w:r w:rsidRPr="0002676A">
        <w:rPr>
          <w:rFonts w:ascii="Arial" w:hAnsi="Arial" w:cs="Arial"/>
          <w:color w:val="5B9BD5" w:themeColor="accent1"/>
        </w:rPr>
        <w:t xml:space="preserve"> § 4-5 tredje ledd.</w:t>
      </w:r>
    </w:p>
    <w:p w14:paraId="1D4CCFFC"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Skala 2 omfatter lærekontrakt eller opplæringskontrakt med ungdom som har opplæringsrett (rettighetslærlinger).</w:t>
      </w:r>
    </w:p>
    <w:p w14:paraId="26D3A78D" w14:textId="77777777" w:rsidR="00C85422" w:rsidRPr="0002676A" w:rsidRDefault="00C85422" w:rsidP="00C85422">
      <w:pPr>
        <w:spacing w:after="160" w:line="259" w:lineRule="auto"/>
        <w:rPr>
          <w:rFonts w:ascii="Arial" w:hAnsi="Arial" w:cs="Arial"/>
          <w:color w:val="5B9BD5" w:themeColor="accent1"/>
        </w:rPr>
      </w:pPr>
      <w:r w:rsidRPr="0002676A">
        <w:rPr>
          <w:rFonts w:ascii="Arial" w:hAnsi="Arial" w:cs="Arial"/>
          <w:color w:val="5B9BD5" w:themeColor="accent1"/>
        </w:rPr>
        <w:t>Partene er enige om at endringene trer i kraft fra 1.11.2016. Endringene gjelder kontrakter inngått etter 1.11.2016.</w:t>
      </w:r>
    </w:p>
    <w:sectPr w:rsidR="00C85422" w:rsidRPr="0002676A">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1" w:author="Sofia Holand / Spekter" w:date="2022-09-12T13:59:00Z" w:initials="SH/S">
    <w:p w14:paraId="14CDC205" w14:textId="705E970B" w:rsidR="005E35AD" w:rsidRDefault="005E35AD">
      <w:pPr>
        <w:pStyle w:val="Merknadstekst"/>
      </w:pPr>
      <w:r>
        <w:rPr>
          <w:rStyle w:val="Merknadsreferanse"/>
        </w:rPr>
        <w:annotationRef/>
      </w:r>
      <w:r w:rsidR="001B1A2C">
        <w:t>Regulativet vil bli oppdatert iht oppgjøret. Ligger oppdatert på våre nettsider.</w:t>
      </w:r>
    </w:p>
  </w:comment>
  <w:comment w:id="204" w:author="Sofia Holand / Spekter" w:date="2022-09-12T14:01:00Z" w:initials="SH/S">
    <w:p w14:paraId="132F438B" w14:textId="5C9C7647" w:rsidR="001B1A2C" w:rsidRDefault="001B1A2C">
      <w:pPr>
        <w:pStyle w:val="Merknadstekst"/>
      </w:pPr>
      <w:r>
        <w:rPr>
          <w:rStyle w:val="Merknadsreferanse"/>
        </w:rPr>
        <w:annotationRef/>
      </w:r>
      <w:r>
        <w:t xml:space="preserve">Regulativet vil bli oppdatert </w:t>
      </w:r>
      <w:r>
        <w:t>iht oppgjøret. Ligger oppdatert på våre nettsider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DC205" w15:done="0"/>
  <w15:commentEx w15:paraId="132F43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B9D3" w16cex:dateUtc="2022-09-12T11:59:00Z"/>
  <w16cex:commentExtensible w16cex:durableId="26C9BA35" w16cex:dateUtc="2022-09-12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DC205" w16cid:durableId="26C9B9D3"/>
  <w16cid:commentId w16cid:paraId="132F438B" w16cid:durableId="26C9B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397B" w14:textId="77777777" w:rsidR="00F06D0D" w:rsidRDefault="00F06D0D" w:rsidP="001B0299">
      <w:r>
        <w:separator/>
      </w:r>
    </w:p>
  </w:endnote>
  <w:endnote w:type="continuationSeparator" w:id="0">
    <w:p w14:paraId="36761E35" w14:textId="77777777" w:rsidR="00F06D0D" w:rsidRDefault="00F06D0D" w:rsidP="001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59552"/>
      <w:docPartObj>
        <w:docPartGallery w:val="Page Numbers (Bottom of Page)"/>
        <w:docPartUnique/>
      </w:docPartObj>
    </w:sdtPr>
    <w:sdtEndPr/>
    <w:sdtContent>
      <w:p w14:paraId="61A0AC02" w14:textId="77777777" w:rsidR="00F06D0D" w:rsidRDefault="00F06D0D">
        <w:pPr>
          <w:pStyle w:val="Bunntekst"/>
          <w:jc w:val="center"/>
        </w:pPr>
        <w:r>
          <w:fldChar w:fldCharType="begin"/>
        </w:r>
        <w:r>
          <w:instrText>PAGE   \* MERGEFORMAT</w:instrText>
        </w:r>
        <w:r>
          <w:fldChar w:fldCharType="separate"/>
        </w:r>
        <w:r>
          <w:rPr>
            <w:noProof/>
          </w:rPr>
          <w:t>58</w:t>
        </w:r>
        <w:r>
          <w:fldChar w:fldCharType="end"/>
        </w:r>
      </w:p>
    </w:sdtContent>
  </w:sdt>
  <w:p w14:paraId="6BF3B73E" w14:textId="77777777" w:rsidR="00F06D0D" w:rsidRDefault="00F06D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6160" w14:textId="77777777" w:rsidR="00F06D0D" w:rsidRDefault="00F06D0D" w:rsidP="001B0299">
      <w:r>
        <w:separator/>
      </w:r>
    </w:p>
  </w:footnote>
  <w:footnote w:type="continuationSeparator" w:id="0">
    <w:p w14:paraId="3BB01B5B" w14:textId="77777777" w:rsidR="00F06D0D" w:rsidRDefault="00F06D0D" w:rsidP="001B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910" w14:textId="2B6224C6" w:rsidR="00FE7C56" w:rsidRDefault="00FE7C56">
    <w:pPr>
      <w:pStyle w:val="Topptekst"/>
    </w:pPr>
    <w:r w:rsidRPr="003F6512">
      <w:rPr>
        <w:rStyle w:val="TittelTegn"/>
        <w:noProof/>
      </w:rPr>
      <w:drawing>
        <wp:anchor distT="0" distB="0" distL="114300" distR="114300" simplePos="0" relativeHeight="251659264" behindDoc="0" locked="0" layoutInCell="1" allowOverlap="1" wp14:anchorId="64B4176B" wp14:editId="63DC0FAB">
          <wp:simplePos x="0" y="0"/>
          <wp:positionH relativeFrom="margin">
            <wp:posOffset>4815205</wp:posOffset>
          </wp:positionH>
          <wp:positionV relativeFrom="margin">
            <wp:posOffset>-707390</wp:posOffset>
          </wp:positionV>
          <wp:extent cx="1497965" cy="611505"/>
          <wp:effectExtent l="0" t="0" r="6985" b="0"/>
          <wp:wrapThrough wrapText="bothSides">
            <wp:wrapPolygon edited="0">
              <wp:start x="1373" y="0"/>
              <wp:lineTo x="0" y="2692"/>
              <wp:lineTo x="0" y="20860"/>
              <wp:lineTo x="15108" y="20860"/>
              <wp:lineTo x="16756" y="20860"/>
              <wp:lineTo x="20877" y="20860"/>
              <wp:lineTo x="21426" y="19514"/>
              <wp:lineTo x="21426" y="2692"/>
              <wp:lineTo x="20053" y="0"/>
              <wp:lineTo x="1373" y="0"/>
            </wp:wrapPolygon>
          </wp:wrapThrough>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965" cy="611505"/>
                  </a:xfrm>
                  <a:prstGeom prst="rect">
                    <a:avLst/>
                  </a:prstGeom>
                </pic:spPr>
              </pic:pic>
            </a:graphicData>
          </a:graphic>
        </wp:anchor>
      </w:drawing>
    </w:r>
    <w:r>
      <w:t>Teateroverenskomsten 2022-2024 per 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E3C"/>
    <w:multiLevelType w:val="hybridMultilevel"/>
    <w:tmpl w:val="A88E00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33A261A"/>
    <w:multiLevelType w:val="hybridMultilevel"/>
    <w:tmpl w:val="F0D82704"/>
    <w:lvl w:ilvl="0" w:tplc="CFD4A3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FE7010"/>
    <w:multiLevelType w:val="hybridMultilevel"/>
    <w:tmpl w:val="B6569424"/>
    <w:lvl w:ilvl="0" w:tplc="681A43C8">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2F296FE2"/>
    <w:multiLevelType w:val="hybridMultilevel"/>
    <w:tmpl w:val="96C0D7D2"/>
    <w:lvl w:ilvl="0" w:tplc="EE688D84">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3D906C9A"/>
    <w:multiLevelType w:val="hybridMultilevel"/>
    <w:tmpl w:val="1D4C5420"/>
    <w:lvl w:ilvl="0" w:tplc="3C76E96A">
      <w:start w:val="8"/>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5" w15:restartNumberingAfterBreak="0">
    <w:nsid w:val="4B332B87"/>
    <w:multiLevelType w:val="hybridMultilevel"/>
    <w:tmpl w:val="9D1A8C66"/>
    <w:lvl w:ilvl="0" w:tplc="CEAE6052">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15:restartNumberingAfterBreak="0">
    <w:nsid w:val="4E414EF7"/>
    <w:multiLevelType w:val="hybridMultilevel"/>
    <w:tmpl w:val="2ECCBE00"/>
    <w:lvl w:ilvl="0" w:tplc="8962EB66">
      <w:numFmt w:val="bullet"/>
      <w:lvlText w:val="-"/>
      <w:lvlJc w:val="left"/>
      <w:pPr>
        <w:ind w:left="2493" w:hanging="360"/>
      </w:pPr>
      <w:rPr>
        <w:rFonts w:ascii="Calibri" w:eastAsia="Times New Roman" w:hAnsi="Calibri" w:cs="Times New Roman" w:hint="default"/>
      </w:rPr>
    </w:lvl>
    <w:lvl w:ilvl="1" w:tplc="04140003" w:tentative="1">
      <w:start w:val="1"/>
      <w:numFmt w:val="bullet"/>
      <w:lvlText w:val="o"/>
      <w:lvlJc w:val="left"/>
      <w:pPr>
        <w:ind w:left="3213" w:hanging="360"/>
      </w:pPr>
      <w:rPr>
        <w:rFonts w:ascii="Courier New" w:hAnsi="Courier New" w:cs="Courier New" w:hint="default"/>
      </w:rPr>
    </w:lvl>
    <w:lvl w:ilvl="2" w:tplc="04140005" w:tentative="1">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abstractNum w:abstractNumId="7" w15:restartNumberingAfterBreak="0">
    <w:nsid w:val="4E57328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CB1E79"/>
    <w:multiLevelType w:val="hybridMultilevel"/>
    <w:tmpl w:val="2BBE8660"/>
    <w:lvl w:ilvl="0" w:tplc="0A9C815C">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F1730D"/>
    <w:multiLevelType w:val="hybridMultilevel"/>
    <w:tmpl w:val="301E7802"/>
    <w:lvl w:ilvl="0" w:tplc="4832F4AE">
      <w:start w:val="1"/>
      <w:numFmt w:val="bullet"/>
      <w:lvlText w:val=""/>
      <w:lvlJc w:val="left"/>
      <w:pPr>
        <w:tabs>
          <w:tab w:val="num" w:pos="360"/>
        </w:tabs>
        <w:ind w:left="360" w:hanging="360"/>
      </w:pPr>
      <w:rPr>
        <w:rFonts w:ascii="Symbol" w:hAnsi="Symbol" w:hint="default"/>
        <w:sz w:val="20"/>
        <w:szCs w:val="20"/>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E76FA5"/>
    <w:multiLevelType w:val="hybridMultilevel"/>
    <w:tmpl w:val="C632F4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7E1C5077"/>
    <w:multiLevelType w:val="hybridMultilevel"/>
    <w:tmpl w:val="926478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69215133">
    <w:abstractNumId w:val="6"/>
  </w:num>
  <w:num w:numId="2" w16cid:durableId="1936551070">
    <w:abstractNumId w:val="4"/>
  </w:num>
  <w:num w:numId="3" w16cid:durableId="2007322306">
    <w:abstractNumId w:val="3"/>
  </w:num>
  <w:num w:numId="4" w16cid:durableId="1049576093">
    <w:abstractNumId w:val="11"/>
  </w:num>
  <w:num w:numId="5" w16cid:durableId="1227914134">
    <w:abstractNumId w:val="0"/>
  </w:num>
  <w:num w:numId="6" w16cid:durableId="862670293">
    <w:abstractNumId w:val="10"/>
  </w:num>
  <w:num w:numId="7" w16cid:durableId="1812865808">
    <w:abstractNumId w:val="5"/>
  </w:num>
  <w:num w:numId="8" w16cid:durableId="1186552708">
    <w:abstractNumId w:val="1"/>
  </w:num>
  <w:num w:numId="9" w16cid:durableId="1312102049">
    <w:abstractNumId w:val="8"/>
  </w:num>
  <w:num w:numId="10" w16cid:durableId="1212226829">
    <w:abstractNumId w:val="7"/>
  </w:num>
  <w:num w:numId="11" w16cid:durableId="462500503">
    <w:abstractNumId w:val="9"/>
  </w:num>
  <w:num w:numId="12" w16cid:durableId="1470206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Holand / Spekter">
    <w15:presenceInfo w15:providerId="AD" w15:userId="S::sofia.holand@spekter.no::09331b53-1912-4cd8-bb77-aadf1a13d5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CF"/>
    <w:rsid w:val="0000617F"/>
    <w:rsid w:val="0001105B"/>
    <w:rsid w:val="00021179"/>
    <w:rsid w:val="00022AA7"/>
    <w:rsid w:val="0002676A"/>
    <w:rsid w:val="00042670"/>
    <w:rsid w:val="00050220"/>
    <w:rsid w:val="00053032"/>
    <w:rsid w:val="000857EF"/>
    <w:rsid w:val="000A4C6C"/>
    <w:rsid w:val="000B1D1C"/>
    <w:rsid w:val="000C5C06"/>
    <w:rsid w:val="000D0615"/>
    <w:rsid w:val="000D2B53"/>
    <w:rsid w:val="000D41F3"/>
    <w:rsid w:val="0010457B"/>
    <w:rsid w:val="00116C33"/>
    <w:rsid w:val="00121B38"/>
    <w:rsid w:val="00133BB1"/>
    <w:rsid w:val="00142BA7"/>
    <w:rsid w:val="00143E73"/>
    <w:rsid w:val="00154FD4"/>
    <w:rsid w:val="001550E1"/>
    <w:rsid w:val="001635EA"/>
    <w:rsid w:val="00182866"/>
    <w:rsid w:val="00186BFE"/>
    <w:rsid w:val="001908B1"/>
    <w:rsid w:val="00192568"/>
    <w:rsid w:val="00193E4A"/>
    <w:rsid w:val="001A0B57"/>
    <w:rsid w:val="001A353C"/>
    <w:rsid w:val="001A5DC4"/>
    <w:rsid w:val="001B0299"/>
    <w:rsid w:val="001B1A2C"/>
    <w:rsid w:val="001B2433"/>
    <w:rsid w:val="001B4BC0"/>
    <w:rsid w:val="001B7C05"/>
    <w:rsid w:val="001C1B22"/>
    <w:rsid w:val="001C2751"/>
    <w:rsid w:val="001D7CBE"/>
    <w:rsid w:val="001E0D0E"/>
    <w:rsid w:val="001E237E"/>
    <w:rsid w:val="001E36BE"/>
    <w:rsid w:val="001E3E05"/>
    <w:rsid w:val="001E7170"/>
    <w:rsid w:val="001F5EAE"/>
    <w:rsid w:val="00203A85"/>
    <w:rsid w:val="0021257B"/>
    <w:rsid w:val="0022064C"/>
    <w:rsid w:val="00235F49"/>
    <w:rsid w:val="0024418F"/>
    <w:rsid w:val="00260D15"/>
    <w:rsid w:val="00271BED"/>
    <w:rsid w:val="0029411E"/>
    <w:rsid w:val="00295A54"/>
    <w:rsid w:val="002A746C"/>
    <w:rsid w:val="002B13AD"/>
    <w:rsid w:val="002B3DD6"/>
    <w:rsid w:val="002D26B1"/>
    <w:rsid w:val="002D4343"/>
    <w:rsid w:val="003027F1"/>
    <w:rsid w:val="0031205E"/>
    <w:rsid w:val="003129B5"/>
    <w:rsid w:val="00313B4B"/>
    <w:rsid w:val="00320AF0"/>
    <w:rsid w:val="003251A7"/>
    <w:rsid w:val="00330F2E"/>
    <w:rsid w:val="00350CEC"/>
    <w:rsid w:val="003510D6"/>
    <w:rsid w:val="00353EA0"/>
    <w:rsid w:val="00361A2C"/>
    <w:rsid w:val="00361F4B"/>
    <w:rsid w:val="00364869"/>
    <w:rsid w:val="00367BCA"/>
    <w:rsid w:val="00374537"/>
    <w:rsid w:val="0037489E"/>
    <w:rsid w:val="00385432"/>
    <w:rsid w:val="003A19BF"/>
    <w:rsid w:val="003A62CF"/>
    <w:rsid w:val="003D3C46"/>
    <w:rsid w:val="003D50C5"/>
    <w:rsid w:val="003D592E"/>
    <w:rsid w:val="003E7BB3"/>
    <w:rsid w:val="003F07BC"/>
    <w:rsid w:val="003F3A5F"/>
    <w:rsid w:val="003F5CF7"/>
    <w:rsid w:val="003F64ED"/>
    <w:rsid w:val="003F689B"/>
    <w:rsid w:val="00403164"/>
    <w:rsid w:val="0041533F"/>
    <w:rsid w:val="0041729D"/>
    <w:rsid w:val="004305D9"/>
    <w:rsid w:val="00431BE8"/>
    <w:rsid w:val="00437F9B"/>
    <w:rsid w:val="00441112"/>
    <w:rsid w:val="00452E76"/>
    <w:rsid w:val="00454361"/>
    <w:rsid w:val="004626B9"/>
    <w:rsid w:val="0047419C"/>
    <w:rsid w:val="00492680"/>
    <w:rsid w:val="004A1091"/>
    <w:rsid w:val="004C3486"/>
    <w:rsid w:val="004C5E99"/>
    <w:rsid w:val="004F3C4B"/>
    <w:rsid w:val="004F62C7"/>
    <w:rsid w:val="005049DC"/>
    <w:rsid w:val="00506ED1"/>
    <w:rsid w:val="005425CC"/>
    <w:rsid w:val="00546463"/>
    <w:rsid w:val="00560C92"/>
    <w:rsid w:val="005640EE"/>
    <w:rsid w:val="00566EA1"/>
    <w:rsid w:val="005909E4"/>
    <w:rsid w:val="005A2B88"/>
    <w:rsid w:val="005A3A15"/>
    <w:rsid w:val="005C09AD"/>
    <w:rsid w:val="005D570E"/>
    <w:rsid w:val="005D6157"/>
    <w:rsid w:val="005D75AE"/>
    <w:rsid w:val="005E35AD"/>
    <w:rsid w:val="005E36B1"/>
    <w:rsid w:val="005E6C8C"/>
    <w:rsid w:val="005F66BE"/>
    <w:rsid w:val="005F7927"/>
    <w:rsid w:val="00602F5B"/>
    <w:rsid w:val="0061652F"/>
    <w:rsid w:val="00630432"/>
    <w:rsid w:val="00634B1D"/>
    <w:rsid w:val="0063651D"/>
    <w:rsid w:val="006424F6"/>
    <w:rsid w:val="0064456A"/>
    <w:rsid w:val="006450D9"/>
    <w:rsid w:val="006466AE"/>
    <w:rsid w:val="006507DC"/>
    <w:rsid w:val="006629C2"/>
    <w:rsid w:val="00674338"/>
    <w:rsid w:val="006811E5"/>
    <w:rsid w:val="006860DF"/>
    <w:rsid w:val="00686954"/>
    <w:rsid w:val="00694CB6"/>
    <w:rsid w:val="006A25BF"/>
    <w:rsid w:val="006B2D9B"/>
    <w:rsid w:val="006B368C"/>
    <w:rsid w:val="006B696C"/>
    <w:rsid w:val="006C1743"/>
    <w:rsid w:val="006C3FDB"/>
    <w:rsid w:val="006D0171"/>
    <w:rsid w:val="006D2A40"/>
    <w:rsid w:val="006D4C31"/>
    <w:rsid w:val="006D7657"/>
    <w:rsid w:val="006E2937"/>
    <w:rsid w:val="006E36E9"/>
    <w:rsid w:val="00707CC0"/>
    <w:rsid w:val="007135C2"/>
    <w:rsid w:val="007141FB"/>
    <w:rsid w:val="00715F90"/>
    <w:rsid w:val="00717AD4"/>
    <w:rsid w:val="00723419"/>
    <w:rsid w:val="00725EE0"/>
    <w:rsid w:val="00761B2B"/>
    <w:rsid w:val="00766022"/>
    <w:rsid w:val="007669A7"/>
    <w:rsid w:val="007712A9"/>
    <w:rsid w:val="007852E5"/>
    <w:rsid w:val="007921C5"/>
    <w:rsid w:val="00795456"/>
    <w:rsid w:val="007A2FB3"/>
    <w:rsid w:val="007A79BC"/>
    <w:rsid w:val="007D30AE"/>
    <w:rsid w:val="007D3EB0"/>
    <w:rsid w:val="007E3296"/>
    <w:rsid w:val="007E58AF"/>
    <w:rsid w:val="007E5A2D"/>
    <w:rsid w:val="007E79BD"/>
    <w:rsid w:val="007F0292"/>
    <w:rsid w:val="007F4811"/>
    <w:rsid w:val="007F4BA1"/>
    <w:rsid w:val="007F6611"/>
    <w:rsid w:val="00800BC3"/>
    <w:rsid w:val="0081008E"/>
    <w:rsid w:val="008232CF"/>
    <w:rsid w:val="00826547"/>
    <w:rsid w:val="008352F5"/>
    <w:rsid w:val="0083623F"/>
    <w:rsid w:val="00840CCB"/>
    <w:rsid w:val="00841317"/>
    <w:rsid w:val="00841989"/>
    <w:rsid w:val="00846850"/>
    <w:rsid w:val="008654C2"/>
    <w:rsid w:val="00871ED2"/>
    <w:rsid w:val="008A528E"/>
    <w:rsid w:val="008B2AC9"/>
    <w:rsid w:val="008B4338"/>
    <w:rsid w:val="008F6498"/>
    <w:rsid w:val="008F6662"/>
    <w:rsid w:val="0090317E"/>
    <w:rsid w:val="00912B0B"/>
    <w:rsid w:val="00914B28"/>
    <w:rsid w:val="00933384"/>
    <w:rsid w:val="00933B59"/>
    <w:rsid w:val="00945245"/>
    <w:rsid w:val="00945624"/>
    <w:rsid w:val="009470A3"/>
    <w:rsid w:val="009542CF"/>
    <w:rsid w:val="009613A5"/>
    <w:rsid w:val="0097329B"/>
    <w:rsid w:val="009739B7"/>
    <w:rsid w:val="00976CCC"/>
    <w:rsid w:val="00994C87"/>
    <w:rsid w:val="00995959"/>
    <w:rsid w:val="009A29B2"/>
    <w:rsid w:val="009B54BF"/>
    <w:rsid w:val="009D0513"/>
    <w:rsid w:val="009D6ABE"/>
    <w:rsid w:val="009D6C25"/>
    <w:rsid w:val="009D7EBA"/>
    <w:rsid w:val="009F7F26"/>
    <w:rsid w:val="00A000A3"/>
    <w:rsid w:val="00A0402B"/>
    <w:rsid w:val="00A16D23"/>
    <w:rsid w:val="00A176DD"/>
    <w:rsid w:val="00A21948"/>
    <w:rsid w:val="00A240BB"/>
    <w:rsid w:val="00A413A4"/>
    <w:rsid w:val="00A5662C"/>
    <w:rsid w:val="00A618B6"/>
    <w:rsid w:val="00A63692"/>
    <w:rsid w:val="00A6439B"/>
    <w:rsid w:val="00A73058"/>
    <w:rsid w:val="00A81063"/>
    <w:rsid w:val="00A9549E"/>
    <w:rsid w:val="00A96D60"/>
    <w:rsid w:val="00AD13C2"/>
    <w:rsid w:val="00AD3C86"/>
    <w:rsid w:val="00AE1676"/>
    <w:rsid w:val="00B2131C"/>
    <w:rsid w:val="00B268D7"/>
    <w:rsid w:val="00B32265"/>
    <w:rsid w:val="00B410CA"/>
    <w:rsid w:val="00B52D78"/>
    <w:rsid w:val="00B56317"/>
    <w:rsid w:val="00B6414A"/>
    <w:rsid w:val="00B645FE"/>
    <w:rsid w:val="00B6525C"/>
    <w:rsid w:val="00B727B4"/>
    <w:rsid w:val="00B74820"/>
    <w:rsid w:val="00B76557"/>
    <w:rsid w:val="00B91EB0"/>
    <w:rsid w:val="00BA1CD1"/>
    <w:rsid w:val="00BA53A9"/>
    <w:rsid w:val="00BB16F5"/>
    <w:rsid w:val="00BB1895"/>
    <w:rsid w:val="00BB6EE5"/>
    <w:rsid w:val="00BC4FC6"/>
    <w:rsid w:val="00BC63AD"/>
    <w:rsid w:val="00BD1AC2"/>
    <w:rsid w:val="00BE35F7"/>
    <w:rsid w:val="00BE6B7C"/>
    <w:rsid w:val="00BF3C11"/>
    <w:rsid w:val="00BF6957"/>
    <w:rsid w:val="00C00454"/>
    <w:rsid w:val="00C0474C"/>
    <w:rsid w:val="00C10ABD"/>
    <w:rsid w:val="00C148A4"/>
    <w:rsid w:val="00C24217"/>
    <w:rsid w:val="00C378C5"/>
    <w:rsid w:val="00C43FFB"/>
    <w:rsid w:val="00C51E7A"/>
    <w:rsid w:val="00C5426A"/>
    <w:rsid w:val="00C657B1"/>
    <w:rsid w:val="00C664BA"/>
    <w:rsid w:val="00C67777"/>
    <w:rsid w:val="00C72B1A"/>
    <w:rsid w:val="00C761EF"/>
    <w:rsid w:val="00C83412"/>
    <w:rsid w:val="00C85422"/>
    <w:rsid w:val="00C87EB5"/>
    <w:rsid w:val="00CB0400"/>
    <w:rsid w:val="00CC18B0"/>
    <w:rsid w:val="00CC411F"/>
    <w:rsid w:val="00CD70D5"/>
    <w:rsid w:val="00CE015E"/>
    <w:rsid w:val="00CE5967"/>
    <w:rsid w:val="00CF1099"/>
    <w:rsid w:val="00CF1324"/>
    <w:rsid w:val="00D0164D"/>
    <w:rsid w:val="00D04678"/>
    <w:rsid w:val="00D1293D"/>
    <w:rsid w:val="00D26432"/>
    <w:rsid w:val="00D341B2"/>
    <w:rsid w:val="00D37C87"/>
    <w:rsid w:val="00D51FA2"/>
    <w:rsid w:val="00D61E89"/>
    <w:rsid w:val="00D7037B"/>
    <w:rsid w:val="00D77DE5"/>
    <w:rsid w:val="00D8254A"/>
    <w:rsid w:val="00D8309D"/>
    <w:rsid w:val="00D832D7"/>
    <w:rsid w:val="00D94602"/>
    <w:rsid w:val="00D94902"/>
    <w:rsid w:val="00D96C0A"/>
    <w:rsid w:val="00DB27F0"/>
    <w:rsid w:val="00DC3663"/>
    <w:rsid w:val="00DC4DD0"/>
    <w:rsid w:val="00DD1E3D"/>
    <w:rsid w:val="00DE07C6"/>
    <w:rsid w:val="00DE2410"/>
    <w:rsid w:val="00DE31EF"/>
    <w:rsid w:val="00DE6F2A"/>
    <w:rsid w:val="00DF6307"/>
    <w:rsid w:val="00E025EA"/>
    <w:rsid w:val="00E174FF"/>
    <w:rsid w:val="00E27DF9"/>
    <w:rsid w:val="00E30198"/>
    <w:rsid w:val="00E43CF9"/>
    <w:rsid w:val="00E46496"/>
    <w:rsid w:val="00E51691"/>
    <w:rsid w:val="00E53979"/>
    <w:rsid w:val="00E53EBA"/>
    <w:rsid w:val="00E61CEA"/>
    <w:rsid w:val="00E64231"/>
    <w:rsid w:val="00E70D82"/>
    <w:rsid w:val="00E86288"/>
    <w:rsid w:val="00E878FE"/>
    <w:rsid w:val="00E92D03"/>
    <w:rsid w:val="00E964E8"/>
    <w:rsid w:val="00EA3CC1"/>
    <w:rsid w:val="00EB4388"/>
    <w:rsid w:val="00EB43FF"/>
    <w:rsid w:val="00EB7D9B"/>
    <w:rsid w:val="00ED2D63"/>
    <w:rsid w:val="00EE0651"/>
    <w:rsid w:val="00EE1B6E"/>
    <w:rsid w:val="00EF1319"/>
    <w:rsid w:val="00EF7270"/>
    <w:rsid w:val="00F06930"/>
    <w:rsid w:val="00F06D0D"/>
    <w:rsid w:val="00F107DD"/>
    <w:rsid w:val="00F10EBD"/>
    <w:rsid w:val="00F13BFE"/>
    <w:rsid w:val="00F25EEB"/>
    <w:rsid w:val="00F4775E"/>
    <w:rsid w:val="00F50E05"/>
    <w:rsid w:val="00F567A1"/>
    <w:rsid w:val="00F65401"/>
    <w:rsid w:val="00F654FC"/>
    <w:rsid w:val="00F7393F"/>
    <w:rsid w:val="00F82F4F"/>
    <w:rsid w:val="00F93A51"/>
    <w:rsid w:val="00FA62C3"/>
    <w:rsid w:val="00FE6402"/>
    <w:rsid w:val="00FE7C56"/>
    <w:rsid w:val="00FF72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B9D7B0"/>
  <w15:docId w15:val="{87E5B6F7-8F50-4782-A723-1E720654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6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1E36BE"/>
    <w:pPr>
      <w:keepLines/>
      <w:autoSpaceDE w:val="0"/>
      <w:autoSpaceDN w:val="0"/>
      <w:adjustRightInd w:val="0"/>
      <w:spacing w:after="120"/>
      <w:ind w:hanging="567"/>
      <w:outlineLvl w:val="0"/>
    </w:pPr>
    <w:rPr>
      <w:rFonts w:ascii="Arial" w:hAnsi="Arial" w:cs="Arial"/>
      <w:b/>
      <w:bCs/>
    </w:rPr>
  </w:style>
  <w:style w:type="paragraph" w:styleId="Overskrift2">
    <w:name w:val="heading 2"/>
    <w:basedOn w:val="Normal"/>
    <w:next w:val="Normal"/>
    <w:link w:val="Overskrift2Tegn"/>
    <w:uiPriority w:val="9"/>
    <w:unhideWhenUsed/>
    <w:qFormat/>
    <w:rsid w:val="006C3FDB"/>
    <w:pPr>
      <w:autoSpaceDE w:val="0"/>
      <w:autoSpaceDN w:val="0"/>
      <w:adjustRightInd w:val="0"/>
      <w:spacing w:after="120"/>
      <w:ind w:left="284" w:hanging="851"/>
      <w:outlineLvl w:val="1"/>
    </w:pPr>
    <w:rPr>
      <w:rFonts w:ascii="Arial" w:hAnsi="Arial" w:cs="Arial"/>
      <w:b/>
      <w:i/>
    </w:rPr>
  </w:style>
  <w:style w:type="paragraph" w:styleId="Overskrift3">
    <w:name w:val="heading 3"/>
    <w:basedOn w:val="Normal"/>
    <w:next w:val="Normal"/>
    <w:link w:val="Overskrift3Tegn"/>
    <w:uiPriority w:val="9"/>
    <w:unhideWhenUsed/>
    <w:qFormat/>
    <w:rsid w:val="006C3FDB"/>
    <w:pPr>
      <w:autoSpaceDE w:val="0"/>
      <w:autoSpaceDN w:val="0"/>
      <w:adjustRightInd w:val="0"/>
      <w:spacing w:after="120"/>
      <w:ind w:left="284" w:hanging="851"/>
      <w:outlineLvl w:val="2"/>
    </w:pPr>
    <w:rPr>
      <w:rFonts w:ascii="Arial" w:hAnsi="Arial" w:cs="Arial"/>
      <w:b/>
      <w:i/>
    </w:rPr>
  </w:style>
  <w:style w:type="paragraph" w:styleId="Overskrift4">
    <w:name w:val="heading 4"/>
    <w:basedOn w:val="Normal"/>
    <w:next w:val="Normal"/>
    <w:link w:val="Overskrift4Tegn"/>
    <w:uiPriority w:val="9"/>
    <w:unhideWhenUsed/>
    <w:qFormat/>
    <w:rsid w:val="00E53EBA"/>
    <w:pPr>
      <w:autoSpaceDE w:val="0"/>
      <w:autoSpaceDN w:val="0"/>
      <w:adjustRightInd w:val="0"/>
      <w:spacing w:after="120"/>
      <w:ind w:left="284" w:hanging="851"/>
      <w:outlineLvl w:val="3"/>
    </w:pPr>
    <w:rPr>
      <w:rFonts w:ascii="Arial" w:hAnsi="Arial" w:cs="Arial"/>
      <w:b/>
      <w:i/>
    </w:rPr>
  </w:style>
  <w:style w:type="paragraph" w:styleId="Overskrift5">
    <w:name w:val="heading 5"/>
    <w:basedOn w:val="Normal"/>
    <w:next w:val="Normal"/>
    <w:link w:val="Overskrift5Tegn"/>
    <w:uiPriority w:val="9"/>
    <w:unhideWhenUsed/>
    <w:qFormat/>
    <w:rsid w:val="00E53EB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36BE"/>
    <w:rPr>
      <w:rFonts w:ascii="Arial" w:eastAsia="Times New Roman" w:hAnsi="Arial" w:cs="Arial"/>
      <w:b/>
      <w:bCs/>
      <w:sz w:val="24"/>
      <w:szCs w:val="24"/>
      <w:lang w:eastAsia="nb-NO"/>
    </w:rPr>
  </w:style>
  <w:style w:type="character" w:customStyle="1" w:styleId="Overskrift2Tegn">
    <w:name w:val="Overskrift 2 Tegn"/>
    <w:basedOn w:val="Standardskriftforavsnitt"/>
    <w:link w:val="Overskrift2"/>
    <w:uiPriority w:val="9"/>
    <w:rsid w:val="006C3FDB"/>
    <w:rPr>
      <w:rFonts w:ascii="Arial" w:eastAsia="Times New Roman" w:hAnsi="Arial" w:cs="Arial"/>
      <w:b/>
      <w:i/>
      <w:sz w:val="24"/>
      <w:szCs w:val="24"/>
      <w:lang w:eastAsia="nb-NO"/>
    </w:rPr>
  </w:style>
  <w:style w:type="character" w:customStyle="1" w:styleId="Overskrift3Tegn">
    <w:name w:val="Overskrift 3 Tegn"/>
    <w:basedOn w:val="Standardskriftforavsnitt"/>
    <w:link w:val="Overskrift3"/>
    <w:uiPriority w:val="9"/>
    <w:rsid w:val="006C3FDB"/>
    <w:rPr>
      <w:rFonts w:ascii="Arial" w:eastAsia="Times New Roman" w:hAnsi="Arial" w:cs="Arial"/>
      <w:b/>
      <w:i/>
      <w:sz w:val="24"/>
      <w:szCs w:val="24"/>
      <w:lang w:eastAsia="nb-NO"/>
    </w:rPr>
  </w:style>
  <w:style w:type="character" w:customStyle="1" w:styleId="Overskrift4Tegn">
    <w:name w:val="Overskrift 4 Tegn"/>
    <w:basedOn w:val="Standardskriftforavsnitt"/>
    <w:link w:val="Overskrift4"/>
    <w:uiPriority w:val="9"/>
    <w:rsid w:val="00E53EBA"/>
    <w:rPr>
      <w:rFonts w:ascii="Arial" w:eastAsia="Times New Roman" w:hAnsi="Arial" w:cs="Arial"/>
      <w:b/>
      <w:i/>
      <w:sz w:val="24"/>
      <w:szCs w:val="24"/>
      <w:lang w:eastAsia="nb-NO"/>
    </w:rPr>
  </w:style>
  <w:style w:type="character" w:customStyle="1" w:styleId="Overskrift5Tegn">
    <w:name w:val="Overskrift 5 Tegn"/>
    <w:basedOn w:val="Standardskriftforavsnitt"/>
    <w:link w:val="Overskrift5"/>
    <w:uiPriority w:val="9"/>
    <w:rsid w:val="00E53EBA"/>
    <w:rPr>
      <w:rFonts w:asciiTheme="majorHAnsi" w:eastAsiaTheme="majorEastAsia" w:hAnsiTheme="majorHAnsi" w:cstheme="majorBidi"/>
      <w:color w:val="2E74B5" w:themeColor="accent1" w:themeShade="BF"/>
      <w:sz w:val="24"/>
      <w:szCs w:val="24"/>
      <w:lang w:eastAsia="nb-NO"/>
    </w:rPr>
  </w:style>
  <w:style w:type="paragraph" w:styleId="Listeavsnitt">
    <w:name w:val="List Paragraph"/>
    <w:basedOn w:val="Normal"/>
    <w:uiPriority w:val="34"/>
    <w:qFormat/>
    <w:rsid w:val="009542CF"/>
    <w:pPr>
      <w:ind w:left="720"/>
      <w:contextualSpacing/>
    </w:pPr>
  </w:style>
  <w:style w:type="character" w:styleId="Merknadsreferanse">
    <w:name w:val="annotation reference"/>
    <w:basedOn w:val="Standardskriftforavsnitt"/>
    <w:uiPriority w:val="99"/>
    <w:semiHidden/>
    <w:unhideWhenUsed/>
    <w:rsid w:val="00707CC0"/>
    <w:rPr>
      <w:sz w:val="16"/>
      <w:szCs w:val="16"/>
    </w:rPr>
  </w:style>
  <w:style w:type="paragraph" w:customStyle="1" w:styleId="mortaga">
    <w:name w:val="mortag_a"/>
    <w:basedOn w:val="Normal"/>
    <w:rsid w:val="00707CC0"/>
    <w:pPr>
      <w:spacing w:after="158"/>
    </w:pPr>
  </w:style>
  <w:style w:type="character" w:styleId="Sterk">
    <w:name w:val="Strong"/>
    <w:basedOn w:val="Standardskriftforavsnitt"/>
    <w:uiPriority w:val="22"/>
    <w:qFormat/>
    <w:rsid w:val="00694CB6"/>
    <w:rPr>
      <w:b/>
      <w:bCs/>
    </w:rPr>
  </w:style>
  <w:style w:type="table" w:customStyle="1" w:styleId="Vanligtabell11">
    <w:name w:val="Vanlig tabell 11"/>
    <w:basedOn w:val="Vanligtabell"/>
    <w:uiPriority w:val="41"/>
    <w:rsid w:val="009613A5"/>
    <w:pPr>
      <w:spacing w:after="0" w:line="240" w:lineRule="auto"/>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bletekst">
    <w:name w:val="Balloon Text"/>
    <w:basedOn w:val="Normal"/>
    <w:link w:val="BobletekstTegn"/>
    <w:semiHidden/>
    <w:unhideWhenUsed/>
    <w:rsid w:val="009613A5"/>
    <w:pPr>
      <w:spacing w:after="160" w:line="259" w:lineRule="auto"/>
    </w:pPr>
    <w:rPr>
      <w:rFonts w:ascii="Tahoma" w:eastAsiaTheme="minorHAnsi" w:hAnsi="Tahoma" w:cs="Tahoma"/>
      <w:sz w:val="16"/>
      <w:szCs w:val="16"/>
      <w:lang w:eastAsia="en-US"/>
    </w:rPr>
  </w:style>
  <w:style w:type="character" w:customStyle="1" w:styleId="BobletekstTegn">
    <w:name w:val="Bobletekst Tegn"/>
    <w:basedOn w:val="Standardskriftforavsnitt"/>
    <w:link w:val="Bobletekst"/>
    <w:semiHidden/>
    <w:rsid w:val="009613A5"/>
    <w:rPr>
      <w:rFonts w:ascii="Tahoma" w:hAnsi="Tahoma" w:cs="Tahoma"/>
      <w:sz w:val="16"/>
      <w:szCs w:val="16"/>
    </w:rPr>
  </w:style>
  <w:style w:type="paragraph" w:styleId="Topptekst">
    <w:name w:val="header"/>
    <w:basedOn w:val="Normal"/>
    <w:link w:val="TopptekstTegn"/>
    <w:uiPriority w:val="99"/>
    <w:unhideWhenUsed/>
    <w:rsid w:val="001B0299"/>
    <w:pPr>
      <w:tabs>
        <w:tab w:val="center" w:pos="4536"/>
        <w:tab w:val="right" w:pos="9072"/>
      </w:tabs>
    </w:pPr>
  </w:style>
  <w:style w:type="character" w:customStyle="1" w:styleId="TopptekstTegn">
    <w:name w:val="Topptekst Tegn"/>
    <w:basedOn w:val="Standardskriftforavsnitt"/>
    <w:link w:val="Topptekst"/>
    <w:uiPriority w:val="99"/>
    <w:rsid w:val="001B0299"/>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1B0299"/>
    <w:pPr>
      <w:tabs>
        <w:tab w:val="center" w:pos="4536"/>
        <w:tab w:val="right" w:pos="9072"/>
      </w:tabs>
    </w:pPr>
  </w:style>
  <w:style w:type="character" w:customStyle="1" w:styleId="BunntekstTegn">
    <w:name w:val="Bunntekst Tegn"/>
    <w:basedOn w:val="Standardskriftforavsnitt"/>
    <w:link w:val="Bunntekst"/>
    <w:uiPriority w:val="99"/>
    <w:rsid w:val="001B0299"/>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EB43FF"/>
    <w:pPr>
      <w:keepNext/>
      <w:autoSpaceDE/>
      <w:autoSpaceDN/>
      <w:adjustRightInd/>
      <w:spacing w:before="240" w:after="0" w:line="259" w:lineRule="auto"/>
      <w:ind w:firstLine="0"/>
      <w:outlineLvl w:val="9"/>
    </w:pPr>
    <w:rPr>
      <w:rFonts w:asciiTheme="majorHAnsi" w:eastAsiaTheme="majorEastAsia" w:hAnsiTheme="majorHAnsi" w:cstheme="majorBidi"/>
      <w:b w:val="0"/>
      <w:bCs w:val="0"/>
      <w:color w:val="2E74B5" w:themeColor="accent1" w:themeShade="BF"/>
      <w:sz w:val="32"/>
      <w:szCs w:val="32"/>
    </w:rPr>
  </w:style>
  <w:style w:type="paragraph" w:styleId="INNH2">
    <w:name w:val="toc 2"/>
    <w:basedOn w:val="Normal"/>
    <w:next w:val="Normal"/>
    <w:autoRedefine/>
    <w:uiPriority w:val="39"/>
    <w:unhideWhenUsed/>
    <w:rsid w:val="001550E1"/>
    <w:pPr>
      <w:tabs>
        <w:tab w:val="left" w:pos="880"/>
        <w:tab w:val="right" w:leader="dot" w:pos="9062"/>
      </w:tabs>
      <w:spacing w:after="100" w:line="259" w:lineRule="auto"/>
      <w:ind w:left="220"/>
    </w:pPr>
    <w:rPr>
      <w:rFonts w:asciiTheme="minorHAnsi" w:eastAsiaTheme="minorEastAsia" w:hAnsiTheme="minorHAnsi"/>
      <w:noProof/>
      <w:sz w:val="22"/>
      <w:szCs w:val="22"/>
    </w:rPr>
  </w:style>
  <w:style w:type="paragraph" w:styleId="INNH1">
    <w:name w:val="toc 1"/>
    <w:basedOn w:val="Normal"/>
    <w:next w:val="Normal"/>
    <w:autoRedefine/>
    <w:uiPriority w:val="39"/>
    <w:unhideWhenUsed/>
    <w:rsid w:val="00C00454"/>
    <w:pPr>
      <w:tabs>
        <w:tab w:val="left" w:pos="660"/>
        <w:tab w:val="right" w:leader="dot" w:pos="9062"/>
      </w:tabs>
      <w:spacing w:after="100" w:line="259" w:lineRule="auto"/>
    </w:pPr>
    <w:rPr>
      <w:rFonts w:asciiTheme="minorHAnsi" w:eastAsiaTheme="minorEastAsia" w:hAnsiTheme="minorHAnsi"/>
      <w:noProof/>
      <w:sz w:val="22"/>
      <w:szCs w:val="22"/>
    </w:rPr>
  </w:style>
  <w:style w:type="paragraph" w:styleId="INNH3">
    <w:name w:val="toc 3"/>
    <w:basedOn w:val="Normal"/>
    <w:next w:val="Normal"/>
    <w:autoRedefine/>
    <w:uiPriority w:val="39"/>
    <w:unhideWhenUsed/>
    <w:rsid w:val="00C00454"/>
    <w:pPr>
      <w:tabs>
        <w:tab w:val="left" w:pos="1320"/>
        <w:tab w:val="right" w:leader="dot" w:pos="9062"/>
      </w:tabs>
      <w:spacing w:after="100" w:line="259" w:lineRule="auto"/>
      <w:ind w:left="440"/>
    </w:pPr>
    <w:rPr>
      <w:rFonts w:asciiTheme="minorHAnsi" w:eastAsiaTheme="minorEastAsia" w:hAnsiTheme="minorHAnsi"/>
      <w:noProof/>
      <w:sz w:val="22"/>
      <w:szCs w:val="22"/>
    </w:rPr>
  </w:style>
  <w:style w:type="character" w:styleId="Hyperkobling">
    <w:name w:val="Hyperlink"/>
    <w:basedOn w:val="Standardskriftforavsnitt"/>
    <w:uiPriority w:val="99"/>
    <w:unhideWhenUsed/>
    <w:rsid w:val="00EB43FF"/>
    <w:rPr>
      <w:color w:val="0563C1" w:themeColor="hyperlink"/>
      <w:u w:val="single"/>
    </w:rPr>
  </w:style>
  <w:style w:type="paragraph" w:styleId="INNH4">
    <w:name w:val="toc 4"/>
    <w:basedOn w:val="Normal"/>
    <w:next w:val="Normal"/>
    <w:autoRedefine/>
    <w:uiPriority w:val="39"/>
    <w:unhideWhenUsed/>
    <w:rsid w:val="004C3486"/>
    <w:pPr>
      <w:spacing w:after="100" w:line="259" w:lineRule="auto"/>
      <w:ind w:left="660"/>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4C3486"/>
    <w:pPr>
      <w:spacing w:after="100" w:line="259"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4C3486"/>
    <w:pPr>
      <w:spacing w:after="100" w:line="259"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4C3486"/>
    <w:pPr>
      <w:spacing w:after="100" w:line="259"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4C3486"/>
    <w:pPr>
      <w:spacing w:after="100" w:line="259" w:lineRule="auto"/>
      <w:ind w:left="1540"/>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4C3486"/>
    <w:pPr>
      <w:spacing w:after="100" w:line="259" w:lineRule="auto"/>
      <w:ind w:left="1760"/>
    </w:pPr>
    <w:rPr>
      <w:rFonts w:asciiTheme="minorHAnsi" w:eastAsiaTheme="minorEastAsia" w:hAnsiTheme="minorHAnsi" w:cstheme="minorBidi"/>
      <w:sz w:val="22"/>
      <w:szCs w:val="22"/>
    </w:rPr>
  </w:style>
  <w:style w:type="paragraph" w:customStyle="1" w:styleId="Sak">
    <w:name w:val="Sak"/>
    <w:basedOn w:val="Normal"/>
    <w:rsid w:val="00E53EBA"/>
    <w:rPr>
      <w:b/>
      <w:szCs w:val="20"/>
    </w:rPr>
  </w:style>
  <w:style w:type="paragraph" w:customStyle="1" w:styleId="Tabelltekst">
    <w:name w:val="Tabelltekst"/>
    <w:basedOn w:val="Normal"/>
    <w:rsid w:val="00E53EBA"/>
    <w:rPr>
      <w:szCs w:val="20"/>
    </w:rPr>
  </w:style>
  <w:style w:type="paragraph" w:styleId="Brdtekst">
    <w:name w:val="Body Text"/>
    <w:basedOn w:val="Normal"/>
    <w:link w:val="BrdtekstTegn"/>
    <w:rsid w:val="00E53EBA"/>
    <w:pPr>
      <w:spacing w:after="120"/>
    </w:pPr>
    <w:rPr>
      <w:rFonts w:ascii="Garamond" w:hAnsi="Garamond"/>
      <w:szCs w:val="20"/>
    </w:rPr>
  </w:style>
  <w:style w:type="character" w:customStyle="1" w:styleId="BrdtekstTegn">
    <w:name w:val="Brødtekst Tegn"/>
    <w:basedOn w:val="Standardskriftforavsnitt"/>
    <w:link w:val="Brdtekst"/>
    <w:rsid w:val="00E53EBA"/>
    <w:rPr>
      <w:rFonts w:ascii="Garamond" w:eastAsia="Times New Roman" w:hAnsi="Garamond" w:cs="Times New Roman"/>
      <w:sz w:val="24"/>
      <w:szCs w:val="20"/>
      <w:lang w:eastAsia="nb-NO"/>
    </w:rPr>
  </w:style>
  <w:style w:type="paragraph" w:customStyle="1" w:styleId="Default">
    <w:name w:val="Default"/>
    <w:rsid w:val="00E53EBA"/>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Revisjon">
    <w:name w:val="Revision"/>
    <w:hidden/>
    <w:uiPriority w:val="99"/>
    <w:semiHidden/>
    <w:rsid w:val="005E35AD"/>
    <w:pPr>
      <w:spacing w:after="0" w:line="240" w:lineRule="auto"/>
    </w:pPr>
    <w:rPr>
      <w:rFonts w:ascii="Times New Roman" w:eastAsia="Times New Roman" w:hAnsi="Times New Roman" w:cs="Times New Roman"/>
      <w:sz w:val="24"/>
      <w:szCs w:val="24"/>
      <w:lang w:eastAsia="nb-NO"/>
    </w:rPr>
  </w:style>
  <w:style w:type="paragraph" w:styleId="Merknadstekst">
    <w:name w:val="annotation text"/>
    <w:basedOn w:val="Normal"/>
    <w:link w:val="MerknadstekstTegn"/>
    <w:uiPriority w:val="99"/>
    <w:semiHidden/>
    <w:unhideWhenUsed/>
    <w:rsid w:val="005E35AD"/>
    <w:rPr>
      <w:sz w:val="20"/>
      <w:szCs w:val="20"/>
    </w:rPr>
  </w:style>
  <w:style w:type="character" w:customStyle="1" w:styleId="MerknadstekstTegn">
    <w:name w:val="Merknadstekst Tegn"/>
    <w:basedOn w:val="Standardskriftforavsnitt"/>
    <w:link w:val="Merknadstekst"/>
    <w:uiPriority w:val="99"/>
    <w:semiHidden/>
    <w:rsid w:val="005E35A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E35AD"/>
    <w:rPr>
      <w:b/>
      <w:bCs/>
    </w:rPr>
  </w:style>
  <w:style w:type="character" w:customStyle="1" w:styleId="KommentaremneTegn">
    <w:name w:val="Kommentaremne Tegn"/>
    <w:basedOn w:val="MerknadstekstTegn"/>
    <w:link w:val="Kommentaremne"/>
    <w:uiPriority w:val="99"/>
    <w:semiHidden/>
    <w:rsid w:val="005E35AD"/>
    <w:rPr>
      <w:rFonts w:ascii="Times New Roman" w:eastAsia="Times New Roman" w:hAnsi="Times New Roman" w:cs="Times New Roman"/>
      <w:b/>
      <w:bCs/>
      <w:sz w:val="20"/>
      <w:szCs w:val="20"/>
      <w:lang w:eastAsia="nb-NO"/>
    </w:rPr>
  </w:style>
  <w:style w:type="paragraph" w:styleId="Ingenmellomrom">
    <w:name w:val="No Spacing"/>
    <w:link w:val="IngenmellomromTegn"/>
    <w:uiPriority w:val="1"/>
    <w:qFormat/>
    <w:rsid w:val="0063043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630432"/>
    <w:rPr>
      <w:rFonts w:eastAsiaTheme="minorEastAsia"/>
      <w:lang w:eastAsia="nb-NO"/>
    </w:rPr>
  </w:style>
  <w:style w:type="paragraph" w:styleId="Tittel">
    <w:name w:val="Title"/>
    <w:basedOn w:val="Normal"/>
    <w:link w:val="TittelTegn"/>
    <w:uiPriority w:val="10"/>
    <w:qFormat/>
    <w:rsid w:val="00FE7C56"/>
    <w:pPr>
      <w:overflowPunct w:val="0"/>
      <w:autoSpaceDE w:val="0"/>
      <w:autoSpaceDN w:val="0"/>
      <w:adjustRightInd w:val="0"/>
      <w:spacing w:after="120"/>
      <w:jc w:val="center"/>
      <w:textAlignment w:val="baseline"/>
    </w:pPr>
    <w:rPr>
      <w:rFonts w:ascii="Arial" w:hAnsi="Arial"/>
      <w:b/>
      <w:sz w:val="36"/>
      <w:szCs w:val="20"/>
    </w:rPr>
  </w:style>
  <w:style w:type="character" w:customStyle="1" w:styleId="TittelTegn">
    <w:name w:val="Tittel Tegn"/>
    <w:basedOn w:val="Standardskriftforavsnitt"/>
    <w:link w:val="Tittel"/>
    <w:uiPriority w:val="10"/>
    <w:rsid w:val="00FE7C56"/>
    <w:rPr>
      <w:rFonts w:ascii="Arial" w:eastAsia="Times New Roman" w:hAnsi="Arial" w:cs="Times New Roman"/>
      <w:b/>
      <w:sz w:val="36"/>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342">
      <w:bodyDiv w:val="1"/>
      <w:marLeft w:val="0"/>
      <w:marRight w:val="0"/>
      <w:marTop w:val="0"/>
      <w:marBottom w:val="0"/>
      <w:divBdr>
        <w:top w:val="none" w:sz="0" w:space="0" w:color="auto"/>
        <w:left w:val="none" w:sz="0" w:space="0" w:color="auto"/>
        <w:bottom w:val="none" w:sz="0" w:space="0" w:color="auto"/>
        <w:right w:val="none" w:sz="0" w:space="0" w:color="auto"/>
      </w:divBdr>
    </w:div>
    <w:div w:id="11810923">
      <w:bodyDiv w:val="1"/>
      <w:marLeft w:val="0"/>
      <w:marRight w:val="0"/>
      <w:marTop w:val="0"/>
      <w:marBottom w:val="0"/>
      <w:divBdr>
        <w:top w:val="none" w:sz="0" w:space="0" w:color="auto"/>
        <w:left w:val="none" w:sz="0" w:space="0" w:color="auto"/>
        <w:bottom w:val="none" w:sz="0" w:space="0" w:color="auto"/>
        <w:right w:val="none" w:sz="0" w:space="0" w:color="auto"/>
      </w:divBdr>
    </w:div>
    <w:div w:id="15620144">
      <w:bodyDiv w:val="1"/>
      <w:marLeft w:val="0"/>
      <w:marRight w:val="0"/>
      <w:marTop w:val="0"/>
      <w:marBottom w:val="0"/>
      <w:divBdr>
        <w:top w:val="none" w:sz="0" w:space="0" w:color="auto"/>
        <w:left w:val="none" w:sz="0" w:space="0" w:color="auto"/>
        <w:bottom w:val="none" w:sz="0" w:space="0" w:color="auto"/>
        <w:right w:val="none" w:sz="0" w:space="0" w:color="auto"/>
      </w:divBdr>
    </w:div>
    <w:div w:id="21441011">
      <w:bodyDiv w:val="1"/>
      <w:marLeft w:val="0"/>
      <w:marRight w:val="0"/>
      <w:marTop w:val="0"/>
      <w:marBottom w:val="0"/>
      <w:divBdr>
        <w:top w:val="none" w:sz="0" w:space="0" w:color="auto"/>
        <w:left w:val="none" w:sz="0" w:space="0" w:color="auto"/>
        <w:bottom w:val="none" w:sz="0" w:space="0" w:color="auto"/>
        <w:right w:val="none" w:sz="0" w:space="0" w:color="auto"/>
      </w:divBdr>
    </w:div>
    <w:div w:id="22947664">
      <w:bodyDiv w:val="1"/>
      <w:marLeft w:val="0"/>
      <w:marRight w:val="0"/>
      <w:marTop w:val="0"/>
      <w:marBottom w:val="0"/>
      <w:divBdr>
        <w:top w:val="none" w:sz="0" w:space="0" w:color="auto"/>
        <w:left w:val="none" w:sz="0" w:space="0" w:color="auto"/>
        <w:bottom w:val="none" w:sz="0" w:space="0" w:color="auto"/>
        <w:right w:val="none" w:sz="0" w:space="0" w:color="auto"/>
      </w:divBdr>
    </w:div>
    <w:div w:id="28648534">
      <w:bodyDiv w:val="1"/>
      <w:marLeft w:val="0"/>
      <w:marRight w:val="0"/>
      <w:marTop w:val="0"/>
      <w:marBottom w:val="0"/>
      <w:divBdr>
        <w:top w:val="none" w:sz="0" w:space="0" w:color="auto"/>
        <w:left w:val="none" w:sz="0" w:space="0" w:color="auto"/>
        <w:bottom w:val="none" w:sz="0" w:space="0" w:color="auto"/>
        <w:right w:val="none" w:sz="0" w:space="0" w:color="auto"/>
      </w:divBdr>
    </w:div>
    <w:div w:id="29305378">
      <w:bodyDiv w:val="1"/>
      <w:marLeft w:val="0"/>
      <w:marRight w:val="0"/>
      <w:marTop w:val="0"/>
      <w:marBottom w:val="0"/>
      <w:divBdr>
        <w:top w:val="none" w:sz="0" w:space="0" w:color="auto"/>
        <w:left w:val="none" w:sz="0" w:space="0" w:color="auto"/>
        <w:bottom w:val="none" w:sz="0" w:space="0" w:color="auto"/>
        <w:right w:val="none" w:sz="0" w:space="0" w:color="auto"/>
      </w:divBdr>
    </w:div>
    <w:div w:id="33046049">
      <w:bodyDiv w:val="1"/>
      <w:marLeft w:val="0"/>
      <w:marRight w:val="0"/>
      <w:marTop w:val="0"/>
      <w:marBottom w:val="0"/>
      <w:divBdr>
        <w:top w:val="none" w:sz="0" w:space="0" w:color="auto"/>
        <w:left w:val="none" w:sz="0" w:space="0" w:color="auto"/>
        <w:bottom w:val="none" w:sz="0" w:space="0" w:color="auto"/>
        <w:right w:val="none" w:sz="0" w:space="0" w:color="auto"/>
      </w:divBdr>
    </w:div>
    <w:div w:id="63796272">
      <w:bodyDiv w:val="1"/>
      <w:marLeft w:val="0"/>
      <w:marRight w:val="0"/>
      <w:marTop w:val="0"/>
      <w:marBottom w:val="0"/>
      <w:divBdr>
        <w:top w:val="none" w:sz="0" w:space="0" w:color="auto"/>
        <w:left w:val="none" w:sz="0" w:space="0" w:color="auto"/>
        <w:bottom w:val="none" w:sz="0" w:space="0" w:color="auto"/>
        <w:right w:val="none" w:sz="0" w:space="0" w:color="auto"/>
      </w:divBdr>
    </w:div>
    <w:div w:id="77680347">
      <w:bodyDiv w:val="1"/>
      <w:marLeft w:val="0"/>
      <w:marRight w:val="0"/>
      <w:marTop w:val="0"/>
      <w:marBottom w:val="0"/>
      <w:divBdr>
        <w:top w:val="none" w:sz="0" w:space="0" w:color="auto"/>
        <w:left w:val="none" w:sz="0" w:space="0" w:color="auto"/>
        <w:bottom w:val="none" w:sz="0" w:space="0" w:color="auto"/>
        <w:right w:val="none" w:sz="0" w:space="0" w:color="auto"/>
      </w:divBdr>
    </w:div>
    <w:div w:id="79641371">
      <w:bodyDiv w:val="1"/>
      <w:marLeft w:val="0"/>
      <w:marRight w:val="0"/>
      <w:marTop w:val="0"/>
      <w:marBottom w:val="0"/>
      <w:divBdr>
        <w:top w:val="none" w:sz="0" w:space="0" w:color="auto"/>
        <w:left w:val="none" w:sz="0" w:space="0" w:color="auto"/>
        <w:bottom w:val="none" w:sz="0" w:space="0" w:color="auto"/>
        <w:right w:val="none" w:sz="0" w:space="0" w:color="auto"/>
      </w:divBdr>
    </w:div>
    <w:div w:id="89811886">
      <w:bodyDiv w:val="1"/>
      <w:marLeft w:val="0"/>
      <w:marRight w:val="0"/>
      <w:marTop w:val="0"/>
      <w:marBottom w:val="0"/>
      <w:divBdr>
        <w:top w:val="none" w:sz="0" w:space="0" w:color="auto"/>
        <w:left w:val="none" w:sz="0" w:space="0" w:color="auto"/>
        <w:bottom w:val="none" w:sz="0" w:space="0" w:color="auto"/>
        <w:right w:val="none" w:sz="0" w:space="0" w:color="auto"/>
      </w:divBdr>
    </w:div>
    <w:div w:id="116025322">
      <w:bodyDiv w:val="1"/>
      <w:marLeft w:val="0"/>
      <w:marRight w:val="0"/>
      <w:marTop w:val="0"/>
      <w:marBottom w:val="0"/>
      <w:divBdr>
        <w:top w:val="none" w:sz="0" w:space="0" w:color="auto"/>
        <w:left w:val="none" w:sz="0" w:space="0" w:color="auto"/>
        <w:bottom w:val="none" w:sz="0" w:space="0" w:color="auto"/>
        <w:right w:val="none" w:sz="0" w:space="0" w:color="auto"/>
      </w:divBdr>
    </w:div>
    <w:div w:id="136773947">
      <w:bodyDiv w:val="1"/>
      <w:marLeft w:val="0"/>
      <w:marRight w:val="0"/>
      <w:marTop w:val="0"/>
      <w:marBottom w:val="0"/>
      <w:divBdr>
        <w:top w:val="none" w:sz="0" w:space="0" w:color="auto"/>
        <w:left w:val="none" w:sz="0" w:space="0" w:color="auto"/>
        <w:bottom w:val="none" w:sz="0" w:space="0" w:color="auto"/>
        <w:right w:val="none" w:sz="0" w:space="0" w:color="auto"/>
      </w:divBdr>
    </w:div>
    <w:div w:id="146823365">
      <w:bodyDiv w:val="1"/>
      <w:marLeft w:val="0"/>
      <w:marRight w:val="0"/>
      <w:marTop w:val="0"/>
      <w:marBottom w:val="0"/>
      <w:divBdr>
        <w:top w:val="none" w:sz="0" w:space="0" w:color="auto"/>
        <w:left w:val="none" w:sz="0" w:space="0" w:color="auto"/>
        <w:bottom w:val="none" w:sz="0" w:space="0" w:color="auto"/>
        <w:right w:val="none" w:sz="0" w:space="0" w:color="auto"/>
      </w:divBdr>
    </w:div>
    <w:div w:id="164828377">
      <w:bodyDiv w:val="1"/>
      <w:marLeft w:val="0"/>
      <w:marRight w:val="0"/>
      <w:marTop w:val="0"/>
      <w:marBottom w:val="0"/>
      <w:divBdr>
        <w:top w:val="none" w:sz="0" w:space="0" w:color="auto"/>
        <w:left w:val="none" w:sz="0" w:space="0" w:color="auto"/>
        <w:bottom w:val="none" w:sz="0" w:space="0" w:color="auto"/>
        <w:right w:val="none" w:sz="0" w:space="0" w:color="auto"/>
      </w:divBdr>
    </w:div>
    <w:div w:id="168835382">
      <w:bodyDiv w:val="1"/>
      <w:marLeft w:val="0"/>
      <w:marRight w:val="0"/>
      <w:marTop w:val="0"/>
      <w:marBottom w:val="0"/>
      <w:divBdr>
        <w:top w:val="none" w:sz="0" w:space="0" w:color="auto"/>
        <w:left w:val="none" w:sz="0" w:space="0" w:color="auto"/>
        <w:bottom w:val="none" w:sz="0" w:space="0" w:color="auto"/>
        <w:right w:val="none" w:sz="0" w:space="0" w:color="auto"/>
      </w:divBdr>
    </w:div>
    <w:div w:id="170031284">
      <w:bodyDiv w:val="1"/>
      <w:marLeft w:val="0"/>
      <w:marRight w:val="0"/>
      <w:marTop w:val="0"/>
      <w:marBottom w:val="0"/>
      <w:divBdr>
        <w:top w:val="none" w:sz="0" w:space="0" w:color="auto"/>
        <w:left w:val="none" w:sz="0" w:space="0" w:color="auto"/>
        <w:bottom w:val="none" w:sz="0" w:space="0" w:color="auto"/>
        <w:right w:val="none" w:sz="0" w:space="0" w:color="auto"/>
      </w:divBdr>
    </w:div>
    <w:div w:id="177896055">
      <w:bodyDiv w:val="1"/>
      <w:marLeft w:val="0"/>
      <w:marRight w:val="0"/>
      <w:marTop w:val="0"/>
      <w:marBottom w:val="0"/>
      <w:divBdr>
        <w:top w:val="none" w:sz="0" w:space="0" w:color="auto"/>
        <w:left w:val="none" w:sz="0" w:space="0" w:color="auto"/>
        <w:bottom w:val="none" w:sz="0" w:space="0" w:color="auto"/>
        <w:right w:val="none" w:sz="0" w:space="0" w:color="auto"/>
      </w:divBdr>
    </w:div>
    <w:div w:id="196043894">
      <w:bodyDiv w:val="1"/>
      <w:marLeft w:val="0"/>
      <w:marRight w:val="0"/>
      <w:marTop w:val="0"/>
      <w:marBottom w:val="0"/>
      <w:divBdr>
        <w:top w:val="none" w:sz="0" w:space="0" w:color="auto"/>
        <w:left w:val="none" w:sz="0" w:space="0" w:color="auto"/>
        <w:bottom w:val="none" w:sz="0" w:space="0" w:color="auto"/>
        <w:right w:val="none" w:sz="0" w:space="0" w:color="auto"/>
      </w:divBdr>
    </w:div>
    <w:div w:id="205147265">
      <w:bodyDiv w:val="1"/>
      <w:marLeft w:val="0"/>
      <w:marRight w:val="0"/>
      <w:marTop w:val="0"/>
      <w:marBottom w:val="0"/>
      <w:divBdr>
        <w:top w:val="none" w:sz="0" w:space="0" w:color="auto"/>
        <w:left w:val="none" w:sz="0" w:space="0" w:color="auto"/>
        <w:bottom w:val="none" w:sz="0" w:space="0" w:color="auto"/>
        <w:right w:val="none" w:sz="0" w:space="0" w:color="auto"/>
      </w:divBdr>
    </w:div>
    <w:div w:id="214976821">
      <w:bodyDiv w:val="1"/>
      <w:marLeft w:val="0"/>
      <w:marRight w:val="0"/>
      <w:marTop w:val="0"/>
      <w:marBottom w:val="0"/>
      <w:divBdr>
        <w:top w:val="none" w:sz="0" w:space="0" w:color="auto"/>
        <w:left w:val="none" w:sz="0" w:space="0" w:color="auto"/>
        <w:bottom w:val="none" w:sz="0" w:space="0" w:color="auto"/>
        <w:right w:val="none" w:sz="0" w:space="0" w:color="auto"/>
      </w:divBdr>
    </w:div>
    <w:div w:id="219438086">
      <w:bodyDiv w:val="1"/>
      <w:marLeft w:val="0"/>
      <w:marRight w:val="0"/>
      <w:marTop w:val="0"/>
      <w:marBottom w:val="0"/>
      <w:divBdr>
        <w:top w:val="none" w:sz="0" w:space="0" w:color="auto"/>
        <w:left w:val="none" w:sz="0" w:space="0" w:color="auto"/>
        <w:bottom w:val="none" w:sz="0" w:space="0" w:color="auto"/>
        <w:right w:val="none" w:sz="0" w:space="0" w:color="auto"/>
      </w:divBdr>
    </w:div>
    <w:div w:id="219561179">
      <w:bodyDiv w:val="1"/>
      <w:marLeft w:val="0"/>
      <w:marRight w:val="0"/>
      <w:marTop w:val="0"/>
      <w:marBottom w:val="0"/>
      <w:divBdr>
        <w:top w:val="none" w:sz="0" w:space="0" w:color="auto"/>
        <w:left w:val="none" w:sz="0" w:space="0" w:color="auto"/>
        <w:bottom w:val="none" w:sz="0" w:space="0" w:color="auto"/>
        <w:right w:val="none" w:sz="0" w:space="0" w:color="auto"/>
      </w:divBdr>
    </w:div>
    <w:div w:id="222912393">
      <w:bodyDiv w:val="1"/>
      <w:marLeft w:val="0"/>
      <w:marRight w:val="0"/>
      <w:marTop w:val="0"/>
      <w:marBottom w:val="0"/>
      <w:divBdr>
        <w:top w:val="none" w:sz="0" w:space="0" w:color="auto"/>
        <w:left w:val="none" w:sz="0" w:space="0" w:color="auto"/>
        <w:bottom w:val="none" w:sz="0" w:space="0" w:color="auto"/>
        <w:right w:val="none" w:sz="0" w:space="0" w:color="auto"/>
      </w:divBdr>
    </w:div>
    <w:div w:id="223176927">
      <w:bodyDiv w:val="1"/>
      <w:marLeft w:val="0"/>
      <w:marRight w:val="0"/>
      <w:marTop w:val="0"/>
      <w:marBottom w:val="0"/>
      <w:divBdr>
        <w:top w:val="none" w:sz="0" w:space="0" w:color="auto"/>
        <w:left w:val="none" w:sz="0" w:space="0" w:color="auto"/>
        <w:bottom w:val="none" w:sz="0" w:space="0" w:color="auto"/>
        <w:right w:val="none" w:sz="0" w:space="0" w:color="auto"/>
      </w:divBdr>
    </w:div>
    <w:div w:id="231046905">
      <w:bodyDiv w:val="1"/>
      <w:marLeft w:val="0"/>
      <w:marRight w:val="0"/>
      <w:marTop w:val="0"/>
      <w:marBottom w:val="0"/>
      <w:divBdr>
        <w:top w:val="none" w:sz="0" w:space="0" w:color="auto"/>
        <w:left w:val="none" w:sz="0" w:space="0" w:color="auto"/>
        <w:bottom w:val="none" w:sz="0" w:space="0" w:color="auto"/>
        <w:right w:val="none" w:sz="0" w:space="0" w:color="auto"/>
      </w:divBdr>
    </w:div>
    <w:div w:id="238368604">
      <w:bodyDiv w:val="1"/>
      <w:marLeft w:val="0"/>
      <w:marRight w:val="0"/>
      <w:marTop w:val="0"/>
      <w:marBottom w:val="0"/>
      <w:divBdr>
        <w:top w:val="none" w:sz="0" w:space="0" w:color="auto"/>
        <w:left w:val="none" w:sz="0" w:space="0" w:color="auto"/>
        <w:bottom w:val="none" w:sz="0" w:space="0" w:color="auto"/>
        <w:right w:val="none" w:sz="0" w:space="0" w:color="auto"/>
      </w:divBdr>
    </w:div>
    <w:div w:id="240333277">
      <w:bodyDiv w:val="1"/>
      <w:marLeft w:val="0"/>
      <w:marRight w:val="0"/>
      <w:marTop w:val="0"/>
      <w:marBottom w:val="0"/>
      <w:divBdr>
        <w:top w:val="none" w:sz="0" w:space="0" w:color="auto"/>
        <w:left w:val="none" w:sz="0" w:space="0" w:color="auto"/>
        <w:bottom w:val="none" w:sz="0" w:space="0" w:color="auto"/>
        <w:right w:val="none" w:sz="0" w:space="0" w:color="auto"/>
      </w:divBdr>
    </w:div>
    <w:div w:id="251401678">
      <w:bodyDiv w:val="1"/>
      <w:marLeft w:val="0"/>
      <w:marRight w:val="0"/>
      <w:marTop w:val="0"/>
      <w:marBottom w:val="0"/>
      <w:divBdr>
        <w:top w:val="none" w:sz="0" w:space="0" w:color="auto"/>
        <w:left w:val="none" w:sz="0" w:space="0" w:color="auto"/>
        <w:bottom w:val="none" w:sz="0" w:space="0" w:color="auto"/>
        <w:right w:val="none" w:sz="0" w:space="0" w:color="auto"/>
      </w:divBdr>
    </w:div>
    <w:div w:id="265767976">
      <w:bodyDiv w:val="1"/>
      <w:marLeft w:val="0"/>
      <w:marRight w:val="0"/>
      <w:marTop w:val="0"/>
      <w:marBottom w:val="0"/>
      <w:divBdr>
        <w:top w:val="none" w:sz="0" w:space="0" w:color="auto"/>
        <w:left w:val="none" w:sz="0" w:space="0" w:color="auto"/>
        <w:bottom w:val="none" w:sz="0" w:space="0" w:color="auto"/>
        <w:right w:val="none" w:sz="0" w:space="0" w:color="auto"/>
      </w:divBdr>
    </w:div>
    <w:div w:id="283318465">
      <w:bodyDiv w:val="1"/>
      <w:marLeft w:val="0"/>
      <w:marRight w:val="0"/>
      <w:marTop w:val="0"/>
      <w:marBottom w:val="0"/>
      <w:divBdr>
        <w:top w:val="none" w:sz="0" w:space="0" w:color="auto"/>
        <w:left w:val="none" w:sz="0" w:space="0" w:color="auto"/>
        <w:bottom w:val="none" w:sz="0" w:space="0" w:color="auto"/>
        <w:right w:val="none" w:sz="0" w:space="0" w:color="auto"/>
      </w:divBdr>
    </w:div>
    <w:div w:id="288829523">
      <w:bodyDiv w:val="1"/>
      <w:marLeft w:val="0"/>
      <w:marRight w:val="0"/>
      <w:marTop w:val="0"/>
      <w:marBottom w:val="0"/>
      <w:divBdr>
        <w:top w:val="none" w:sz="0" w:space="0" w:color="auto"/>
        <w:left w:val="none" w:sz="0" w:space="0" w:color="auto"/>
        <w:bottom w:val="none" w:sz="0" w:space="0" w:color="auto"/>
        <w:right w:val="none" w:sz="0" w:space="0" w:color="auto"/>
      </w:divBdr>
    </w:div>
    <w:div w:id="298649625">
      <w:bodyDiv w:val="1"/>
      <w:marLeft w:val="0"/>
      <w:marRight w:val="0"/>
      <w:marTop w:val="0"/>
      <w:marBottom w:val="0"/>
      <w:divBdr>
        <w:top w:val="none" w:sz="0" w:space="0" w:color="auto"/>
        <w:left w:val="none" w:sz="0" w:space="0" w:color="auto"/>
        <w:bottom w:val="none" w:sz="0" w:space="0" w:color="auto"/>
        <w:right w:val="none" w:sz="0" w:space="0" w:color="auto"/>
      </w:divBdr>
    </w:div>
    <w:div w:id="303512108">
      <w:bodyDiv w:val="1"/>
      <w:marLeft w:val="0"/>
      <w:marRight w:val="0"/>
      <w:marTop w:val="0"/>
      <w:marBottom w:val="0"/>
      <w:divBdr>
        <w:top w:val="none" w:sz="0" w:space="0" w:color="auto"/>
        <w:left w:val="none" w:sz="0" w:space="0" w:color="auto"/>
        <w:bottom w:val="none" w:sz="0" w:space="0" w:color="auto"/>
        <w:right w:val="none" w:sz="0" w:space="0" w:color="auto"/>
      </w:divBdr>
    </w:div>
    <w:div w:id="323820240">
      <w:bodyDiv w:val="1"/>
      <w:marLeft w:val="0"/>
      <w:marRight w:val="0"/>
      <w:marTop w:val="0"/>
      <w:marBottom w:val="0"/>
      <w:divBdr>
        <w:top w:val="none" w:sz="0" w:space="0" w:color="auto"/>
        <w:left w:val="none" w:sz="0" w:space="0" w:color="auto"/>
        <w:bottom w:val="none" w:sz="0" w:space="0" w:color="auto"/>
        <w:right w:val="none" w:sz="0" w:space="0" w:color="auto"/>
      </w:divBdr>
    </w:div>
    <w:div w:id="329069467">
      <w:bodyDiv w:val="1"/>
      <w:marLeft w:val="0"/>
      <w:marRight w:val="0"/>
      <w:marTop w:val="0"/>
      <w:marBottom w:val="0"/>
      <w:divBdr>
        <w:top w:val="none" w:sz="0" w:space="0" w:color="auto"/>
        <w:left w:val="none" w:sz="0" w:space="0" w:color="auto"/>
        <w:bottom w:val="none" w:sz="0" w:space="0" w:color="auto"/>
        <w:right w:val="none" w:sz="0" w:space="0" w:color="auto"/>
      </w:divBdr>
    </w:div>
    <w:div w:id="354771248">
      <w:bodyDiv w:val="1"/>
      <w:marLeft w:val="0"/>
      <w:marRight w:val="0"/>
      <w:marTop w:val="0"/>
      <w:marBottom w:val="0"/>
      <w:divBdr>
        <w:top w:val="none" w:sz="0" w:space="0" w:color="auto"/>
        <w:left w:val="none" w:sz="0" w:space="0" w:color="auto"/>
        <w:bottom w:val="none" w:sz="0" w:space="0" w:color="auto"/>
        <w:right w:val="none" w:sz="0" w:space="0" w:color="auto"/>
      </w:divBdr>
    </w:div>
    <w:div w:id="421948090">
      <w:bodyDiv w:val="1"/>
      <w:marLeft w:val="0"/>
      <w:marRight w:val="0"/>
      <w:marTop w:val="0"/>
      <w:marBottom w:val="0"/>
      <w:divBdr>
        <w:top w:val="none" w:sz="0" w:space="0" w:color="auto"/>
        <w:left w:val="none" w:sz="0" w:space="0" w:color="auto"/>
        <w:bottom w:val="none" w:sz="0" w:space="0" w:color="auto"/>
        <w:right w:val="none" w:sz="0" w:space="0" w:color="auto"/>
      </w:divBdr>
    </w:div>
    <w:div w:id="423234139">
      <w:bodyDiv w:val="1"/>
      <w:marLeft w:val="0"/>
      <w:marRight w:val="0"/>
      <w:marTop w:val="0"/>
      <w:marBottom w:val="0"/>
      <w:divBdr>
        <w:top w:val="none" w:sz="0" w:space="0" w:color="auto"/>
        <w:left w:val="none" w:sz="0" w:space="0" w:color="auto"/>
        <w:bottom w:val="none" w:sz="0" w:space="0" w:color="auto"/>
        <w:right w:val="none" w:sz="0" w:space="0" w:color="auto"/>
      </w:divBdr>
    </w:div>
    <w:div w:id="457182922">
      <w:bodyDiv w:val="1"/>
      <w:marLeft w:val="0"/>
      <w:marRight w:val="0"/>
      <w:marTop w:val="0"/>
      <w:marBottom w:val="0"/>
      <w:divBdr>
        <w:top w:val="none" w:sz="0" w:space="0" w:color="auto"/>
        <w:left w:val="none" w:sz="0" w:space="0" w:color="auto"/>
        <w:bottom w:val="none" w:sz="0" w:space="0" w:color="auto"/>
        <w:right w:val="none" w:sz="0" w:space="0" w:color="auto"/>
      </w:divBdr>
    </w:div>
    <w:div w:id="480274192">
      <w:bodyDiv w:val="1"/>
      <w:marLeft w:val="0"/>
      <w:marRight w:val="0"/>
      <w:marTop w:val="0"/>
      <w:marBottom w:val="0"/>
      <w:divBdr>
        <w:top w:val="none" w:sz="0" w:space="0" w:color="auto"/>
        <w:left w:val="none" w:sz="0" w:space="0" w:color="auto"/>
        <w:bottom w:val="none" w:sz="0" w:space="0" w:color="auto"/>
        <w:right w:val="none" w:sz="0" w:space="0" w:color="auto"/>
      </w:divBdr>
    </w:div>
    <w:div w:id="483207674">
      <w:bodyDiv w:val="1"/>
      <w:marLeft w:val="0"/>
      <w:marRight w:val="0"/>
      <w:marTop w:val="0"/>
      <w:marBottom w:val="0"/>
      <w:divBdr>
        <w:top w:val="none" w:sz="0" w:space="0" w:color="auto"/>
        <w:left w:val="none" w:sz="0" w:space="0" w:color="auto"/>
        <w:bottom w:val="none" w:sz="0" w:space="0" w:color="auto"/>
        <w:right w:val="none" w:sz="0" w:space="0" w:color="auto"/>
      </w:divBdr>
    </w:div>
    <w:div w:id="489834165">
      <w:bodyDiv w:val="1"/>
      <w:marLeft w:val="0"/>
      <w:marRight w:val="0"/>
      <w:marTop w:val="0"/>
      <w:marBottom w:val="0"/>
      <w:divBdr>
        <w:top w:val="none" w:sz="0" w:space="0" w:color="auto"/>
        <w:left w:val="none" w:sz="0" w:space="0" w:color="auto"/>
        <w:bottom w:val="none" w:sz="0" w:space="0" w:color="auto"/>
        <w:right w:val="none" w:sz="0" w:space="0" w:color="auto"/>
      </w:divBdr>
    </w:div>
    <w:div w:id="495222752">
      <w:bodyDiv w:val="1"/>
      <w:marLeft w:val="0"/>
      <w:marRight w:val="0"/>
      <w:marTop w:val="0"/>
      <w:marBottom w:val="0"/>
      <w:divBdr>
        <w:top w:val="none" w:sz="0" w:space="0" w:color="auto"/>
        <w:left w:val="none" w:sz="0" w:space="0" w:color="auto"/>
        <w:bottom w:val="none" w:sz="0" w:space="0" w:color="auto"/>
        <w:right w:val="none" w:sz="0" w:space="0" w:color="auto"/>
      </w:divBdr>
    </w:div>
    <w:div w:id="507910323">
      <w:bodyDiv w:val="1"/>
      <w:marLeft w:val="0"/>
      <w:marRight w:val="0"/>
      <w:marTop w:val="0"/>
      <w:marBottom w:val="0"/>
      <w:divBdr>
        <w:top w:val="none" w:sz="0" w:space="0" w:color="auto"/>
        <w:left w:val="none" w:sz="0" w:space="0" w:color="auto"/>
        <w:bottom w:val="none" w:sz="0" w:space="0" w:color="auto"/>
        <w:right w:val="none" w:sz="0" w:space="0" w:color="auto"/>
      </w:divBdr>
    </w:div>
    <w:div w:id="514002932">
      <w:bodyDiv w:val="1"/>
      <w:marLeft w:val="0"/>
      <w:marRight w:val="0"/>
      <w:marTop w:val="0"/>
      <w:marBottom w:val="0"/>
      <w:divBdr>
        <w:top w:val="none" w:sz="0" w:space="0" w:color="auto"/>
        <w:left w:val="none" w:sz="0" w:space="0" w:color="auto"/>
        <w:bottom w:val="none" w:sz="0" w:space="0" w:color="auto"/>
        <w:right w:val="none" w:sz="0" w:space="0" w:color="auto"/>
      </w:divBdr>
    </w:div>
    <w:div w:id="526723164">
      <w:bodyDiv w:val="1"/>
      <w:marLeft w:val="0"/>
      <w:marRight w:val="0"/>
      <w:marTop w:val="0"/>
      <w:marBottom w:val="0"/>
      <w:divBdr>
        <w:top w:val="none" w:sz="0" w:space="0" w:color="auto"/>
        <w:left w:val="none" w:sz="0" w:space="0" w:color="auto"/>
        <w:bottom w:val="none" w:sz="0" w:space="0" w:color="auto"/>
        <w:right w:val="none" w:sz="0" w:space="0" w:color="auto"/>
      </w:divBdr>
    </w:div>
    <w:div w:id="557665526">
      <w:bodyDiv w:val="1"/>
      <w:marLeft w:val="0"/>
      <w:marRight w:val="0"/>
      <w:marTop w:val="0"/>
      <w:marBottom w:val="0"/>
      <w:divBdr>
        <w:top w:val="none" w:sz="0" w:space="0" w:color="auto"/>
        <w:left w:val="none" w:sz="0" w:space="0" w:color="auto"/>
        <w:bottom w:val="none" w:sz="0" w:space="0" w:color="auto"/>
        <w:right w:val="none" w:sz="0" w:space="0" w:color="auto"/>
      </w:divBdr>
    </w:div>
    <w:div w:id="558325466">
      <w:bodyDiv w:val="1"/>
      <w:marLeft w:val="0"/>
      <w:marRight w:val="0"/>
      <w:marTop w:val="0"/>
      <w:marBottom w:val="0"/>
      <w:divBdr>
        <w:top w:val="none" w:sz="0" w:space="0" w:color="auto"/>
        <w:left w:val="none" w:sz="0" w:space="0" w:color="auto"/>
        <w:bottom w:val="none" w:sz="0" w:space="0" w:color="auto"/>
        <w:right w:val="none" w:sz="0" w:space="0" w:color="auto"/>
      </w:divBdr>
    </w:div>
    <w:div w:id="588586398">
      <w:bodyDiv w:val="1"/>
      <w:marLeft w:val="0"/>
      <w:marRight w:val="0"/>
      <w:marTop w:val="0"/>
      <w:marBottom w:val="0"/>
      <w:divBdr>
        <w:top w:val="none" w:sz="0" w:space="0" w:color="auto"/>
        <w:left w:val="none" w:sz="0" w:space="0" w:color="auto"/>
        <w:bottom w:val="none" w:sz="0" w:space="0" w:color="auto"/>
        <w:right w:val="none" w:sz="0" w:space="0" w:color="auto"/>
      </w:divBdr>
    </w:div>
    <w:div w:id="589969188">
      <w:bodyDiv w:val="1"/>
      <w:marLeft w:val="0"/>
      <w:marRight w:val="0"/>
      <w:marTop w:val="0"/>
      <w:marBottom w:val="0"/>
      <w:divBdr>
        <w:top w:val="none" w:sz="0" w:space="0" w:color="auto"/>
        <w:left w:val="none" w:sz="0" w:space="0" w:color="auto"/>
        <w:bottom w:val="none" w:sz="0" w:space="0" w:color="auto"/>
        <w:right w:val="none" w:sz="0" w:space="0" w:color="auto"/>
      </w:divBdr>
    </w:div>
    <w:div w:id="595869071">
      <w:bodyDiv w:val="1"/>
      <w:marLeft w:val="0"/>
      <w:marRight w:val="0"/>
      <w:marTop w:val="0"/>
      <w:marBottom w:val="0"/>
      <w:divBdr>
        <w:top w:val="none" w:sz="0" w:space="0" w:color="auto"/>
        <w:left w:val="none" w:sz="0" w:space="0" w:color="auto"/>
        <w:bottom w:val="none" w:sz="0" w:space="0" w:color="auto"/>
        <w:right w:val="none" w:sz="0" w:space="0" w:color="auto"/>
      </w:divBdr>
    </w:div>
    <w:div w:id="614365252">
      <w:bodyDiv w:val="1"/>
      <w:marLeft w:val="0"/>
      <w:marRight w:val="0"/>
      <w:marTop w:val="0"/>
      <w:marBottom w:val="0"/>
      <w:divBdr>
        <w:top w:val="none" w:sz="0" w:space="0" w:color="auto"/>
        <w:left w:val="none" w:sz="0" w:space="0" w:color="auto"/>
        <w:bottom w:val="none" w:sz="0" w:space="0" w:color="auto"/>
        <w:right w:val="none" w:sz="0" w:space="0" w:color="auto"/>
      </w:divBdr>
    </w:div>
    <w:div w:id="630868994">
      <w:bodyDiv w:val="1"/>
      <w:marLeft w:val="0"/>
      <w:marRight w:val="0"/>
      <w:marTop w:val="0"/>
      <w:marBottom w:val="0"/>
      <w:divBdr>
        <w:top w:val="none" w:sz="0" w:space="0" w:color="auto"/>
        <w:left w:val="none" w:sz="0" w:space="0" w:color="auto"/>
        <w:bottom w:val="none" w:sz="0" w:space="0" w:color="auto"/>
        <w:right w:val="none" w:sz="0" w:space="0" w:color="auto"/>
      </w:divBdr>
    </w:div>
    <w:div w:id="637566751">
      <w:bodyDiv w:val="1"/>
      <w:marLeft w:val="0"/>
      <w:marRight w:val="0"/>
      <w:marTop w:val="0"/>
      <w:marBottom w:val="0"/>
      <w:divBdr>
        <w:top w:val="none" w:sz="0" w:space="0" w:color="auto"/>
        <w:left w:val="none" w:sz="0" w:space="0" w:color="auto"/>
        <w:bottom w:val="none" w:sz="0" w:space="0" w:color="auto"/>
        <w:right w:val="none" w:sz="0" w:space="0" w:color="auto"/>
      </w:divBdr>
    </w:div>
    <w:div w:id="645744914">
      <w:bodyDiv w:val="1"/>
      <w:marLeft w:val="0"/>
      <w:marRight w:val="0"/>
      <w:marTop w:val="0"/>
      <w:marBottom w:val="0"/>
      <w:divBdr>
        <w:top w:val="none" w:sz="0" w:space="0" w:color="auto"/>
        <w:left w:val="none" w:sz="0" w:space="0" w:color="auto"/>
        <w:bottom w:val="none" w:sz="0" w:space="0" w:color="auto"/>
        <w:right w:val="none" w:sz="0" w:space="0" w:color="auto"/>
      </w:divBdr>
    </w:div>
    <w:div w:id="653334086">
      <w:bodyDiv w:val="1"/>
      <w:marLeft w:val="0"/>
      <w:marRight w:val="0"/>
      <w:marTop w:val="0"/>
      <w:marBottom w:val="0"/>
      <w:divBdr>
        <w:top w:val="none" w:sz="0" w:space="0" w:color="auto"/>
        <w:left w:val="none" w:sz="0" w:space="0" w:color="auto"/>
        <w:bottom w:val="none" w:sz="0" w:space="0" w:color="auto"/>
        <w:right w:val="none" w:sz="0" w:space="0" w:color="auto"/>
      </w:divBdr>
    </w:div>
    <w:div w:id="657542900">
      <w:bodyDiv w:val="1"/>
      <w:marLeft w:val="0"/>
      <w:marRight w:val="0"/>
      <w:marTop w:val="0"/>
      <w:marBottom w:val="0"/>
      <w:divBdr>
        <w:top w:val="none" w:sz="0" w:space="0" w:color="auto"/>
        <w:left w:val="none" w:sz="0" w:space="0" w:color="auto"/>
        <w:bottom w:val="none" w:sz="0" w:space="0" w:color="auto"/>
        <w:right w:val="none" w:sz="0" w:space="0" w:color="auto"/>
      </w:divBdr>
    </w:div>
    <w:div w:id="662317636">
      <w:bodyDiv w:val="1"/>
      <w:marLeft w:val="0"/>
      <w:marRight w:val="0"/>
      <w:marTop w:val="0"/>
      <w:marBottom w:val="0"/>
      <w:divBdr>
        <w:top w:val="none" w:sz="0" w:space="0" w:color="auto"/>
        <w:left w:val="none" w:sz="0" w:space="0" w:color="auto"/>
        <w:bottom w:val="none" w:sz="0" w:space="0" w:color="auto"/>
        <w:right w:val="none" w:sz="0" w:space="0" w:color="auto"/>
      </w:divBdr>
    </w:div>
    <w:div w:id="677466364">
      <w:bodyDiv w:val="1"/>
      <w:marLeft w:val="0"/>
      <w:marRight w:val="0"/>
      <w:marTop w:val="0"/>
      <w:marBottom w:val="0"/>
      <w:divBdr>
        <w:top w:val="none" w:sz="0" w:space="0" w:color="auto"/>
        <w:left w:val="none" w:sz="0" w:space="0" w:color="auto"/>
        <w:bottom w:val="none" w:sz="0" w:space="0" w:color="auto"/>
        <w:right w:val="none" w:sz="0" w:space="0" w:color="auto"/>
      </w:divBdr>
    </w:div>
    <w:div w:id="678964170">
      <w:bodyDiv w:val="1"/>
      <w:marLeft w:val="0"/>
      <w:marRight w:val="0"/>
      <w:marTop w:val="0"/>
      <w:marBottom w:val="0"/>
      <w:divBdr>
        <w:top w:val="none" w:sz="0" w:space="0" w:color="auto"/>
        <w:left w:val="none" w:sz="0" w:space="0" w:color="auto"/>
        <w:bottom w:val="none" w:sz="0" w:space="0" w:color="auto"/>
        <w:right w:val="none" w:sz="0" w:space="0" w:color="auto"/>
      </w:divBdr>
    </w:div>
    <w:div w:id="688486228">
      <w:bodyDiv w:val="1"/>
      <w:marLeft w:val="0"/>
      <w:marRight w:val="0"/>
      <w:marTop w:val="0"/>
      <w:marBottom w:val="0"/>
      <w:divBdr>
        <w:top w:val="none" w:sz="0" w:space="0" w:color="auto"/>
        <w:left w:val="none" w:sz="0" w:space="0" w:color="auto"/>
        <w:bottom w:val="none" w:sz="0" w:space="0" w:color="auto"/>
        <w:right w:val="none" w:sz="0" w:space="0" w:color="auto"/>
      </w:divBdr>
    </w:div>
    <w:div w:id="694114532">
      <w:bodyDiv w:val="1"/>
      <w:marLeft w:val="0"/>
      <w:marRight w:val="0"/>
      <w:marTop w:val="0"/>
      <w:marBottom w:val="0"/>
      <w:divBdr>
        <w:top w:val="none" w:sz="0" w:space="0" w:color="auto"/>
        <w:left w:val="none" w:sz="0" w:space="0" w:color="auto"/>
        <w:bottom w:val="none" w:sz="0" w:space="0" w:color="auto"/>
        <w:right w:val="none" w:sz="0" w:space="0" w:color="auto"/>
      </w:divBdr>
    </w:div>
    <w:div w:id="694577207">
      <w:bodyDiv w:val="1"/>
      <w:marLeft w:val="0"/>
      <w:marRight w:val="0"/>
      <w:marTop w:val="0"/>
      <w:marBottom w:val="0"/>
      <w:divBdr>
        <w:top w:val="none" w:sz="0" w:space="0" w:color="auto"/>
        <w:left w:val="none" w:sz="0" w:space="0" w:color="auto"/>
        <w:bottom w:val="none" w:sz="0" w:space="0" w:color="auto"/>
        <w:right w:val="none" w:sz="0" w:space="0" w:color="auto"/>
      </w:divBdr>
    </w:div>
    <w:div w:id="705058084">
      <w:bodyDiv w:val="1"/>
      <w:marLeft w:val="0"/>
      <w:marRight w:val="0"/>
      <w:marTop w:val="0"/>
      <w:marBottom w:val="0"/>
      <w:divBdr>
        <w:top w:val="none" w:sz="0" w:space="0" w:color="auto"/>
        <w:left w:val="none" w:sz="0" w:space="0" w:color="auto"/>
        <w:bottom w:val="none" w:sz="0" w:space="0" w:color="auto"/>
        <w:right w:val="none" w:sz="0" w:space="0" w:color="auto"/>
      </w:divBdr>
    </w:div>
    <w:div w:id="710225406">
      <w:bodyDiv w:val="1"/>
      <w:marLeft w:val="0"/>
      <w:marRight w:val="0"/>
      <w:marTop w:val="0"/>
      <w:marBottom w:val="0"/>
      <w:divBdr>
        <w:top w:val="none" w:sz="0" w:space="0" w:color="auto"/>
        <w:left w:val="none" w:sz="0" w:space="0" w:color="auto"/>
        <w:bottom w:val="none" w:sz="0" w:space="0" w:color="auto"/>
        <w:right w:val="none" w:sz="0" w:space="0" w:color="auto"/>
      </w:divBdr>
    </w:div>
    <w:div w:id="728770233">
      <w:bodyDiv w:val="1"/>
      <w:marLeft w:val="0"/>
      <w:marRight w:val="0"/>
      <w:marTop w:val="0"/>
      <w:marBottom w:val="0"/>
      <w:divBdr>
        <w:top w:val="none" w:sz="0" w:space="0" w:color="auto"/>
        <w:left w:val="none" w:sz="0" w:space="0" w:color="auto"/>
        <w:bottom w:val="none" w:sz="0" w:space="0" w:color="auto"/>
        <w:right w:val="none" w:sz="0" w:space="0" w:color="auto"/>
      </w:divBdr>
    </w:div>
    <w:div w:id="730234505">
      <w:bodyDiv w:val="1"/>
      <w:marLeft w:val="0"/>
      <w:marRight w:val="0"/>
      <w:marTop w:val="0"/>
      <w:marBottom w:val="0"/>
      <w:divBdr>
        <w:top w:val="none" w:sz="0" w:space="0" w:color="auto"/>
        <w:left w:val="none" w:sz="0" w:space="0" w:color="auto"/>
        <w:bottom w:val="none" w:sz="0" w:space="0" w:color="auto"/>
        <w:right w:val="none" w:sz="0" w:space="0" w:color="auto"/>
      </w:divBdr>
    </w:div>
    <w:div w:id="735980932">
      <w:bodyDiv w:val="1"/>
      <w:marLeft w:val="0"/>
      <w:marRight w:val="0"/>
      <w:marTop w:val="0"/>
      <w:marBottom w:val="0"/>
      <w:divBdr>
        <w:top w:val="none" w:sz="0" w:space="0" w:color="auto"/>
        <w:left w:val="none" w:sz="0" w:space="0" w:color="auto"/>
        <w:bottom w:val="none" w:sz="0" w:space="0" w:color="auto"/>
        <w:right w:val="none" w:sz="0" w:space="0" w:color="auto"/>
      </w:divBdr>
    </w:div>
    <w:div w:id="751008408">
      <w:bodyDiv w:val="1"/>
      <w:marLeft w:val="0"/>
      <w:marRight w:val="0"/>
      <w:marTop w:val="0"/>
      <w:marBottom w:val="0"/>
      <w:divBdr>
        <w:top w:val="none" w:sz="0" w:space="0" w:color="auto"/>
        <w:left w:val="none" w:sz="0" w:space="0" w:color="auto"/>
        <w:bottom w:val="none" w:sz="0" w:space="0" w:color="auto"/>
        <w:right w:val="none" w:sz="0" w:space="0" w:color="auto"/>
      </w:divBdr>
    </w:div>
    <w:div w:id="762531163">
      <w:bodyDiv w:val="1"/>
      <w:marLeft w:val="0"/>
      <w:marRight w:val="0"/>
      <w:marTop w:val="0"/>
      <w:marBottom w:val="0"/>
      <w:divBdr>
        <w:top w:val="none" w:sz="0" w:space="0" w:color="auto"/>
        <w:left w:val="none" w:sz="0" w:space="0" w:color="auto"/>
        <w:bottom w:val="none" w:sz="0" w:space="0" w:color="auto"/>
        <w:right w:val="none" w:sz="0" w:space="0" w:color="auto"/>
      </w:divBdr>
    </w:div>
    <w:div w:id="764543896">
      <w:bodyDiv w:val="1"/>
      <w:marLeft w:val="0"/>
      <w:marRight w:val="0"/>
      <w:marTop w:val="0"/>
      <w:marBottom w:val="0"/>
      <w:divBdr>
        <w:top w:val="none" w:sz="0" w:space="0" w:color="auto"/>
        <w:left w:val="none" w:sz="0" w:space="0" w:color="auto"/>
        <w:bottom w:val="none" w:sz="0" w:space="0" w:color="auto"/>
        <w:right w:val="none" w:sz="0" w:space="0" w:color="auto"/>
      </w:divBdr>
    </w:div>
    <w:div w:id="782073669">
      <w:bodyDiv w:val="1"/>
      <w:marLeft w:val="0"/>
      <w:marRight w:val="0"/>
      <w:marTop w:val="0"/>
      <w:marBottom w:val="0"/>
      <w:divBdr>
        <w:top w:val="none" w:sz="0" w:space="0" w:color="auto"/>
        <w:left w:val="none" w:sz="0" w:space="0" w:color="auto"/>
        <w:bottom w:val="none" w:sz="0" w:space="0" w:color="auto"/>
        <w:right w:val="none" w:sz="0" w:space="0" w:color="auto"/>
      </w:divBdr>
    </w:div>
    <w:div w:id="789593462">
      <w:bodyDiv w:val="1"/>
      <w:marLeft w:val="0"/>
      <w:marRight w:val="0"/>
      <w:marTop w:val="0"/>
      <w:marBottom w:val="0"/>
      <w:divBdr>
        <w:top w:val="none" w:sz="0" w:space="0" w:color="auto"/>
        <w:left w:val="none" w:sz="0" w:space="0" w:color="auto"/>
        <w:bottom w:val="none" w:sz="0" w:space="0" w:color="auto"/>
        <w:right w:val="none" w:sz="0" w:space="0" w:color="auto"/>
      </w:divBdr>
    </w:div>
    <w:div w:id="799498108">
      <w:bodyDiv w:val="1"/>
      <w:marLeft w:val="0"/>
      <w:marRight w:val="0"/>
      <w:marTop w:val="0"/>
      <w:marBottom w:val="0"/>
      <w:divBdr>
        <w:top w:val="none" w:sz="0" w:space="0" w:color="auto"/>
        <w:left w:val="none" w:sz="0" w:space="0" w:color="auto"/>
        <w:bottom w:val="none" w:sz="0" w:space="0" w:color="auto"/>
        <w:right w:val="none" w:sz="0" w:space="0" w:color="auto"/>
      </w:divBdr>
    </w:div>
    <w:div w:id="802767957">
      <w:bodyDiv w:val="1"/>
      <w:marLeft w:val="0"/>
      <w:marRight w:val="0"/>
      <w:marTop w:val="0"/>
      <w:marBottom w:val="0"/>
      <w:divBdr>
        <w:top w:val="none" w:sz="0" w:space="0" w:color="auto"/>
        <w:left w:val="none" w:sz="0" w:space="0" w:color="auto"/>
        <w:bottom w:val="none" w:sz="0" w:space="0" w:color="auto"/>
        <w:right w:val="none" w:sz="0" w:space="0" w:color="auto"/>
      </w:divBdr>
    </w:div>
    <w:div w:id="804390024">
      <w:bodyDiv w:val="1"/>
      <w:marLeft w:val="0"/>
      <w:marRight w:val="0"/>
      <w:marTop w:val="0"/>
      <w:marBottom w:val="0"/>
      <w:divBdr>
        <w:top w:val="none" w:sz="0" w:space="0" w:color="auto"/>
        <w:left w:val="none" w:sz="0" w:space="0" w:color="auto"/>
        <w:bottom w:val="none" w:sz="0" w:space="0" w:color="auto"/>
        <w:right w:val="none" w:sz="0" w:space="0" w:color="auto"/>
      </w:divBdr>
    </w:div>
    <w:div w:id="837354283">
      <w:bodyDiv w:val="1"/>
      <w:marLeft w:val="0"/>
      <w:marRight w:val="0"/>
      <w:marTop w:val="0"/>
      <w:marBottom w:val="0"/>
      <w:divBdr>
        <w:top w:val="none" w:sz="0" w:space="0" w:color="auto"/>
        <w:left w:val="none" w:sz="0" w:space="0" w:color="auto"/>
        <w:bottom w:val="none" w:sz="0" w:space="0" w:color="auto"/>
        <w:right w:val="none" w:sz="0" w:space="0" w:color="auto"/>
      </w:divBdr>
    </w:div>
    <w:div w:id="843670513">
      <w:bodyDiv w:val="1"/>
      <w:marLeft w:val="0"/>
      <w:marRight w:val="0"/>
      <w:marTop w:val="0"/>
      <w:marBottom w:val="0"/>
      <w:divBdr>
        <w:top w:val="none" w:sz="0" w:space="0" w:color="auto"/>
        <w:left w:val="none" w:sz="0" w:space="0" w:color="auto"/>
        <w:bottom w:val="none" w:sz="0" w:space="0" w:color="auto"/>
        <w:right w:val="none" w:sz="0" w:space="0" w:color="auto"/>
      </w:divBdr>
    </w:div>
    <w:div w:id="863128190">
      <w:bodyDiv w:val="1"/>
      <w:marLeft w:val="0"/>
      <w:marRight w:val="0"/>
      <w:marTop w:val="0"/>
      <w:marBottom w:val="0"/>
      <w:divBdr>
        <w:top w:val="none" w:sz="0" w:space="0" w:color="auto"/>
        <w:left w:val="none" w:sz="0" w:space="0" w:color="auto"/>
        <w:bottom w:val="none" w:sz="0" w:space="0" w:color="auto"/>
        <w:right w:val="none" w:sz="0" w:space="0" w:color="auto"/>
      </w:divBdr>
    </w:div>
    <w:div w:id="902103220">
      <w:bodyDiv w:val="1"/>
      <w:marLeft w:val="0"/>
      <w:marRight w:val="0"/>
      <w:marTop w:val="0"/>
      <w:marBottom w:val="0"/>
      <w:divBdr>
        <w:top w:val="none" w:sz="0" w:space="0" w:color="auto"/>
        <w:left w:val="none" w:sz="0" w:space="0" w:color="auto"/>
        <w:bottom w:val="none" w:sz="0" w:space="0" w:color="auto"/>
        <w:right w:val="none" w:sz="0" w:space="0" w:color="auto"/>
      </w:divBdr>
    </w:div>
    <w:div w:id="939141897">
      <w:bodyDiv w:val="1"/>
      <w:marLeft w:val="0"/>
      <w:marRight w:val="0"/>
      <w:marTop w:val="0"/>
      <w:marBottom w:val="0"/>
      <w:divBdr>
        <w:top w:val="none" w:sz="0" w:space="0" w:color="auto"/>
        <w:left w:val="none" w:sz="0" w:space="0" w:color="auto"/>
        <w:bottom w:val="none" w:sz="0" w:space="0" w:color="auto"/>
        <w:right w:val="none" w:sz="0" w:space="0" w:color="auto"/>
      </w:divBdr>
    </w:div>
    <w:div w:id="943344384">
      <w:bodyDiv w:val="1"/>
      <w:marLeft w:val="0"/>
      <w:marRight w:val="0"/>
      <w:marTop w:val="0"/>
      <w:marBottom w:val="0"/>
      <w:divBdr>
        <w:top w:val="none" w:sz="0" w:space="0" w:color="auto"/>
        <w:left w:val="none" w:sz="0" w:space="0" w:color="auto"/>
        <w:bottom w:val="none" w:sz="0" w:space="0" w:color="auto"/>
        <w:right w:val="none" w:sz="0" w:space="0" w:color="auto"/>
      </w:divBdr>
    </w:div>
    <w:div w:id="947156110">
      <w:bodyDiv w:val="1"/>
      <w:marLeft w:val="0"/>
      <w:marRight w:val="0"/>
      <w:marTop w:val="0"/>
      <w:marBottom w:val="0"/>
      <w:divBdr>
        <w:top w:val="none" w:sz="0" w:space="0" w:color="auto"/>
        <w:left w:val="none" w:sz="0" w:space="0" w:color="auto"/>
        <w:bottom w:val="none" w:sz="0" w:space="0" w:color="auto"/>
        <w:right w:val="none" w:sz="0" w:space="0" w:color="auto"/>
      </w:divBdr>
    </w:div>
    <w:div w:id="956446635">
      <w:bodyDiv w:val="1"/>
      <w:marLeft w:val="0"/>
      <w:marRight w:val="0"/>
      <w:marTop w:val="0"/>
      <w:marBottom w:val="0"/>
      <w:divBdr>
        <w:top w:val="none" w:sz="0" w:space="0" w:color="auto"/>
        <w:left w:val="none" w:sz="0" w:space="0" w:color="auto"/>
        <w:bottom w:val="none" w:sz="0" w:space="0" w:color="auto"/>
        <w:right w:val="none" w:sz="0" w:space="0" w:color="auto"/>
      </w:divBdr>
    </w:div>
    <w:div w:id="978845799">
      <w:bodyDiv w:val="1"/>
      <w:marLeft w:val="0"/>
      <w:marRight w:val="0"/>
      <w:marTop w:val="0"/>
      <w:marBottom w:val="0"/>
      <w:divBdr>
        <w:top w:val="none" w:sz="0" w:space="0" w:color="auto"/>
        <w:left w:val="none" w:sz="0" w:space="0" w:color="auto"/>
        <w:bottom w:val="none" w:sz="0" w:space="0" w:color="auto"/>
        <w:right w:val="none" w:sz="0" w:space="0" w:color="auto"/>
      </w:divBdr>
    </w:div>
    <w:div w:id="990403498">
      <w:bodyDiv w:val="1"/>
      <w:marLeft w:val="0"/>
      <w:marRight w:val="0"/>
      <w:marTop w:val="0"/>
      <w:marBottom w:val="0"/>
      <w:divBdr>
        <w:top w:val="none" w:sz="0" w:space="0" w:color="auto"/>
        <w:left w:val="none" w:sz="0" w:space="0" w:color="auto"/>
        <w:bottom w:val="none" w:sz="0" w:space="0" w:color="auto"/>
        <w:right w:val="none" w:sz="0" w:space="0" w:color="auto"/>
      </w:divBdr>
    </w:div>
    <w:div w:id="1007682296">
      <w:bodyDiv w:val="1"/>
      <w:marLeft w:val="0"/>
      <w:marRight w:val="0"/>
      <w:marTop w:val="0"/>
      <w:marBottom w:val="0"/>
      <w:divBdr>
        <w:top w:val="none" w:sz="0" w:space="0" w:color="auto"/>
        <w:left w:val="none" w:sz="0" w:space="0" w:color="auto"/>
        <w:bottom w:val="none" w:sz="0" w:space="0" w:color="auto"/>
        <w:right w:val="none" w:sz="0" w:space="0" w:color="auto"/>
      </w:divBdr>
    </w:div>
    <w:div w:id="1021466993">
      <w:bodyDiv w:val="1"/>
      <w:marLeft w:val="0"/>
      <w:marRight w:val="0"/>
      <w:marTop w:val="0"/>
      <w:marBottom w:val="0"/>
      <w:divBdr>
        <w:top w:val="none" w:sz="0" w:space="0" w:color="auto"/>
        <w:left w:val="none" w:sz="0" w:space="0" w:color="auto"/>
        <w:bottom w:val="none" w:sz="0" w:space="0" w:color="auto"/>
        <w:right w:val="none" w:sz="0" w:space="0" w:color="auto"/>
      </w:divBdr>
    </w:div>
    <w:div w:id="1032000251">
      <w:bodyDiv w:val="1"/>
      <w:marLeft w:val="0"/>
      <w:marRight w:val="0"/>
      <w:marTop w:val="0"/>
      <w:marBottom w:val="0"/>
      <w:divBdr>
        <w:top w:val="none" w:sz="0" w:space="0" w:color="auto"/>
        <w:left w:val="none" w:sz="0" w:space="0" w:color="auto"/>
        <w:bottom w:val="none" w:sz="0" w:space="0" w:color="auto"/>
        <w:right w:val="none" w:sz="0" w:space="0" w:color="auto"/>
      </w:divBdr>
    </w:div>
    <w:div w:id="1034117310">
      <w:bodyDiv w:val="1"/>
      <w:marLeft w:val="0"/>
      <w:marRight w:val="0"/>
      <w:marTop w:val="0"/>
      <w:marBottom w:val="0"/>
      <w:divBdr>
        <w:top w:val="none" w:sz="0" w:space="0" w:color="auto"/>
        <w:left w:val="none" w:sz="0" w:space="0" w:color="auto"/>
        <w:bottom w:val="none" w:sz="0" w:space="0" w:color="auto"/>
        <w:right w:val="none" w:sz="0" w:space="0" w:color="auto"/>
      </w:divBdr>
    </w:div>
    <w:div w:id="1060329383">
      <w:bodyDiv w:val="1"/>
      <w:marLeft w:val="0"/>
      <w:marRight w:val="0"/>
      <w:marTop w:val="0"/>
      <w:marBottom w:val="0"/>
      <w:divBdr>
        <w:top w:val="none" w:sz="0" w:space="0" w:color="auto"/>
        <w:left w:val="none" w:sz="0" w:space="0" w:color="auto"/>
        <w:bottom w:val="none" w:sz="0" w:space="0" w:color="auto"/>
        <w:right w:val="none" w:sz="0" w:space="0" w:color="auto"/>
      </w:divBdr>
    </w:div>
    <w:div w:id="1063218282">
      <w:bodyDiv w:val="1"/>
      <w:marLeft w:val="0"/>
      <w:marRight w:val="0"/>
      <w:marTop w:val="0"/>
      <w:marBottom w:val="0"/>
      <w:divBdr>
        <w:top w:val="none" w:sz="0" w:space="0" w:color="auto"/>
        <w:left w:val="none" w:sz="0" w:space="0" w:color="auto"/>
        <w:bottom w:val="none" w:sz="0" w:space="0" w:color="auto"/>
        <w:right w:val="none" w:sz="0" w:space="0" w:color="auto"/>
      </w:divBdr>
    </w:div>
    <w:div w:id="1072310894">
      <w:bodyDiv w:val="1"/>
      <w:marLeft w:val="0"/>
      <w:marRight w:val="0"/>
      <w:marTop w:val="0"/>
      <w:marBottom w:val="0"/>
      <w:divBdr>
        <w:top w:val="none" w:sz="0" w:space="0" w:color="auto"/>
        <w:left w:val="none" w:sz="0" w:space="0" w:color="auto"/>
        <w:bottom w:val="none" w:sz="0" w:space="0" w:color="auto"/>
        <w:right w:val="none" w:sz="0" w:space="0" w:color="auto"/>
      </w:divBdr>
    </w:div>
    <w:div w:id="1080054997">
      <w:bodyDiv w:val="1"/>
      <w:marLeft w:val="0"/>
      <w:marRight w:val="0"/>
      <w:marTop w:val="0"/>
      <w:marBottom w:val="0"/>
      <w:divBdr>
        <w:top w:val="none" w:sz="0" w:space="0" w:color="auto"/>
        <w:left w:val="none" w:sz="0" w:space="0" w:color="auto"/>
        <w:bottom w:val="none" w:sz="0" w:space="0" w:color="auto"/>
        <w:right w:val="none" w:sz="0" w:space="0" w:color="auto"/>
      </w:divBdr>
    </w:div>
    <w:div w:id="1086003574">
      <w:bodyDiv w:val="1"/>
      <w:marLeft w:val="0"/>
      <w:marRight w:val="0"/>
      <w:marTop w:val="0"/>
      <w:marBottom w:val="0"/>
      <w:divBdr>
        <w:top w:val="none" w:sz="0" w:space="0" w:color="auto"/>
        <w:left w:val="none" w:sz="0" w:space="0" w:color="auto"/>
        <w:bottom w:val="none" w:sz="0" w:space="0" w:color="auto"/>
        <w:right w:val="none" w:sz="0" w:space="0" w:color="auto"/>
      </w:divBdr>
    </w:div>
    <w:div w:id="1095706157">
      <w:bodyDiv w:val="1"/>
      <w:marLeft w:val="0"/>
      <w:marRight w:val="0"/>
      <w:marTop w:val="0"/>
      <w:marBottom w:val="0"/>
      <w:divBdr>
        <w:top w:val="none" w:sz="0" w:space="0" w:color="auto"/>
        <w:left w:val="none" w:sz="0" w:space="0" w:color="auto"/>
        <w:bottom w:val="none" w:sz="0" w:space="0" w:color="auto"/>
        <w:right w:val="none" w:sz="0" w:space="0" w:color="auto"/>
      </w:divBdr>
    </w:div>
    <w:div w:id="1101877108">
      <w:bodyDiv w:val="1"/>
      <w:marLeft w:val="0"/>
      <w:marRight w:val="0"/>
      <w:marTop w:val="0"/>
      <w:marBottom w:val="0"/>
      <w:divBdr>
        <w:top w:val="none" w:sz="0" w:space="0" w:color="auto"/>
        <w:left w:val="none" w:sz="0" w:space="0" w:color="auto"/>
        <w:bottom w:val="none" w:sz="0" w:space="0" w:color="auto"/>
        <w:right w:val="none" w:sz="0" w:space="0" w:color="auto"/>
      </w:divBdr>
    </w:div>
    <w:div w:id="1108618391">
      <w:bodyDiv w:val="1"/>
      <w:marLeft w:val="0"/>
      <w:marRight w:val="0"/>
      <w:marTop w:val="0"/>
      <w:marBottom w:val="0"/>
      <w:divBdr>
        <w:top w:val="none" w:sz="0" w:space="0" w:color="auto"/>
        <w:left w:val="none" w:sz="0" w:space="0" w:color="auto"/>
        <w:bottom w:val="none" w:sz="0" w:space="0" w:color="auto"/>
        <w:right w:val="none" w:sz="0" w:space="0" w:color="auto"/>
      </w:divBdr>
    </w:div>
    <w:div w:id="1108891387">
      <w:bodyDiv w:val="1"/>
      <w:marLeft w:val="0"/>
      <w:marRight w:val="0"/>
      <w:marTop w:val="0"/>
      <w:marBottom w:val="0"/>
      <w:divBdr>
        <w:top w:val="none" w:sz="0" w:space="0" w:color="auto"/>
        <w:left w:val="none" w:sz="0" w:space="0" w:color="auto"/>
        <w:bottom w:val="none" w:sz="0" w:space="0" w:color="auto"/>
        <w:right w:val="none" w:sz="0" w:space="0" w:color="auto"/>
      </w:divBdr>
    </w:div>
    <w:div w:id="1121218907">
      <w:bodyDiv w:val="1"/>
      <w:marLeft w:val="0"/>
      <w:marRight w:val="0"/>
      <w:marTop w:val="0"/>
      <w:marBottom w:val="0"/>
      <w:divBdr>
        <w:top w:val="none" w:sz="0" w:space="0" w:color="auto"/>
        <w:left w:val="none" w:sz="0" w:space="0" w:color="auto"/>
        <w:bottom w:val="none" w:sz="0" w:space="0" w:color="auto"/>
        <w:right w:val="none" w:sz="0" w:space="0" w:color="auto"/>
      </w:divBdr>
    </w:div>
    <w:div w:id="1133913413">
      <w:bodyDiv w:val="1"/>
      <w:marLeft w:val="0"/>
      <w:marRight w:val="0"/>
      <w:marTop w:val="0"/>
      <w:marBottom w:val="0"/>
      <w:divBdr>
        <w:top w:val="none" w:sz="0" w:space="0" w:color="auto"/>
        <w:left w:val="none" w:sz="0" w:space="0" w:color="auto"/>
        <w:bottom w:val="none" w:sz="0" w:space="0" w:color="auto"/>
        <w:right w:val="none" w:sz="0" w:space="0" w:color="auto"/>
      </w:divBdr>
    </w:div>
    <w:div w:id="1139300052">
      <w:bodyDiv w:val="1"/>
      <w:marLeft w:val="0"/>
      <w:marRight w:val="0"/>
      <w:marTop w:val="0"/>
      <w:marBottom w:val="0"/>
      <w:divBdr>
        <w:top w:val="none" w:sz="0" w:space="0" w:color="auto"/>
        <w:left w:val="none" w:sz="0" w:space="0" w:color="auto"/>
        <w:bottom w:val="none" w:sz="0" w:space="0" w:color="auto"/>
        <w:right w:val="none" w:sz="0" w:space="0" w:color="auto"/>
      </w:divBdr>
    </w:div>
    <w:div w:id="1142769147">
      <w:bodyDiv w:val="1"/>
      <w:marLeft w:val="0"/>
      <w:marRight w:val="0"/>
      <w:marTop w:val="0"/>
      <w:marBottom w:val="0"/>
      <w:divBdr>
        <w:top w:val="none" w:sz="0" w:space="0" w:color="auto"/>
        <w:left w:val="none" w:sz="0" w:space="0" w:color="auto"/>
        <w:bottom w:val="none" w:sz="0" w:space="0" w:color="auto"/>
        <w:right w:val="none" w:sz="0" w:space="0" w:color="auto"/>
      </w:divBdr>
    </w:div>
    <w:div w:id="1157694703">
      <w:bodyDiv w:val="1"/>
      <w:marLeft w:val="0"/>
      <w:marRight w:val="0"/>
      <w:marTop w:val="0"/>
      <w:marBottom w:val="0"/>
      <w:divBdr>
        <w:top w:val="none" w:sz="0" w:space="0" w:color="auto"/>
        <w:left w:val="none" w:sz="0" w:space="0" w:color="auto"/>
        <w:bottom w:val="none" w:sz="0" w:space="0" w:color="auto"/>
        <w:right w:val="none" w:sz="0" w:space="0" w:color="auto"/>
      </w:divBdr>
    </w:div>
    <w:div w:id="1160315993">
      <w:bodyDiv w:val="1"/>
      <w:marLeft w:val="0"/>
      <w:marRight w:val="0"/>
      <w:marTop w:val="0"/>
      <w:marBottom w:val="0"/>
      <w:divBdr>
        <w:top w:val="none" w:sz="0" w:space="0" w:color="auto"/>
        <w:left w:val="none" w:sz="0" w:space="0" w:color="auto"/>
        <w:bottom w:val="none" w:sz="0" w:space="0" w:color="auto"/>
        <w:right w:val="none" w:sz="0" w:space="0" w:color="auto"/>
      </w:divBdr>
    </w:div>
    <w:div w:id="1160736355">
      <w:bodyDiv w:val="1"/>
      <w:marLeft w:val="0"/>
      <w:marRight w:val="0"/>
      <w:marTop w:val="0"/>
      <w:marBottom w:val="0"/>
      <w:divBdr>
        <w:top w:val="none" w:sz="0" w:space="0" w:color="auto"/>
        <w:left w:val="none" w:sz="0" w:space="0" w:color="auto"/>
        <w:bottom w:val="none" w:sz="0" w:space="0" w:color="auto"/>
        <w:right w:val="none" w:sz="0" w:space="0" w:color="auto"/>
      </w:divBdr>
    </w:div>
    <w:div w:id="1175345973">
      <w:bodyDiv w:val="1"/>
      <w:marLeft w:val="0"/>
      <w:marRight w:val="0"/>
      <w:marTop w:val="0"/>
      <w:marBottom w:val="0"/>
      <w:divBdr>
        <w:top w:val="none" w:sz="0" w:space="0" w:color="auto"/>
        <w:left w:val="none" w:sz="0" w:space="0" w:color="auto"/>
        <w:bottom w:val="none" w:sz="0" w:space="0" w:color="auto"/>
        <w:right w:val="none" w:sz="0" w:space="0" w:color="auto"/>
      </w:divBdr>
    </w:div>
    <w:div w:id="1180241745">
      <w:bodyDiv w:val="1"/>
      <w:marLeft w:val="0"/>
      <w:marRight w:val="0"/>
      <w:marTop w:val="0"/>
      <w:marBottom w:val="0"/>
      <w:divBdr>
        <w:top w:val="none" w:sz="0" w:space="0" w:color="auto"/>
        <w:left w:val="none" w:sz="0" w:space="0" w:color="auto"/>
        <w:bottom w:val="none" w:sz="0" w:space="0" w:color="auto"/>
        <w:right w:val="none" w:sz="0" w:space="0" w:color="auto"/>
      </w:divBdr>
    </w:div>
    <w:div w:id="1200050300">
      <w:bodyDiv w:val="1"/>
      <w:marLeft w:val="0"/>
      <w:marRight w:val="0"/>
      <w:marTop w:val="0"/>
      <w:marBottom w:val="0"/>
      <w:divBdr>
        <w:top w:val="none" w:sz="0" w:space="0" w:color="auto"/>
        <w:left w:val="none" w:sz="0" w:space="0" w:color="auto"/>
        <w:bottom w:val="none" w:sz="0" w:space="0" w:color="auto"/>
        <w:right w:val="none" w:sz="0" w:space="0" w:color="auto"/>
      </w:divBdr>
    </w:div>
    <w:div w:id="1218516632">
      <w:bodyDiv w:val="1"/>
      <w:marLeft w:val="0"/>
      <w:marRight w:val="0"/>
      <w:marTop w:val="0"/>
      <w:marBottom w:val="0"/>
      <w:divBdr>
        <w:top w:val="none" w:sz="0" w:space="0" w:color="auto"/>
        <w:left w:val="none" w:sz="0" w:space="0" w:color="auto"/>
        <w:bottom w:val="none" w:sz="0" w:space="0" w:color="auto"/>
        <w:right w:val="none" w:sz="0" w:space="0" w:color="auto"/>
      </w:divBdr>
    </w:div>
    <w:div w:id="1224291650">
      <w:bodyDiv w:val="1"/>
      <w:marLeft w:val="0"/>
      <w:marRight w:val="0"/>
      <w:marTop w:val="0"/>
      <w:marBottom w:val="0"/>
      <w:divBdr>
        <w:top w:val="none" w:sz="0" w:space="0" w:color="auto"/>
        <w:left w:val="none" w:sz="0" w:space="0" w:color="auto"/>
        <w:bottom w:val="none" w:sz="0" w:space="0" w:color="auto"/>
        <w:right w:val="none" w:sz="0" w:space="0" w:color="auto"/>
      </w:divBdr>
    </w:div>
    <w:div w:id="1252472592">
      <w:bodyDiv w:val="1"/>
      <w:marLeft w:val="0"/>
      <w:marRight w:val="0"/>
      <w:marTop w:val="0"/>
      <w:marBottom w:val="0"/>
      <w:divBdr>
        <w:top w:val="none" w:sz="0" w:space="0" w:color="auto"/>
        <w:left w:val="none" w:sz="0" w:space="0" w:color="auto"/>
        <w:bottom w:val="none" w:sz="0" w:space="0" w:color="auto"/>
        <w:right w:val="none" w:sz="0" w:space="0" w:color="auto"/>
      </w:divBdr>
    </w:div>
    <w:div w:id="1258321743">
      <w:bodyDiv w:val="1"/>
      <w:marLeft w:val="0"/>
      <w:marRight w:val="0"/>
      <w:marTop w:val="0"/>
      <w:marBottom w:val="0"/>
      <w:divBdr>
        <w:top w:val="none" w:sz="0" w:space="0" w:color="auto"/>
        <w:left w:val="none" w:sz="0" w:space="0" w:color="auto"/>
        <w:bottom w:val="none" w:sz="0" w:space="0" w:color="auto"/>
        <w:right w:val="none" w:sz="0" w:space="0" w:color="auto"/>
      </w:divBdr>
    </w:div>
    <w:div w:id="1260286700">
      <w:bodyDiv w:val="1"/>
      <w:marLeft w:val="0"/>
      <w:marRight w:val="0"/>
      <w:marTop w:val="0"/>
      <w:marBottom w:val="0"/>
      <w:divBdr>
        <w:top w:val="none" w:sz="0" w:space="0" w:color="auto"/>
        <w:left w:val="none" w:sz="0" w:space="0" w:color="auto"/>
        <w:bottom w:val="none" w:sz="0" w:space="0" w:color="auto"/>
        <w:right w:val="none" w:sz="0" w:space="0" w:color="auto"/>
      </w:divBdr>
    </w:div>
    <w:div w:id="1274633246">
      <w:bodyDiv w:val="1"/>
      <w:marLeft w:val="0"/>
      <w:marRight w:val="0"/>
      <w:marTop w:val="0"/>
      <w:marBottom w:val="0"/>
      <w:divBdr>
        <w:top w:val="none" w:sz="0" w:space="0" w:color="auto"/>
        <w:left w:val="none" w:sz="0" w:space="0" w:color="auto"/>
        <w:bottom w:val="none" w:sz="0" w:space="0" w:color="auto"/>
        <w:right w:val="none" w:sz="0" w:space="0" w:color="auto"/>
      </w:divBdr>
    </w:div>
    <w:div w:id="1295404640">
      <w:bodyDiv w:val="1"/>
      <w:marLeft w:val="0"/>
      <w:marRight w:val="0"/>
      <w:marTop w:val="0"/>
      <w:marBottom w:val="0"/>
      <w:divBdr>
        <w:top w:val="none" w:sz="0" w:space="0" w:color="auto"/>
        <w:left w:val="none" w:sz="0" w:space="0" w:color="auto"/>
        <w:bottom w:val="none" w:sz="0" w:space="0" w:color="auto"/>
        <w:right w:val="none" w:sz="0" w:space="0" w:color="auto"/>
      </w:divBdr>
    </w:div>
    <w:div w:id="1306545615">
      <w:bodyDiv w:val="1"/>
      <w:marLeft w:val="0"/>
      <w:marRight w:val="0"/>
      <w:marTop w:val="0"/>
      <w:marBottom w:val="0"/>
      <w:divBdr>
        <w:top w:val="none" w:sz="0" w:space="0" w:color="auto"/>
        <w:left w:val="none" w:sz="0" w:space="0" w:color="auto"/>
        <w:bottom w:val="none" w:sz="0" w:space="0" w:color="auto"/>
        <w:right w:val="none" w:sz="0" w:space="0" w:color="auto"/>
      </w:divBdr>
    </w:div>
    <w:div w:id="1314019802">
      <w:bodyDiv w:val="1"/>
      <w:marLeft w:val="0"/>
      <w:marRight w:val="0"/>
      <w:marTop w:val="0"/>
      <w:marBottom w:val="0"/>
      <w:divBdr>
        <w:top w:val="none" w:sz="0" w:space="0" w:color="auto"/>
        <w:left w:val="none" w:sz="0" w:space="0" w:color="auto"/>
        <w:bottom w:val="none" w:sz="0" w:space="0" w:color="auto"/>
        <w:right w:val="none" w:sz="0" w:space="0" w:color="auto"/>
      </w:divBdr>
    </w:div>
    <w:div w:id="1318338841">
      <w:bodyDiv w:val="1"/>
      <w:marLeft w:val="0"/>
      <w:marRight w:val="0"/>
      <w:marTop w:val="0"/>
      <w:marBottom w:val="0"/>
      <w:divBdr>
        <w:top w:val="none" w:sz="0" w:space="0" w:color="auto"/>
        <w:left w:val="none" w:sz="0" w:space="0" w:color="auto"/>
        <w:bottom w:val="none" w:sz="0" w:space="0" w:color="auto"/>
        <w:right w:val="none" w:sz="0" w:space="0" w:color="auto"/>
      </w:divBdr>
    </w:div>
    <w:div w:id="1320889506">
      <w:bodyDiv w:val="1"/>
      <w:marLeft w:val="0"/>
      <w:marRight w:val="0"/>
      <w:marTop w:val="0"/>
      <w:marBottom w:val="0"/>
      <w:divBdr>
        <w:top w:val="none" w:sz="0" w:space="0" w:color="auto"/>
        <w:left w:val="none" w:sz="0" w:space="0" w:color="auto"/>
        <w:bottom w:val="none" w:sz="0" w:space="0" w:color="auto"/>
        <w:right w:val="none" w:sz="0" w:space="0" w:color="auto"/>
      </w:divBdr>
    </w:div>
    <w:div w:id="1322662267">
      <w:bodyDiv w:val="1"/>
      <w:marLeft w:val="0"/>
      <w:marRight w:val="0"/>
      <w:marTop w:val="0"/>
      <w:marBottom w:val="0"/>
      <w:divBdr>
        <w:top w:val="none" w:sz="0" w:space="0" w:color="auto"/>
        <w:left w:val="none" w:sz="0" w:space="0" w:color="auto"/>
        <w:bottom w:val="none" w:sz="0" w:space="0" w:color="auto"/>
        <w:right w:val="none" w:sz="0" w:space="0" w:color="auto"/>
      </w:divBdr>
    </w:div>
    <w:div w:id="1331131942">
      <w:bodyDiv w:val="1"/>
      <w:marLeft w:val="0"/>
      <w:marRight w:val="0"/>
      <w:marTop w:val="0"/>
      <w:marBottom w:val="0"/>
      <w:divBdr>
        <w:top w:val="none" w:sz="0" w:space="0" w:color="auto"/>
        <w:left w:val="none" w:sz="0" w:space="0" w:color="auto"/>
        <w:bottom w:val="none" w:sz="0" w:space="0" w:color="auto"/>
        <w:right w:val="none" w:sz="0" w:space="0" w:color="auto"/>
      </w:divBdr>
    </w:div>
    <w:div w:id="1345470855">
      <w:bodyDiv w:val="1"/>
      <w:marLeft w:val="0"/>
      <w:marRight w:val="0"/>
      <w:marTop w:val="0"/>
      <w:marBottom w:val="0"/>
      <w:divBdr>
        <w:top w:val="none" w:sz="0" w:space="0" w:color="auto"/>
        <w:left w:val="none" w:sz="0" w:space="0" w:color="auto"/>
        <w:bottom w:val="none" w:sz="0" w:space="0" w:color="auto"/>
        <w:right w:val="none" w:sz="0" w:space="0" w:color="auto"/>
      </w:divBdr>
    </w:div>
    <w:div w:id="136232147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88">
          <w:marLeft w:val="-2850"/>
          <w:marRight w:val="0"/>
          <w:marTop w:val="0"/>
          <w:marBottom w:val="0"/>
          <w:divBdr>
            <w:top w:val="none" w:sz="0" w:space="0" w:color="auto"/>
            <w:left w:val="none" w:sz="0" w:space="0" w:color="auto"/>
            <w:bottom w:val="none" w:sz="0" w:space="0" w:color="auto"/>
            <w:right w:val="none" w:sz="0" w:space="0" w:color="auto"/>
          </w:divBdr>
          <w:divsChild>
            <w:div w:id="1220896508">
              <w:marLeft w:val="2700"/>
              <w:marRight w:val="0"/>
              <w:marTop w:val="0"/>
              <w:marBottom w:val="0"/>
              <w:divBdr>
                <w:top w:val="none" w:sz="0" w:space="0" w:color="auto"/>
                <w:left w:val="none" w:sz="0" w:space="0" w:color="auto"/>
                <w:bottom w:val="none" w:sz="0" w:space="0" w:color="auto"/>
                <w:right w:val="none" w:sz="0" w:space="0" w:color="auto"/>
              </w:divBdr>
              <w:divsChild>
                <w:div w:id="279264034">
                  <w:marLeft w:val="0"/>
                  <w:marRight w:val="0"/>
                  <w:marTop w:val="0"/>
                  <w:marBottom w:val="0"/>
                  <w:divBdr>
                    <w:top w:val="none" w:sz="0" w:space="0" w:color="auto"/>
                    <w:left w:val="none" w:sz="0" w:space="0" w:color="auto"/>
                    <w:bottom w:val="none" w:sz="0" w:space="0" w:color="auto"/>
                    <w:right w:val="none" w:sz="0" w:space="0" w:color="auto"/>
                  </w:divBdr>
                  <w:divsChild>
                    <w:div w:id="313145869">
                      <w:marLeft w:val="0"/>
                      <w:marRight w:val="0"/>
                      <w:marTop w:val="0"/>
                      <w:marBottom w:val="0"/>
                      <w:divBdr>
                        <w:top w:val="none" w:sz="0" w:space="0" w:color="auto"/>
                        <w:left w:val="none" w:sz="0" w:space="0" w:color="auto"/>
                        <w:bottom w:val="none" w:sz="0" w:space="0" w:color="auto"/>
                        <w:right w:val="none" w:sz="0" w:space="0" w:color="auto"/>
                      </w:divBdr>
                      <w:divsChild>
                        <w:div w:id="2046441606">
                          <w:marLeft w:val="12"/>
                          <w:marRight w:val="0"/>
                          <w:marTop w:val="0"/>
                          <w:marBottom w:val="0"/>
                          <w:divBdr>
                            <w:top w:val="none" w:sz="0" w:space="0" w:color="auto"/>
                            <w:left w:val="none" w:sz="0" w:space="0" w:color="auto"/>
                            <w:bottom w:val="none" w:sz="0" w:space="0" w:color="auto"/>
                            <w:right w:val="none" w:sz="0" w:space="0" w:color="auto"/>
                          </w:divBdr>
                        </w:div>
                        <w:div w:id="1956788615">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164189">
      <w:bodyDiv w:val="1"/>
      <w:marLeft w:val="0"/>
      <w:marRight w:val="0"/>
      <w:marTop w:val="0"/>
      <w:marBottom w:val="0"/>
      <w:divBdr>
        <w:top w:val="none" w:sz="0" w:space="0" w:color="auto"/>
        <w:left w:val="none" w:sz="0" w:space="0" w:color="auto"/>
        <w:bottom w:val="none" w:sz="0" w:space="0" w:color="auto"/>
        <w:right w:val="none" w:sz="0" w:space="0" w:color="auto"/>
      </w:divBdr>
    </w:div>
    <w:div w:id="1371032146">
      <w:bodyDiv w:val="1"/>
      <w:marLeft w:val="0"/>
      <w:marRight w:val="0"/>
      <w:marTop w:val="0"/>
      <w:marBottom w:val="0"/>
      <w:divBdr>
        <w:top w:val="none" w:sz="0" w:space="0" w:color="auto"/>
        <w:left w:val="none" w:sz="0" w:space="0" w:color="auto"/>
        <w:bottom w:val="none" w:sz="0" w:space="0" w:color="auto"/>
        <w:right w:val="none" w:sz="0" w:space="0" w:color="auto"/>
      </w:divBdr>
    </w:div>
    <w:div w:id="1405487184">
      <w:bodyDiv w:val="1"/>
      <w:marLeft w:val="0"/>
      <w:marRight w:val="0"/>
      <w:marTop w:val="0"/>
      <w:marBottom w:val="0"/>
      <w:divBdr>
        <w:top w:val="none" w:sz="0" w:space="0" w:color="auto"/>
        <w:left w:val="none" w:sz="0" w:space="0" w:color="auto"/>
        <w:bottom w:val="none" w:sz="0" w:space="0" w:color="auto"/>
        <w:right w:val="none" w:sz="0" w:space="0" w:color="auto"/>
      </w:divBdr>
    </w:div>
    <w:div w:id="1410155037">
      <w:bodyDiv w:val="1"/>
      <w:marLeft w:val="0"/>
      <w:marRight w:val="0"/>
      <w:marTop w:val="0"/>
      <w:marBottom w:val="0"/>
      <w:divBdr>
        <w:top w:val="none" w:sz="0" w:space="0" w:color="auto"/>
        <w:left w:val="none" w:sz="0" w:space="0" w:color="auto"/>
        <w:bottom w:val="none" w:sz="0" w:space="0" w:color="auto"/>
        <w:right w:val="none" w:sz="0" w:space="0" w:color="auto"/>
      </w:divBdr>
    </w:div>
    <w:div w:id="1420902258">
      <w:bodyDiv w:val="1"/>
      <w:marLeft w:val="0"/>
      <w:marRight w:val="0"/>
      <w:marTop w:val="0"/>
      <w:marBottom w:val="0"/>
      <w:divBdr>
        <w:top w:val="none" w:sz="0" w:space="0" w:color="auto"/>
        <w:left w:val="none" w:sz="0" w:space="0" w:color="auto"/>
        <w:bottom w:val="none" w:sz="0" w:space="0" w:color="auto"/>
        <w:right w:val="none" w:sz="0" w:space="0" w:color="auto"/>
      </w:divBdr>
    </w:div>
    <w:div w:id="1425031884">
      <w:bodyDiv w:val="1"/>
      <w:marLeft w:val="0"/>
      <w:marRight w:val="0"/>
      <w:marTop w:val="0"/>
      <w:marBottom w:val="0"/>
      <w:divBdr>
        <w:top w:val="none" w:sz="0" w:space="0" w:color="auto"/>
        <w:left w:val="none" w:sz="0" w:space="0" w:color="auto"/>
        <w:bottom w:val="none" w:sz="0" w:space="0" w:color="auto"/>
        <w:right w:val="none" w:sz="0" w:space="0" w:color="auto"/>
      </w:divBdr>
    </w:div>
    <w:div w:id="1457792781">
      <w:bodyDiv w:val="1"/>
      <w:marLeft w:val="0"/>
      <w:marRight w:val="0"/>
      <w:marTop w:val="0"/>
      <w:marBottom w:val="0"/>
      <w:divBdr>
        <w:top w:val="none" w:sz="0" w:space="0" w:color="auto"/>
        <w:left w:val="none" w:sz="0" w:space="0" w:color="auto"/>
        <w:bottom w:val="none" w:sz="0" w:space="0" w:color="auto"/>
        <w:right w:val="none" w:sz="0" w:space="0" w:color="auto"/>
      </w:divBdr>
    </w:div>
    <w:div w:id="1460487743">
      <w:bodyDiv w:val="1"/>
      <w:marLeft w:val="0"/>
      <w:marRight w:val="0"/>
      <w:marTop w:val="0"/>
      <w:marBottom w:val="0"/>
      <w:divBdr>
        <w:top w:val="none" w:sz="0" w:space="0" w:color="auto"/>
        <w:left w:val="none" w:sz="0" w:space="0" w:color="auto"/>
        <w:bottom w:val="none" w:sz="0" w:space="0" w:color="auto"/>
        <w:right w:val="none" w:sz="0" w:space="0" w:color="auto"/>
      </w:divBdr>
    </w:div>
    <w:div w:id="1466511591">
      <w:bodyDiv w:val="1"/>
      <w:marLeft w:val="0"/>
      <w:marRight w:val="0"/>
      <w:marTop w:val="0"/>
      <w:marBottom w:val="0"/>
      <w:divBdr>
        <w:top w:val="none" w:sz="0" w:space="0" w:color="auto"/>
        <w:left w:val="none" w:sz="0" w:space="0" w:color="auto"/>
        <w:bottom w:val="none" w:sz="0" w:space="0" w:color="auto"/>
        <w:right w:val="none" w:sz="0" w:space="0" w:color="auto"/>
      </w:divBdr>
    </w:div>
    <w:div w:id="1473211200">
      <w:bodyDiv w:val="1"/>
      <w:marLeft w:val="0"/>
      <w:marRight w:val="0"/>
      <w:marTop w:val="0"/>
      <w:marBottom w:val="0"/>
      <w:divBdr>
        <w:top w:val="none" w:sz="0" w:space="0" w:color="auto"/>
        <w:left w:val="none" w:sz="0" w:space="0" w:color="auto"/>
        <w:bottom w:val="none" w:sz="0" w:space="0" w:color="auto"/>
        <w:right w:val="none" w:sz="0" w:space="0" w:color="auto"/>
      </w:divBdr>
    </w:div>
    <w:div w:id="1483690070">
      <w:bodyDiv w:val="1"/>
      <w:marLeft w:val="0"/>
      <w:marRight w:val="0"/>
      <w:marTop w:val="0"/>
      <w:marBottom w:val="0"/>
      <w:divBdr>
        <w:top w:val="none" w:sz="0" w:space="0" w:color="auto"/>
        <w:left w:val="none" w:sz="0" w:space="0" w:color="auto"/>
        <w:bottom w:val="none" w:sz="0" w:space="0" w:color="auto"/>
        <w:right w:val="none" w:sz="0" w:space="0" w:color="auto"/>
      </w:divBdr>
    </w:div>
    <w:div w:id="1497527196">
      <w:bodyDiv w:val="1"/>
      <w:marLeft w:val="0"/>
      <w:marRight w:val="0"/>
      <w:marTop w:val="0"/>
      <w:marBottom w:val="0"/>
      <w:divBdr>
        <w:top w:val="none" w:sz="0" w:space="0" w:color="auto"/>
        <w:left w:val="none" w:sz="0" w:space="0" w:color="auto"/>
        <w:bottom w:val="none" w:sz="0" w:space="0" w:color="auto"/>
        <w:right w:val="none" w:sz="0" w:space="0" w:color="auto"/>
      </w:divBdr>
    </w:div>
    <w:div w:id="1497766973">
      <w:bodyDiv w:val="1"/>
      <w:marLeft w:val="0"/>
      <w:marRight w:val="0"/>
      <w:marTop w:val="0"/>
      <w:marBottom w:val="0"/>
      <w:divBdr>
        <w:top w:val="none" w:sz="0" w:space="0" w:color="auto"/>
        <w:left w:val="none" w:sz="0" w:space="0" w:color="auto"/>
        <w:bottom w:val="none" w:sz="0" w:space="0" w:color="auto"/>
        <w:right w:val="none" w:sz="0" w:space="0" w:color="auto"/>
      </w:divBdr>
    </w:div>
    <w:div w:id="1508713257">
      <w:bodyDiv w:val="1"/>
      <w:marLeft w:val="0"/>
      <w:marRight w:val="0"/>
      <w:marTop w:val="0"/>
      <w:marBottom w:val="0"/>
      <w:divBdr>
        <w:top w:val="none" w:sz="0" w:space="0" w:color="auto"/>
        <w:left w:val="none" w:sz="0" w:space="0" w:color="auto"/>
        <w:bottom w:val="none" w:sz="0" w:space="0" w:color="auto"/>
        <w:right w:val="none" w:sz="0" w:space="0" w:color="auto"/>
      </w:divBdr>
    </w:div>
    <w:div w:id="1515077118">
      <w:bodyDiv w:val="1"/>
      <w:marLeft w:val="0"/>
      <w:marRight w:val="0"/>
      <w:marTop w:val="0"/>
      <w:marBottom w:val="0"/>
      <w:divBdr>
        <w:top w:val="none" w:sz="0" w:space="0" w:color="auto"/>
        <w:left w:val="none" w:sz="0" w:space="0" w:color="auto"/>
        <w:bottom w:val="none" w:sz="0" w:space="0" w:color="auto"/>
        <w:right w:val="none" w:sz="0" w:space="0" w:color="auto"/>
      </w:divBdr>
    </w:div>
    <w:div w:id="1518692054">
      <w:bodyDiv w:val="1"/>
      <w:marLeft w:val="0"/>
      <w:marRight w:val="0"/>
      <w:marTop w:val="0"/>
      <w:marBottom w:val="0"/>
      <w:divBdr>
        <w:top w:val="none" w:sz="0" w:space="0" w:color="auto"/>
        <w:left w:val="none" w:sz="0" w:space="0" w:color="auto"/>
        <w:bottom w:val="none" w:sz="0" w:space="0" w:color="auto"/>
        <w:right w:val="none" w:sz="0" w:space="0" w:color="auto"/>
      </w:divBdr>
    </w:div>
    <w:div w:id="1526601091">
      <w:bodyDiv w:val="1"/>
      <w:marLeft w:val="0"/>
      <w:marRight w:val="0"/>
      <w:marTop w:val="0"/>
      <w:marBottom w:val="0"/>
      <w:divBdr>
        <w:top w:val="none" w:sz="0" w:space="0" w:color="auto"/>
        <w:left w:val="none" w:sz="0" w:space="0" w:color="auto"/>
        <w:bottom w:val="none" w:sz="0" w:space="0" w:color="auto"/>
        <w:right w:val="none" w:sz="0" w:space="0" w:color="auto"/>
      </w:divBdr>
    </w:div>
    <w:div w:id="1576891548">
      <w:bodyDiv w:val="1"/>
      <w:marLeft w:val="0"/>
      <w:marRight w:val="0"/>
      <w:marTop w:val="0"/>
      <w:marBottom w:val="0"/>
      <w:divBdr>
        <w:top w:val="none" w:sz="0" w:space="0" w:color="auto"/>
        <w:left w:val="none" w:sz="0" w:space="0" w:color="auto"/>
        <w:bottom w:val="none" w:sz="0" w:space="0" w:color="auto"/>
        <w:right w:val="none" w:sz="0" w:space="0" w:color="auto"/>
      </w:divBdr>
    </w:div>
    <w:div w:id="1579363139">
      <w:bodyDiv w:val="1"/>
      <w:marLeft w:val="0"/>
      <w:marRight w:val="0"/>
      <w:marTop w:val="0"/>
      <w:marBottom w:val="0"/>
      <w:divBdr>
        <w:top w:val="none" w:sz="0" w:space="0" w:color="auto"/>
        <w:left w:val="none" w:sz="0" w:space="0" w:color="auto"/>
        <w:bottom w:val="none" w:sz="0" w:space="0" w:color="auto"/>
        <w:right w:val="none" w:sz="0" w:space="0" w:color="auto"/>
      </w:divBdr>
    </w:div>
    <w:div w:id="1620137436">
      <w:bodyDiv w:val="1"/>
      <w:marLeft w:val="0"/>
      <w:marRight w:val="0"/>
      <w:marTop w:val="0"/>
      <w:marBottom w:val="0"/>
      <w:divBdr>
        <w:top w:val="none" w:sz="0" w:space="0" w:color="auto"/>
        <w:left w:val="none" w:sz="0" w:space="0" w:color="auto"/>
        <w:bottom w:val="none" w:sz="0" w:space="0" w:color="auto"/>
        <w:right w:val="none" w:sz="0" w:space="0" w:color="auto"/>
      </w:divBdr>
    </w:div>
    <w:div w:id="1642081222">
      <w:bodyDiv w:val="1"/>
      <w:marLeft w:val="0"/>
      <w:marRight w:val="0"/>
      <w:marTop w:val="0"/>
      <w:marBottom w:val="0"/>
      <w:divBdr>
        <w:top w:val="none" w:sz="0" w:space="0" w:color="auto"/>
        <w:left w:val="none" w:sz="0" w:space="0" w:color="auto"/>
        <w:bottom w:val="none" w:sz="0" w:space="0" w:color="auto"/>
        <w:right w:val="none" w:sz="0" w:space="0" w:color="auto"/>
      </w:divBdr>
    </w:div>
    <w:div w:id="1653022132">
      <w:bodyDiv w:val="1"/>
      <w:marLeft w:val="0"/>
      <w:marRight w:val="0"/>
      <w:marTop w:val="0"/>
      <w:marBottom w:val="0"/>
      <w:divBdr>
        <w:top w:val="none" w:sz="0" w:space="0" w:color="auto"/>
        <w:left w:val="none" w:sz="0" w:space="0" w:color="auto"/>
        <w:bottom w:val="none" w:sz="0" w:space="0" w:color="auto"/>
        <w:right w:val="none" w:sz="0" w:space="0" w:color="auto"/>
      </w:divBdr>
    </w:div>
    <w:div w:id="1658995119">
      <w:bodyDiv w:val="1"/>
      <w:marLeft w:val="0"/>
      <w:marRight w:val="0"/>
      <w:marTop w:val="0"/>
      <w:marBottom w:val="0"/>
      <w:divBdr>
        <w:top w:val="none" w:sz="0" w:space="0" w:color="auto"/>
        <w:left w:val="none" w:sz="0" w:space="0" w:color="auto"/>
        <w:bottom w:val="none" w:sz="0" w:space="0" w:color="auto"/>
        <w:right w:val="none" w:sz="0" w:space="0" w:color="auto"/>
      </w:divBdr>
    </w:div>
    <w:div w:id="1667704420">
      <w:bodyDiv w:val="1"/>
      <w:marLeft w:val="0"/>
      <w:marRight w:val="0"/>
      <w:marTop w:val="0"/>
      <w:marBottom w:val="0"/>
      <w:divBdr>
        <w:top w:val="none" w:sz="0" w:space="0" w:color="auto"/>
        <w:left w:val="none" w:sz="0" w:space="0" w:color="auto"/>
        <w:bottom w:val="none" w:sz="0" w:space="0" w:color="auto"/>
        <w:right w:val="none" w:sz="0" w:space="0" w:color="auto"/>
      </w:divBdr>
    </w:div>
    <w:div w:id="1668364097">
      <w:bodyDiv w:val="1"/>
      <w:marLeft w:val="0"/>
      <w:marRight w:val="0"/>
      <w:marTop w:val="0"/>
      <w:marBottom w:val="0"/>
      <w:divBdr>
        <w:top w:val="none" w:sz="0" w:space="0" w:color="auto"/>
        <w:left w:val="none" w:sz="0" w:space="0" w:color="auto"/>
        <w:bottom w:val="none" w:sz="0" w:space="0" w:color="auto"/>
        <w:right w:val="none" w:sz="0" w:space="0" w:color="auto"/>
      </w:divBdr>
    </w:div>
    <w:div w:id="1684939256">
      <w:bodyDiv w:val="1"/>
      <w:marLeft w:val="0"/>
      <w:marRight w:val="0"/>
      <w:marTop w:val="0"/>
      <w:marBottom w:val="0"/>
      <w:divBdr>
        <w:top w:val="none" w:sz="0" w:space="0" w:color="auto"/>
        <w:left w:val="none" w:sz="0" w:space="0" w:color="auto"/>
        <w:bottom w:val="none" w:sz="0" w:space="0" w:color="auto"/>
        <w:right w:val="none" w:sz="0" w:space="0" w:color="auto"/>
      </w:divBdr>
    </w:div>
    <w:div w:id="1707558348">
      <w:bodyDiv w:val="1"/>
      <w:marLeft w:val="0"/>
      <w:marRight w:val="0"/>
      <w:marTop w:val="0"/>
      <w:marBottom w:val="0"/>
      <w:divBdr>
        <w:top w:val="none" w:sz="0" w:space="0" w:color="auto"/>
        <w:left w:val="none" w:sz="0" w:space="0" w:color="auto"/>
        <w:bottom w:val="none" w:sz="0" w:space="0" w:color="auto"/>
        <w:right w:val="none" w:sz="0" w:space="0" w:color="auto"/>
      </w:divBdr>
    </w:div>
    <w:div w:id="1723167218">
      <w:bodyDiv w:val="1"/>
      <w:marLeft w:val="0"/>
      <w:marRight w:val="0"/>
      <w:marTop w:val="0"/>
      <w:marBottom w:val="0"/>
      <w:divBdr>
        <w:top w:val="none" w:sz="0" w:space="0" w:color="auto"/>
        <w:left w:val="none" w:sz="0" w:space="0" w:color="auto"/>
        <w:bottom w:val="none" w:sz="0" w:space="0" w:color="auto"/>
        <w:right w:val="none" w:sz="0" w:space="0" w:color="auto"/>
      </w:divBdr>
    </w:div>
    <w:div w:id="1750077981">
      <w:bodyDiv w:val="1"/>
      <w:marLeft w:val="0"/>
      <w:marRight w:val="0"/>
      <w:marTop w:val="0"/>
      <w:marBottom w:val="0"/>
      <w:divBdr>
        <w:top w:val="none" w:sz="0" w:space="0" w:color="auto"/>
        <w:left w:val="none" w:sz="0" w:space="0" w:color="auto"/>
        <w:bottom w:val="none" w:sz="0" w:space="0" w:color="auto"/>
        <w:right w:val="none" w:sz="0" w:space="0" w:color="auto"/>
      </w:divBdr>
    </w:div>
    <w:div w:id="1760442958">
      <w:bodyDiv w:val="1"/>
      <w:marLeft w:val="0"/>
      <w:marRight w:val="0"/>
      <w:marTop w:val="0"/>
      <w:marBottom w:val="0"/>
      <w:divBdr>
        <w:top w:val="none" w:sz="0" w:space="0" w:color="auto"/>
        <w:left w:val="none" w:sz="0" w:space="0" w:color="auto"/>
        <w:bottom w:val="none" w:sz="0" w:space="0" w:color="auto"/>
        <w:right w:val="none" w:sz="0" w:space="0" w:color="auto"/>
      </w:divBdr>
    </w:div>
    <w:div w:id="1774978008">
      <w:bodyDiv w:val="1"/>
      <w:marLeft w:val="0"/>
      <w:marRight w:val="0"/>
      <w:marTop w:val="0"/>
      <w:marBottom w:val="0"/>
      <w:divBdr>
        <w:top w:val="none" w:sz="0" w:space="0" w:color="auto"/>
        <w:left w:val="none" w:sz="0" w:space="0" w:color="auto"/>
        <w:bottom w:val="none" w:sz="0" w:space="0" w:color="auto"/>
        <w:right w:val="none" w:sz="0" w:space="0" w:color="auto"/>
      </w:divBdr>
    </w:div>
    <w:div w:id="1790122798">
      <w:bodyDiv w:val="1"/>
      <w:marLeft w:val="0"/>
      <w:marRight w:val="0"/>
      <w:marTop w:val="0"/>
      <w:marBottom w:val="0"/>
      <w:divBdr>
        <w:top w:val="none" w:sz="0" w:space="0" w:color="auto"/>
        <w:left w:val="none" w:sz="0" w:space="0" w:color="auto"/>
        <w:bottom w:val="none" w:sz="0" w:space="0" w:color="auto"/>
        <w:right w:val="none" w:sz="0" w:space="0" w:color="auto"/>
      </w:divBdr>
    </w:div>
    <w:div w:id="1790587482">
      <w:bodyDiv w:val="1"/>
      <w:marLeft w:val="0"/>
      <w:marRight w:val="0"/>
      <w:marTop w:val="0"/>
      <w:marBottom w:val="0"/>
      <w:divBdr>
        <w:top w:val="none" w:sz="0" w:space="0" w:color="auto"/>
        <w:left w:val="none" w:sz="0" w:space="0" w:color="auto"/>
        <w:bottom w:val="none" w:sz="0" w:space="0" w:color="auto"/>
        <w:right w:val="none" w:sz="0" w:space="0" w:color="auto"/>
      </w:divBdr>
    </w:div>
    <w:div w:id="1802647519">
      <w:bodyDiv w:val="1"/>
      <w:marLeft w:val="0"/>
      <w:marRight w:val="0"/>
      <w:marTop w:val="0"/>
      <w:marBottom w:val="0"/>
      <w:divBdr>
        <w:top w:val="none" w:sz="0" w:space="0" w:color="auto"/>
        <w:left w:val="none" w:sz="0" w:space="0" w:color="auto"/>
        <w:bottom w:val="none" w:sz="0" w:space="0" w:color="auto"/>
        <w:right w:val="none" w:sz="0" w:space="0" w:color="auto"/>
      </w:divBdr>
    </w:div>
    <w:div w:id="1829469603">
      <w:bodyDiv w:val="1"/>
      <w:marLeft w:val="0"/>
      <w:marRight w:val="0"/>
      <w:marTop w:val="0"/>
      <w:marBottom w:val="0"/>
      <w:divBdr>
        <w:top w:val="none" w:sz="0" w:space="0" w:color="auto"/>
        <w:left w:val="none" w:sz="0" w:space="0" w:color="auto"/>
        <w:bottom w:val="none" w:sz="0" w:space="0" w:color="auto"/>
        <w:right w:val="none" w:sz="0" w:space="0" w:color="auto"/>
      </w:divBdr>
    </w:div>
    <w:div w:id="1838569189">
      <w:bodyDiv w:val="1"/>
      <w:marLeft w:val="0"/>
      <w:marRight w:val="0"/>
      <w:marTop w:val="0"/>
      <w:marBottom w:val="0"/>
      <w:divBdr>
        <w:top w:val="none" w:sz="0" w:space="0" w:color="auto"/>
        <w:left w:val="none" w:sz="0" w:space="0" w:color="auto"/>
        <w:bottom w:val="none" w:sz="0" w:space="0" w:color="auto"/>
        <w:right w:val="none" w:sz="0" w:space="0" w:color="auto"/>
      </w:divBdr>
    </w:div>
    <w:div w:id="1839878940">
      <w:bodyDiv w:val="1"/>
      <w:marLeft w:val="0"/>
      <w:marRight w:val="0"/>
      <w:marTop w:val="0"/>
      <w:marBottom w:val="0"/>
      <w:divBdr>
        <w:top w:val="none" w:sz="0" w:space="0" w:color="auto"/>
        <w:left w:val="none" w:sz="0" w:space="0" w:color="auto"/>
        <w:bottom w:val="none" w:sz="0" w:space="0" w:color="auto"/>
        <w:right w:val="none" w:sz="0" w:space="0" w:color="auto"/>
      </w:divBdr>
    </w:div>
    <w:div w:id="1841891541">
      <w:bodyDiv w:val="1"/>
      <w:marLeft w:val="0"/>
      <w:marRight w:val="0"/>
      <w:marTop w:val="0"/>
      <w:marBottom w:val="0"/>
      <w:divBdr>
        <w:top w:val="none" w:sz="0" w:space="0" w:color="auto"/>
        <w:left w:val="none" w:sz="0" w:space="0" w:color="auto"/>
        <w:bottom w:val="none" w:sz="0" w:space="0" w:color="auto"/>
        <w:right w:val="none" w:sz="0" w:space="0" w:color="auto"/>
      </w:divBdr>
    </w:div>
    <w:div w:id="1845514783">
      <w:bodyDiv w:val="1"/>
      <w:marLeft w:val="0"/>
      <w:marRight w:val="0"/>
      <w:marTop w:val="0"/>
      <w:marBottom w:val="0"/>
      <w:divBdr>
        <w:top w:val="none" w:sz="0" w:space="0" w:color="auto"/>
        <w:left w:val="none" w:sz="0" w:space="0" w:color="auto"/>
        <w:bottom w:val="none" w:sz="0" w:space="0" w:color="auto"/>
        <w:right w:val="none" w:sz="0" w:space="0" w:color="auto"/>
      </w:divBdr>
    </w:div>
    <w:div w:id="1845824814">
      <w:bodyDiv w:val="1"/>
      <w:marLeft w:val="0"/>
      <w:marRight w:val="0"/>
      <w:marTop w:val="0"/>
      <w:marBottom w:val="0"/>
      <w:divBdr>
        <w:top w:val="none" w:sz="0" w:space="0" w:color="auto"/>
        <w:left w:val="none" w:sz="0" w:space="0" w:color="auto"/>
        <w:bottom w:val="none" w:sz="0" w:space="0" w:color="auto"/>
        <w:right w:val="none" w:sz="0" w:space="0" w:color="auto"/>
      </w:divBdr>
    </w:div>
    <w:div w:id="1856383635">
      <w:bodyDiv w:val="1"/>
      <w:marLeft w:val="0"/>
      <w:marRight w:val="0"/>
      <w:marTop w:val="0"/>
      <w:marBottom w:val="0"/>
      <w:divBdr>
        <w:top w:val="none" w:sz="0" w:space="0" w:color="auto"/>
        <w:left w:val="none" w:sz="0" w:space="0" w:color="auto"/>
        <w:bottom w:val="none" w:sz="0" w:space="0" w:color="auto"/>
        <w:right w:val="none" w:sz="0" w:space="0" w:color="auto"/>
      </w:divBdr>
    </w:div>
    <w:div w:id="1856844678">
      <w:bodyDiv w:val="1"/>
      <w:marLeft w:val="0"/>
      <w:marRight w:val="0"/>
      <w:marTop w:val="0"/>
      <w:marBottom w:val="0"/>
      <w:divBdr>
        <w:top w:val="none" w:sz="0" w:space="0" w:color="auto"/>
        <w:left w:val="none" w:sz="0" w:space="0" w:color="auto"/>
        <w:bottom w:val="none" w:sz="0" w:space="0" w:color="auto"/>
        <w:right w:val="none" w:sz="0" w:space="0" w:color="auto"/>
      </w:divBdr>
    </w:div>
    <w:div w:id="1857846501">
      <w:bodyDiv w:val="1"/>
      <w:marLeft w:val="0"/>
      <w:marRight w:val="0"/>
      <w:marTop w:val="0"/>
      <w:marBottom w:val="0"/>
      <w:divBdr>
        <w:top w:val="none" w:sz="0" w:space="0" w:color="auto"/>
        <w:left w:val="none" w:sz="0" w:space="0" w:color="auto"/>
        <w:bottom w:val="none" w:sz="0" w:space="0" w:color="auto"/>
        <w:right w:val="none" w:sz="0" w:space="0" w:color="auto"/>
      </w:divBdr>
    </w:div>
    <w:div w:id="1861432131">
      <w:bodyDiv w:val="1"/>
      <w:marLeft w:val="0"/>
      <w:marRight w:val="0"/>
      <w:marTop w:val="0"/>
      <w:marBottom w:val="0"/>
      <w:divBdr>
        <w:top w:val="none" w:sz="0" w:space="0" w:color="auto"/>
        <w:left w:val="none" w:sz="0" w:space="0" w:color="auto"/>
        <w:bottom w:val="none" w:sz="0" w:space="0" w:color="auto"/>
        <w:right w:val="none" w:sz="0" w:space="0" w:color="auto"/>
      </w:divBdr>
    </w:div>
    <w:div w:id="1863401852">
      <w:bodyDiv w:val="1"/>
      <w:marLeft w:val="0"/>
      <w:marRight w:val="0"/>
      <w:marTop w:val="0"/>
      <w:marBottom w:val="0"/>
      <w:divBdr>
        <w:top w:val="none" w:sz="0" w:space="0" w:color="auto"/>
        <w:left w:val="none" w:sz="0" w:space="0" w:color="auto"/>
        <w:bottom w:val="none" w:sz="0" w:space="0" w:color="auto"/>
        <w:right w:val="none" w:sz="0" w:space="0" w:color="auto"/>
      </w:divBdr>
    </w:div>
    <w:div w:id="1869832189">
      <w:bodyDiv w:val="1"/>
      <w:marLeft w:val="0"/>
      <w:marRight w:val="0"/>
      <w:marTop w:val="0"/>
      <w:marBottom w:val="0"/>
      <w:divBdr>
        <w:top w:val="none" w:sz="0" w:space="0" w:color="auto"/>
        <w:left w:val="none" w:sz="0" w:space="0" w:color="auto"/>
        <w:bottom w:val="none" w:sz="0" w:space="0" w:color="auto"/>
        <w:right w:val="none" w:sz="0" w:space="0" w:color="auto"/>
      </w:divBdr>
    </w:div>
    <w:div w:id="1871338440">
      <w:bodyDiv w:val="1"/>
      <w:marLeft w:val="0"/>
      <w:marRight w:val="0"/>
      <w:marTop w:val="0"/>
      <w:marBottom w:val="0"/>
      <w:divBdr>
        <w:top w:val="none" w:sz="0" w:space="0" w:color="auto"/>
        <w:left w:val="none" w:sz="0" w:space="0" w:color="auto"/>
        <w:bottom w:val="none" w:sz="0" w:space="0" w:color="auto"/>
        <w:right w:val="none" w:sz="0" w:space="0" w:color="auto"/>
      </w:divBdr>
    </w:div>
    <w:div w:id="1882404633">
      <w:bodyDiv w:val="1"/>
      <w:marLeft w:val="0"/>
      <w:marRight w:val="0"/>
      <w:marTop w:val="0"/>
      <w:marBottom w:val="0"/>
      <w:divBdr>
        <w:top w:val="none" w:sz="0" w:space="0" w:color="auto"/>
        <w:left w:val="none" w:sz="0" w:space="0" w:color="auto"/>
        <w:bottom w:val="none" w:sz="0" w:space="0" w:color="auto"/>
        <w:right w:val="none" w:sz="0" w:space="0" w:color="auto"/>
      </w:divBdr>
    </w:div>
    <w:div w:id="1901355163">
      <w:bodyDiv w:val="1"/>
      <w:marLeft w:val="0"/>
      <w:marRight w:val="0"/>
      <w:marTop w:val="0"/>
      <w:marBottom w:val="0"/>
      <w:divBdr>
        <w:top w:val="none" w:sz="0" w:space="0" w:color="auto"/>
        <w:left w:val="none" w:sz="0" w:space="0" w:color="auto"/>
        <w:bottom w:val="none" w:sz="0" w:space="0" w:color="auto"/>
        <w:right w:val="none" w:sz="0" w:space="0" w:color="auto"/>
      </w:divBdr>
    </w:div>
    <w:div w:id="1901936121">
      <w:bodyDiv w:val="1"/>
      <w:marLeft w:val="0"/>
      <w:marRight w:val="0"/>
      <w:marTop w:val="0"/>
      <w:marBottom w:val="0"/>
      <w:divBdr>
        <w:top w:val="none" w:sz="0" w:space="0" w:color="auto"/>
        <w:left w:val="none" w:sz="0" w:space="0" w:color="auto"/>
        <w:bottom w:val="none" w:sz="0" w:space="0" w:color="auto"/>
        <w:right w:val="none" w:sz="0" w:space="0" w:color="auto"/>
      </w:divBdr>
    </w:div>
    <w:div w:id="1903177333">
      <w:bodyDiv w:val="1"/>
      <w:marLeft w:val="0"/>
      <w:marRight w:val="0"/>
      <w:marTop w:val="0"/>
      <w:marBottom w:val="0"/>
      <w:divBdr>
        <w:top w:val="none" w:sz="0" w:space="0" w:color="auto"/>
        <w:left w:val="none" w:sz="0" w:space="0" w:color="auto"/>
        <w:bottom w:val="none" w:sz="0" w:space="0" w:color="auto"/>
        <w:right w:val="none" w:sz="0" w:space="0" w:color="auto"/>
      </w:divBdr>
    </w:div>
    <w:div w:id="1903443180">
      <w:bodyDiv w:val="1"/>
      <w:marLeft w:val="0"/>
      <w:marRight w:val="0"/>
      <w:marTop w:val="0"/>
      <w:marBottom w:val="0"/>
      <w:divBdr>
        <w:top w:val="none" w:sz="0" w:space="0" w:color="auto"/>
        <w:left w:val="none" w:sz="0" w:space="0" w:color="auto"/>
        <w:bottom w:val="none" w:sz="0" w:space="0" w:color="auto"/>
        <w:right w:val="none" w:sz="0" w:space="0" w:color="auto"/>
      </w:divBdr>
    </w:div>
    <w:div w:id="1904245039">
      <w:bodyDiv w:val="1"/>
      <w:marLeft w:val="0"/>
      <w:marRight w:val="0"/>
      <w:marTop w:val="0"/>
      <w:marBottom w:val="0"/>
      <w:divBdr>
        <w:top w:val="none" w:sz="0" w:space="0" w:color="auto"/>
        <w:left w:val="none" w:sz="0" w:space="0" w:color="auto"/>
        <w:bottom w:val="none" w:sz="0" w:space="0" w:color="auto"/>
        <w:right w:val="none" w:sz="0" w:space="0" w:color="auto"/>
      </w:divBdr>
    </w:div>
    <w:div w:id="1925842496">
      <w:bodyDiv w:val="1"/>
      <w:marLeft w:val="0"/>
      <w:marRight w:val="0"/>
      <w:marTop w:val="0"/>
      <w:marBottom w:val="0"/>
      <w:divBdr>
        <w:top w:val="none" w:sz="0" w:space="0" w:color="auto"/>
        <w:left w:val="none" w:sz="0" w:space="0" w:color="auto"/>
        <w:bottom w:val="none" w:sz="0" w:space="0" w:color="auto"/>
        <w:right w:val="none" w:sz="0" w:space="0" w:color="auto"/>
      </w:divBdr>
    </w:div>
    <w:div w:id="1929926933">
      <w:bodyDiv w:val="1"/>
      <w:marLeft w:val="0"/>
      <w:marRight w:val="0"/>
      <w:marTop w:val="0"/>
      <w:marBottom w:val="0"/>
      <w:divBdr>
        <w:top w:val="none" w:sz="0" w:space="0" w:color="auto"/>
        <w:left w:val="none" w:sz="0" w:space="0" w:color="auto"/>
        <w:bottom w:val="none" w:sz="0" w:space="0" w:color="auto"/>
        <w:right w:val="none" w:sz="0" w:space="0" w:color="auto"/>
      </w:divBdr>
    </w:div>
    <w:div w:id="1935820032">
      <w:bodyDiv w:val="1"/>
      <w:marLeft w:val="0"/>
      <w:marRight w:val="0"/>
      <w:marTop w:val="0"/>
      <w:marBottom w:val="0"/>
      <w:divBdr>
        <w:top w:val="none" w:sz="0" w:space="0" w:color="auto"/>
        <w:left w:val="none" w:sz="0" w:space="0" w:color="auto"/>
        <w:bottom w:val="none" w:sz="0" w:space="0" w:color="auto"/>
        <w:right w:val="none" w:sz="0" w:space="0" w:color="auto"/>
      </w:divBdr>
    </w:div>
    <w:div w:id="1957173339">
      <w:bodyDiv w:val="1"/>
      <w:marLeft w:val="0"/>
      <w:marRight w:val="0"/>
      <w:marTop w:val="0"/>
      <w:marBottom w:val="0"/>
      <w:divBdr>
        <w:top w:val="none" w:sz="0" w:space="0" w:color="auto"/>
        <w:left w:val="none" w:sz="0" w:space="0" w:color="auto"/>
        <w:bottom w:val="none" w:sz="0" w:space="0" w:color="auto"/>
        <w:right w:val="none" w:sz="0" w:space="0" w:color="auto"/>
      </w:divBdr>
    </w:div>
    <w:div w:id="1962805439">
      <w:bodyDiv w:val="1"/>
      <w:marLeft w:val="0"/>
      <w:marRight w:val="0"/>
      <w:marTop w:val="0"/>
      <w:marBottom w:val="0"/>
      <w:divBdr>
        <w:top w:val="none" w:sz="0" w:space="0" w:color="auto"/>
        <w:left w:val="none" w:sz="0" w:space="0" w:color="auto"/>
        <w:bottom w:val="none" w:sz="0" w:space="0" w:color="auto"/>
        <w:right w:val="none" w:sz="0" w:space="0" w:color="auto"/>
      </w:divBdr>
    </w:div>
    <w:div w:id="1970503315">
      <w:bodyDiv w:val="1"/>
      <w:marLeft w:val="0"/>
      <w:marRight w:val="0"/>
      <w:marTop w:val="0"/>
      <w:marBottom w:val="0"/>
      <w:divBdr>
        <w:top w:val="none" w:sz="0" w:space="0" w:color="auto"/>
        <w:left w:val="none" w:sz="0" w:space="0" w:color="auto"/>
        <w:bottom w:val="none" w:sz="0" w:space="0" w:color="auto"/>
        <w:right w:val="none" w:sz="0" w:space="0" w:color="auto"/>
      </w:divBdr>
    </w:div>
    <w:div w:id="1995329576">
      <w:bodyDiv w:val="1"/>
      <w:marLeft w:val="0"/>
      <w:marRight w:val="0"/>
      <w:marTop w:val="0"/>
      <w:marBottom w:val="0"/>
      <w:divBdr>
        <w:top w:val="none" w:sz="0" w:space="0" w:color="auto"/>
        <w:left w:val="none" w:sz="0" w:space="0" w:color="auto"/>
        <w:bottom w:val="none" w:sz="0" w:space="0" w:color="auto"/>
        <w:right w:val="none" w:sz="0" w:space="0" w:color="auto"/>
      </w:divBdr>
    </w:div>
    <w:div w:id="2032413982">
      <w:bodyDiv w:val="1"/>
      <w:marLeft w:val="0"/>
      <w:marRight w:val="0"/>
      <w:marTop w:val="0"/>
      <w:marBottom w:val="0"/>
      <w:divBdr>
        <w:top w:val="none" w:sz="0" w:space="0" w:color="auto"/>
        <w:left w:val="none" w:sz="0" w:space="0" w:color="auto"/>
        <w:bottom w:val="none" w:sz="0" w:space="0" w:color="auto"/>
        <w:right w:val="none" w:sz="0" w:space="0" w:color="auto"/>
      </w:divBdr>
    </w:div>
    <w:div w:id="2033677601">
      <w:bodyDiv w:val="1"/>
      <w:marLeft w:val="0"/>
      <w:marRight w:val="0"/>
      <w:marTop w:val="0"/>
      <w:marBottom w:val="0"/>
      <w:divBdr>
        <w:top w:val="none" w:sz="0" w:space="0" w:color="auto"/>
        <w:left w:val="none" w:sz="0" w:space="0" w:color="auto"/>
        <w:bottom w:val="none" w:sz="0" w:space="0" w:color="auto"/>
        <w:right w:val="none" w:sz="0" w:space="0" w:color="auto"/>
      </w:divBdr>
    </w:div>
    <w:div w:id="2034185934">
      <w:bodyDiv w:val="1"/>
      <w:marLeft w:val="0"/>
      <w:marRight w:val="0"/>
      <w:marTop w:val="0"/>
      <w:marBottom w:val="0"/>
      <w:divBdr>
        <w:top w:val="none" w:sz="0" w:space="0" w:color="auto"/>
        <w:left w:val="none" w:sz="0" w:space="0" w:color="auto"/>
        <w:bottom w:val="none" w:sz="0" w:space="0" w:color="auto"/>
        <w:right w:val="none" w:sz="0" w:space="0" w:color="auto"/>
      </w:divBdr>
    </w:div>
    <w:div w:id="2048288556">
      <w:bodyDiv w:val="1"/>
      <w:marLeft w:val="0"/>
      <w:marRight w:val="0"/>
      <w:marTop w:val="0"/>
      <w:marBottom w:val="0"/>
      <w:divBdr>
        <w:top w:val="none" w:sz="0" w:space="0" w:color="auto"/>
        <w:left w:val="none" w:sz="0" w:space="0" w:color="auto"/>
        <w:bottom w:val="none" w:sz="0" w:space="0" w:color="auto"/>
        <w:right w:val="none" w:sz="0" w:space="0" w:color="auto"/>
      </w:divBdr>
    </w:div>
    <w:div w:id="2059275679">
      <w:bodyDiv w:val="1"/>
      <w:marLeft w:val="0"/>
      <w:marRight w:val="0"/>
      <w:marTop w:val="0"/>
      <w:marBottom w:val="0"/>
      <w:divBdr>
        <w:top w:val="none" w:sz="0" w:space="0" w:color="auto"/>
        <w:left w:val="none" w:sz="0" w:space="0" w:color="auto"/>
        <w:bottom w:val="none" w:sz="0" w:space="0" w:color="auto"/>
        <w:right w:val="none" w:sz="0" w:space="0" w:color="auto"/>
      </w:divBdr>
    </w:div>
    <w:div w:id="2067100698">
      <w:bodyDiv w:val="1"/>
      <w:marLeft w:val="0"/>
      <w:marRight w:val="0"/>
      <w:marTop w:val="0"/>
      <w:marBottom w:val="0"/>
      <w:divBdr>
        <w:top w:val="none" w:sz="0" w:space="0" w:color="auto"/>
        <w:left w:val="none" w:sz="0" w:space="0" w:color="auto"/>
        <w:bottom w:val="none" w:sz="0" w:space="0" w:color="auto"/>
        <w:right w:val="none" w:sz="0" w:space="0" w:color="auto"/>
      </w:divBdr>
    </w:div>
    <w:div w:id="2091349153">
      <w:bodyDiv w:val="1"/>
      <w:marLeft w:val="0"/>
      <w:marRight w:val="0"/>
      <w:marTop w:val="0"/>
      <w:marBottom w:val="0"/>
      <w:divBdr>
        <w:top w:val="none" w:sz="0" w:space="0" w:color="auto"/>
        <w:left w:val="none" w:sz="0" w:space="0" w:color="auto"/>
        <w:bottom w:val="none" w:sz="0" w:space="0" w:color="auto"/>
        <w:right w:val="none" w:sz="0" w:space="0" w:color="auto"/>
      </w:divBdr>
    </w:div>
    <w:div w:id="2094663708">
      <w:bodyDiv w:val="1"/>
      <w:marLeft w:val="0"/>
      <w:marRight w:val="0"/>
      <w:marTop w:val="0"/>
      <w:marBottom w:val="0"/>
      <w:divBdr>
        <w:top w:val="none" w:sz="0" w:space="0" w:color="auto"/>
        <w:left w:val="none" w:sz="0" w:space="0" w:color="auto"/>
        <w:bottom w:val="none" w:sz="0" w:space="0" w:color="auto"/>
        <w:right w:val="none" w:sz="0" w:space="0" w:color="auto"/>
      </w:divBdr>
    </w:div>
    <w:div w:id="2110154950">
      <w:bodyDiv w:val="1"/>
      <w:marLeft w:val="0"/>
      <w:marRight w:val="0"/>
      <w:marTop w:val="0"/>
      <w:marBottom w:val="0"/>
      <w:divBdr>
        <w:top w:val="none" w:sz="0" w:space="0" w:color="auto"/>
        <w:left w:val="none" w:sz="0" w:space="0" w:color="auto"/>
        <w:bottom w:val="none" w:sz="0" w:space="0" w:color="auto"/>
        <w:right w:val="none" w:sz="0" w:space="0" w:color="auto"/>
      </w:divBdr>
    </w:div>
    <w:div w:id="2114351128">
      <w:bodyDiv w:val="1"/>
      <w:marLeft w:val="0"/>
      <w:marRight w:val="0"/>
      <w:marTop w:val="0"/>
      <w:marBottom w:val="0"/>
      <w:divBdr>
        <w:top w:val="none" w:sz="0" w:space="0" w:color="auto"/>
        <w:left w:val="none" w:sz="0" w:space="0" w:color="auto"/>
        <w:bottom w:val="none" w:sz="0" w:space="0" w:color="auto"/>
        <w:right w:val="none" w:sz="0" w:space="0" w:color="auto"/>
      </w:divBdr>
    </w:div>
    <w:div w:id="2127313766">
      <w:bodyDiv w:val="1"/>
      <w:marLeft w:val="0"/>
      <w:marRight w:val="0"/>
      <w:marTop w:val="0"/>
      <w:marBottom w:val="0"/>
      <w:divBdr>
        <w:top w:val="none" w:sz="0" w:space="0" w:color="auto"/>
        <w:left w:val="none" w:sz="0" w:space="0" w:color="auto"/>
        <w:bottom w:val="none" w:sz="0" w:space="0" w:color="auto"/>
        <w:right w:val="none" w:sz="0" w:space="0" w:color="auto"/>
      </w:divBdr>
    </w:div>
    <w:div w:id="2133554900">
      <w:bodyDiv w:val="1"/>
      <w:marLeft w:val="0"/>
      <w:marRight w:val="0"/>
      <w:marTop w:val="0"/>
      <w:marBottom w:val="0"/>
      <w:divBdr>
        <w:top w:val="none" w:sz="0" w:space="0" w:color="auto"/>
        <w:left w:val="none" w:sz="0" w:space="0" w:color="auto"/>
        <w:bottom w:val="none" w:sz="0" w:space="0" w:color="auto"/>
        <w:right w:val="none" w:sz="0" w:space="0" w:color="auto"/>
      </w:divBdr>
    </w:div>
    <w:div w:id="2139689268">
      <w:bodyDiv w:val="1"/>
      <w:marLeft w:val="0"/>
      <w:marRight w:val="0"/>
      <w:marTop w:val="0"/>
      <w:marBottom w:val="0"/>
      <w:divBdr>
        <w:top w:val="none" w:sz="0" w:space="0" w:color="auto"/>
        <w:left w:val="none" w:sz="0" w:space="0" w:color="auto"/>
        <w:bottom w:val="none" w:sz="0" w:space="0" w:color="auto"/>
        <w:right w:val="none" w:sz="0" w:space="0" w:color="auto"/>
      </w:divBdr>
    </w:div>
    <w:div w:id="21442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EE6B9F0B17E468D53866E43E06E23" ma:contentTypeVersion="16" ma:contentTypeDescription="Opprett et nytt dokument." ma:contentTypeScope="" ma:versionID="197f988ef896052305309312b7190355">
  <xsd:schema xmlns:xsd="http://www.w3.org/2001/XMLSchema" xmlns:xs="http://www.w3.org/2001/XMLSchema" xmlns:p="http://schemas.microsoft.com/office/2006/metadata/properties" xmlns:ns2="93f471bd-a24a-4432-b38c-7893ae3d381d" xmlns:ns3="f872e7c7-ecc3-4b14-82cb-467ddba6f991" targetNamespace="http://schemas.microsoft.com/office/2006/metadata/properties" ma:root="true" ma:fieldsID="42fd97ddfac0cf894fcd4a1e20fc9ca8" ns2:_="" ns3:_="">
    <xsd:import namespace="93f471bd-a24a-4432-b38c-7893ae3d381d"/>
    <xsd:import namespace="f872e7c7-ecc3-4b14-82cb-467ddba6f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471bd-a24a-4432-b38c-7893ae3d3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bd80ed9-1461-49c4-8cb0-08740dd3d9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2e7c7-ecc3-4b14-82cb-467ddba6f99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47cd7aa-aa1c-40d6-9f05-410f00d7f86e}" ma:internalName="TaxCatchAll" ma:showField="CatchAllData" ma:web="f872e7c7-ecc3-4b14-82cb-467ddba6f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5D5F-8802-4875-82D2-B45951B2C905}">
  <ds:schemaRefs>
    <ds:schemaRef ds:uri="http://schemas.microsoft.com/sharepoint/v3/contenttype/forms"/>
  </ds:schemaRefs>
</ds:datastoreItem>
</file>

<file path=customXml/itemProps2.xml><?xml version="1.0" encoding="utf-8"?>
<ds:datastoreItem xmlns:ds="http://schemas.openxmlformats.org/officeDocument/2006/customXml" ds:itemID="{D7C7E288-1AA3-46D6-8AE2-77A1E3605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471bd-a24a-4432-b38c-7893ae3d381d"/>
    <ds:schemaRef ds:uri="f872e7c7-ecc3-4b14-82cb-467ddba6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C52F8-18DC-42E6-80D3-36B79A2B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13049</Words>
  <Characters>69163</Characters>
  <Application>Microsoft Office Word</Application>
  <DocSecurity>0</DocSecurity>
  <Lines>576</Lines>
  <Paragraphs>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Steinfeldt-Reisse / Spekter</dc:creator>
  <cp:keywords/>
  <dc:description/>
  <cp:lastModifiedBy>Tore  Walmsnæss</cp:lastModifiedBy>
  <cp:revision>9</cp:revision>
  <cp:lastPrinted>2018-09-13T07:57:00Z</cp:lastPrinted>
  <dcterms:created xsi:type="dcterms:W3CDTF">2022-10-17T12:44:00Z</dcterms:created>
  <dcterms:modified xsi:type="dcterms:W3CDTF">2022-10-31T12:55:00Z</dcterms:modified>
</cp:coreProperties>
</file>