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722DD5" w:rsidRDefault="00722DD5"/>
    <w:p w14:paraId="00000003" w14:textId="77777777" w:rsidR="00722DD5" w:rsidRPr="00F71E29" w:rsidRDefault="00000000" w:rsidP="00F71E29">
      <w:pPr>
        <w:pStyle w:val="Overskrift1"/>
        <w:keepNext w:val="0"/>
        <w:keepLines w:val="0"/>
        <w:spacing w:before="480"/>
        <w:rPr>
          <w:rFonts w:ascii="GT America Medium" w:hAnsi="GT America Medium"/>
          <w:sz w:val="60"/>
          <w:szCs w:val="60"/>
        </w:rPr>
      </w:pPr>
      <w:bookmarkStart w:id="0" w:name="_rcl6khjabhpd" w:colFirst="0" w:colLast="0"/>
      <w:bookmarkEnd w:id="0"/>
      <w:r w:rsidRPr="00F71E29">
        <w:rPr>
          <w:rFonts w:ascii="GT America Medium" w:hAnsi="GT America Medium"/>
          <w:sz w:val="60"/>
          <w:szCs w:val="60"/>
        </w:rPr>
        <w:t>BANDAVTALE</w:t>
      </w:r>
    </w:p>
    <w:p w14:paraId="00000004" w14:textId="2D22C931" w:rsidR="00722DD5" w:rsidRPr="00F71E29" w:rsidRDefault="00000000">
      <w:pPr>
        <w:spacing w:before="240" w:after="240"/>
      </w:pPr>
      <w:r w:rsidRPr="00F71E29">
        <w:t xml:space="preserve">Denne avtalen er inngått mellom de enkelte bandmedlemmene (heretter kalt "Partene") </w:t>
      </w:r>
      <w:r w:rsidR="00F71E29" w:rsidRPr="00F71E29">
        <w:br/>
      </w:r>
      <w:r w:rsidRPr="00F71E29">
        <w:t>i [Bandets navn] (heretter kalt "Bandet") og gjelder fra [</w:t>
      </w:r>
      <w:proofErr w:type="spellStart"/>
      <w:proofErr w:type="gramStart"/>
      <w:r w:rsidRPr="00F71E29">
        <w:t>dd.mm.åååå</w:t>
      </w:r>
      <w:proofErr w:type="spellEnd"/>
      <w:proofErr w:type="gramEnd"/>
      <w:r w:rsidRPr="00F71E29">
        <w:t>].</w:t>
      </w:r>
    </w:p>
    <w:p w14:paraId="00000005" w14:textId="77777777" w:rsidR="00722DD5" w:rsidRPr="00F71E29" w:rsidRDefault="00000000" w:rsidP="00F71E29">
      <w:pPr>
        <w:pStyle w:val="Overskrift2"/>
        <w:keepNext w:val="0"/>
        <w:keepLines w:val="0"/>
        <w:spacing w:after="80"/>
        <w:ind w:left="284" w:hanging="284"/>
        <w:rPr>
          <w:rFonts w:ascii="GT America Medium" w:hAnsi="GT America Medium"/>
          <w:sz w:val="34"/>
          <w:szCs w:val="34"/>
        </w:rPr>
      </w:pPr>
      <w:bookmarkStart w:id="1" w:name="_brg0p20b2ha" w:colFirst="0" w:colLast="0"/>
      <w:bookmarkEnd w:id="1"/>
      <w:r w:rsidRPr="00F71E29">
        <w:rPr>
          <w:rFonts w:ascii="GT America Medium" w:hAnsi="GT America Medium"/>
          <w:sz w:val="34"/>
          <w:szCs w:val="34"/>
        </w:rPr>
        <w:t>1. FORMÅL</w:t>
      </w:r>
    </w:p>
    <w:p w14:paraId="00000006" w14:textId="77777777" w:rsidR="00722DD5" w:rsidRDefault="00000000">
      <w:pPr>
        <w:spacing w:before="240" w:after="240"/>
      </w:pPr>
      <w:r>
        <w:t xml:space="preserve">Formålet med denne avtalen er å fastsette vilkår og retningslinjer for Bandets virksomhet, inkludert rettigheter, ansvar og økonomiske forhold. Avtalen skal fremme klare rammer for bandmedlemmenes bidrag, samt hindre </w:t>
      </w:r>
      <w:proofErr w:type="gramStart"/>
      <w:r>
        <w:t>potensielle</w:t>
      </w:r>
      <w:proofErr w:type="gramEnd"/>
      <w:r>
        <w:t xml:space="preserve"> konflikter.</w:t>
      </w:r>
    </w:p>
    <w:p w14:paraId="00000007" w14:textId="77777777" w:rsidR="00722DD5" w:rsidRPr="00F71E29" w:rsidRDefault="00000000" w:rsidP="00F71E29">
      <w:pPr>
        <w:pStyle w:val="Overskrift2"/>
        <w:keepNext w:val="0"/>
        <w:keepLines w:val="0"/>
        <w:spacing w:after="80"/>
        <w:ind w:left="284" w:hanging="284"/>
        <w:rPr>
          <w:rFonts w:ascii="GT America Medium" w:hAnsi="GT America Medium"/>
          <w:sz w:val="34"/>
          <w:szCs w:val="34"/>
        </w:rPr>
      </w:pPr>
      <w:bookmarkStart w:id="2" w:name="_v6m9a19evexx" w:colFirst="0" w:colLast="0"/>
      <w:bookmarkEnd w:id="2"/>
      <w:r w:rsidRPr="00F71E29">
        <w:rPr>
          <w:rFonts w:ascii="GT America Medium" w:hAnsi="GT America Medium"/>
          <w:sz w:val="34"/>
          <w:szCs w:val="34"/>
        </w:rPr>
        <w:t>2. BANDMEDLEMMER</w:t>
      </w:r>
    </w:p>
    <w:p w14:paraId="00000008" w14:textId="77777777" w:rsidR="00722DD5" w:rsidRDefault="00000000">
      <w:pPr>
        <w:spacing w:before="240" w:after="240"/>
      </w:pPr>
      <w:r>
        <w:t>2.1. Bandmedlemmer ved inngåelsen av denne avtalen er:</w:t>
      </w:r>
    </w:p>
    <w:p w14:paraId="00000009" w14:textId="77777777" w:rsidR="00722DD5" w:rsidRDefault="00000000">
      <w:pPr>
        <w:numPr>
          <w:ilvl w:val="0"/>
          <w:numId w:val="3"/>
        </w:numPr>
        <w:spacing w:before="240"/>
      </w:pPr>
      <w:r>
        <w:t>[Navn på bandmedlem 1] + eierskapsandel</w:t>
      </w:r>
    </w:p>
    <w:p w14:paraId="0000000A" w14:textId="77777777" w:rsidR="00722DD5" w:rsidRDefault="00000000">
      <w:pPr>
        <w:numPr>
          <w:ilvl w:val="0"/>
          <w:numId w:val="3"/>
        </w:numPr>
      </w:pPr>
      <w:r>
        <w:t>[Navn på bandmedlem 2] + eierskapsandel</w:t>
      </w:r>
    </w:p>
    <w:p w14:paraId="0000000B" w14:textId="77777777" w:rsidR="00722DD5" w:rsidRDefault="00000000">
      <w:pPr>
        <w:numPr>
          <w:ilvl w:val="0"/>
          <w:numId w:val="3"/>
        </w:numPr>
      </w:pPr>
      <w:r>
        <w:t>[Navn på bandmedlem 3] + eierskapsandel</w:t>
      </w:r>
    </w:p>
    <w:p w14:paraId="0000000C" w14:textId="77777777" w:rsidR="00722DD5" w:rsidRDefault="00000000">
      <w:pPr>
        <w:numPr>
          <w:ilvl w:val="0"/>
          <w:numId w:val="3"/>
        </w:numPr>
        <w:spacing w:after="240"/>
      </w:pPr>
      <w:r>
        <w:t>[Navn på bandmedlem 4] + eierskapsandel</w:t>
      </w:r>
    </w:p>
    <w:p w14:paraId="0000000D" w14:textId="77777777" w:rsidR="00722DD5" w:rsidRDefault="00000000">
      <w:pPr>
        <w:spacing w:before="240" w:after="240"/>
      </w:pPr>
      <w:r>
        <w:t>2.2. Hvert bandmedlem deltar i Bandets virksomhet som privatperson, og bandmedlemmene skal være solidarisk ansvarlige for Bandets økonomiske forpliktelser med mindre annet er avtalt.</w:t>
      </w:r>
    </w:p>
    <w:p w14:paraId="0000000E" w14:textId="77777777" w:rsidR="00722DD5" w:rsidRDefault="00000000">
      <w:pPr>
        <w:spacing w:before="240" w:after="240"/>
      </w:pPr>
      <w:r>
        <w:t xml:space="preserve">2.3. </w:t>
      </w:r>
      <w:r>
        <w:rPr>
          <w:b/>
        </w:rPr>
        <w:t>Minimumsbidrag:</w:t>
      </w:r>
      <w:r>
        <w:t xml:space="preserve"> Hvert bandmedlem forplikter seg til å delta i minst [antall] øvinger, [antall] konserter og [antall] markedsføringsaktiviteter per år. Manglende oppfyllelse av denne forpliktelsen kan vurderes som mislighold.</w:t>
      </w:r>
    </w:p>
    <w:p w14:paraId="0000000F" w14:textId="77777777" w:rsidR="00722DD5" w:rsidRPr="00F71E29" w:rsidRDefault="00000000" w:rsidP="00F71E29">
      <w:pPr>
        <w:pStyle w:val="Overskrift2"/>
        <w:keepNext w:val="0"/>
        <w:keepLines w:val="0"/>
        <w:spacing w:after="80"/>
        <w:ind w:left="284" w:hanging="284"/>
        <w:rPr>
          <w:rFonts w:ascii="GT America Medium" w:hAnsi="GT America Medium"/>
          <w:sz w:val="34"/>
          <w:szCs w:val="34"/>
        </w:rPr>
      </w:pPr>
      <w:bookmarkStart w:id="3" w:name="_909gfx72ipkq" w:colFirst="0" w:colLast="0"/>
      <w:bookmarkEnd w:id="3"/>
      <w:r w:rsidRPr="00F71E29">
        <w:rPr>
          <w:rFonts w:ascii="GT America Medium" w:hAnsi="GT America Medium"/>
          <w:sz w:val="34"/>
          <w:szCs w:val="34"/>
        </w:rPr>
        <w:t>3. SELSKAPSFORM OG STYRING</w:t>
      </w:r>
    </w:p>
    <w:p w14:paraId="00000010" w14:textId="77777777" w:rsidR="00722DD5" w:rsidRDefault="00000000">
      <w:pPr>
        <w:spacing w:before="240" w:after="240"/>
      </w:pPr>
      <w:r>
        <w:t xml:space="preserve">3.1. </w:t>
      </w:r>
      <w:r>
        <w:rPr>
          <w:b/>
        </w:rPr>
        <w:t>Selskapsform:</w:t>
      </w:r>
      <w:r>
        <w:t xml:space="preserve"> Bandet anbefales å etablere en formell selskapsstruktur, enten som et ansvarlig selskap (ANS), selskap med delt ansvar (DA), eller aksjeselskap (AS). Valg av selskapsform bør vurderes ut fra bandets behov for økonomisk og juridisk forutsigbarhet. Hvis Bandet velger AS, må det avklares hvem som håndterer det administrative.</w:t>
      </w:r>
    </w:p>
    <w:p w14:paraId="00000011" w14:textId="77777777" w:rsidR="00722DD5" w:rsidRDefault="00000000">
      <w:pPr>
        <w:spacing w:before="240" w:after="240"/>
      </w:pPr>
      <w:r>
        <w:t xml:space="preserve">3.2. </w:t>
      </w:r>
      <w:r>
        <w:rPr>
          <w:b/>
        </w:rPr>
        <w:t>Bandnavn og organisasjonsnummer:</w:t>
      </w:r>
      <w:r>
        <w:t xml:space="preserve"> Bandet skal operere under navnet [Bandets navn] og registreres med et organisasjonsnummer. Bandnavn, logo og annet immaterielt eierskap tilknyttet Bandet tilhører alle bandmedlemmer i henhold til deres eierskapsandeler.</w:t>
      </w:r>
    </w:p>
    <w:p w14:paraId="00000012" w14:textId="77777777" w:rsidR="00722DD5" w:rsidRDefault="00000000">
      <w:pPr>
        <w:spacing w:before="240" w:after="240"/>
      </w:pPr>
      <w:r>
        <w:t xml:space="preserve">3.3. </w:t>
      </w:r>
      <w:r>
        <w:rPr>
          <w:b/>
        </w:rPr>
        <w:t>Styre og ledelse:</w:t>
      </w:r>
      <w:r>
        <w:t xml:space="preserve"> Bandets ledelse skal ivaretas av et styre bestående av samtlige bandmedlemmer. Styrets roller fordeles slik:</w:t>
      </w:r>
    </w:p>
    <w:p w14:paraId="00000013" w14:textId="77777777" w:rsidR="00722DD5" w:rsidRDefault="00000000">
      <w:pPr>
        <w:numPr>
          <w:ilvl w:val="0"/>
          <w:numId w:val="2"/>
        </w:numPr>
        <w:spacing w:before="240"/>
      </w:pPr>
      <w:r>
        <w:rPr>
          <w:b/>
        </w:rPr>
        <w:lastRenderedPageBreak/>
        <w:t>Styreleder:</w:t>
      </w:r>
      <w:r>
        <w:t xml:space="preserve"> [Navn på styreleder]</w:t>
      </w:r>
    </w:p>
    <w:p w14:paraId="00000014" w14:textId="77777777" w:rsidR="00722DD5" w:rsidRDefault="00000000">
      <w:pPr>
        <w:numPr>
          <w:ilvl w:val="0"/>
          <w:numId w:val="2"/>
        </w:numPr>
        <w:spacing w:after="240"/>
      </w:pPr>
      <w:r>
        <w:rPr>
          <w:b/>
        </w:rPr>
        <w:t>Daglig leder:</w:t>
      </w:r>
      <w:r>
        <w:t xml:space="preserve"> [Navn på daglig leder]</w:t>
      </w:r>
      <w:r>
        <w:br/>
        <w:t>Styreledervervet går på omgang og velges for ett år av gangen.</w:t>
      </w:r>
    </w:p>
    <w:p w14:paraId="16DEB5E0" w14:textId="54602916" w:rsidR="00FD7A6E" w:rsidRDefault="00000000">
      <w:pPr>
        <w:spacing w:before="240" w:after="240"/>
      </w:pPr>
      <w:r>
        <w:t xml:space="preserve">3.4. </w:t>
      </w:r>
      <w:r>
        <w:rPr>
          <w:b/>
        </w:rPr>
        <w:t>Fordeling av administrative oppgaver:</w:t>
      </w:r>
      <w:r>
        <w:t xml:space="preserve"> Bandmedlemmene er enige om å fordele ansvarsområder jevnt mellom seg, inkludert booking, regnskap, markedsføring og sosiale medier. Administrasjonsoppgaver kan også settes ut til eksterne aktører, som management, </w:t>
      </w:r>
      <w:proofErr w:type="spellStart"/>
      <w:r>
        <w:t>bookingbyrå</w:t>
      </w:r>
      <w:proofErr w:type="spellEnd"/>
      <w:r>
        <w:t xml:space="preserve"> eller regnskapsfører, etter enighet blant bandets medlemmer.</w:t>
      </w:r>
    </w:p>
    <w:p w14:paraId="00000016" w14:textId="77777777" w:rsidR="00722DD5" w:rsidRPr="00F71E29" w:rsidRDefault="00000000" w:rsidP="00F71E29">
      <w:pPr>
        <w:pStyle w:val="Overskrift2"/>
        <w:keepNext w:val="0"/>
        <w:keepLines w:val="0"/>
        <w:spacing w:after="80"/>
        <w:ind w:left="284" w:hanging="284"/>
        <w:rPr>
          <w:rFonts w:ascii="GT America Medium" w:hAnsi="GT America Medium"/>
          <w:sz w:val="34"/>
          <w:szCs w:val="34"/>
        </w:rPr>
      </w:pPr>
      <w:bookmarkStart w:id="4" w:name="_ym7kkdcindix" w:colFirst="0" w:colLast="0"/>
      <w:bookmarkEnd w:id="4"/>
      <w:r w:rsidRPr="00F71E29">
        <w:rPr>
          <w:rFonts w:ascii="GT America Medium" w:hAnsi="GT America Medium"/>
          <w:sz w:val="34"/>
          <w:szCs w:val="34"/>
        </w:rPr>
        <w:t>4. ØKONOMI</w:t>
      </w:r>
    </w:p>
    <w:p w14:paraId="00000017" w14:textId="77777777" w:rsidR="00722DD5" w:rsidRDefault="00000000">
      <w:pPr>
        <w:spacing w:before="240" w:after="240"/>
      </w:pPr>
      <w:r>
        <w:t xml:space="preserve">4.1. </w:t>
      </w:r>
      <w:r>
        <w:rPr>
          <w:b/>
        </w:rPr>
        <w:t>Inntekter:</w:t>
      </w:r>
      <w:r>
        <w:t xml:space="preserve"> Alle inntekter fra konserter, masterrettigheter, </w:t>
      </w:r>
      <w:proofErr w:type="spellStart"/>
      <w:r>
        <w:t>merchandise</w:t>
      </w:r>
      <w:proofErr w:type="spellEnd"/>
      <w:r>
        <w:t xml:space="preserve"> og andre ikke-personlige inntekter skal fordeles likt mellom bandmedlemmene, med mindre annet er avtalt. 10 % av royalties tilfaller bandets felleskasse for å dekke utgifter. Hvis spesielle avtaler gjelder for enkelte inntektskilder, skal disse listes opp her:</w:t>
      </w:r>
    </w:p>
    <w:p w14:paraId="00000018" w14:textId="77777777" w:rsidR="00722DD5" w:rsidRDefault="00000000">
      <w:pPr>
        <w:numPr>
          <w:ilvl w:val="0"/>
          <w:numId w:val="4"/>
        </w:numPr>
        <w:spacing w:before="240"/>
      </w:pPr>
      <w:r>
        <w:t>Inntekter fra konserter</w:t>
      </w:r>
    </w:p>
    <w:p w14:paraId="00000019" w14:textId="77777777" w:rsidR="00722DD5" w:rsidRDefault="00000000">
      <w:pPr>
        <w:numPr>
          <w:ilvl w:val="0"/>
          <w:numId w:val="4"/>
        </w:numPr>
      </w:pPr>
      <w:r>
        <w:t>Inntekter fra masterrettigheter</w:t>
      </w:r>
    </w:p>
    <w:p w14:paraId="0000001A" w14:textId="77777777" w:rsidR="00722DD5" w:rsidRDefault="00000000">
      <w:pPr>
        <w:numPr>
          <w:ilvl w:val="0"/>
          <w:numId w:val="4"/>
        </w:numPr>
        <w:spacing w:after="240"/>
      </w:pPr>
      <w:r>
        <w:t xml:space="preserve">Inntekter fra </w:t>
      </w:r>
      <w:proofErr w:type="spellStart"/>
      <w:r>
        <w:t>merchandise</w:t>
      </w:r>
      <w:proofErr w:type="spellEnd"/>
    </w:p>
    <w:p w14:paraId="0000001B" w14:textId="77777777" w:rsidR="00722DD5" w:rsidRDefault="00000000">
      <w:pPr>
        <w:spacing w:before="240" w:after="240"/>
      </w:pPr>
      <w:r>
        <w:t>(Eksempel: Hvis en i bandet har ansvar som tour-manager, kan vedkommende motta en ekstra andel, f.eks. 20 % i tillegg til konsertinntektene.)</w:t>
      </w:r>
    </w:p>
    <w:p w14:paraId="0000001C" w14:textId="77777777" w:rsidR="00722DD5" w:rsidRDefault="00000000">
      <w:pPr>
        <w:spacing w:before="240" w:after="240"/>
      </w:pPr>
      <w:r>
        <w:t xml:space="preserve">4.2. </w:t>
      </w:r>
      <w:r>
        <w:rPr>
          <w:b/>
        </w:rPr>
        <w:t>Utgifter:</w:t>
      </w:r>
      <w:r>
        <w:t xml:space="preserve"> Bandmedlemmene er ansvarlige for Bandets utgifter med like andeler, med mindre annet følger av denne avtalen. Ved behov for lån eller investeringer må dette godkjennes av alle bandmedlemmene.</w:t>
      </w:r>
    </w:p>
    <w:p w14:paraId="0000001D" w14:textId="77777777" w:rsidR="00722DD5" w:rsidRDefault="00000000">
      <w:pPr>
        <w:spacing w:before="240" w:after="240"/>
      </w:pPr>
      <w:r>
        <w:t xml:space="preserve">4.3. </w:t>
      </w:r>
      <w:r>
        <w:rPr>
          <w:b/>
        </w:rPr>
        <w:t>Materiell eierskap:</w:t>
      </w:r>
      <w:r>
        <w:t xml:space="preserve"> Alt materiell som er anskaffet av bandet i fellesskap (f.eks. bandbil, lydutstyr og andre investeringer) skal anses som felleseie og fordeles i henhold til eierskapsandelen til hvert medlem.</w:t>
      </w:r>
    </w:p>
    <w:p w14:paraId="0000001E" w14:textId="77777777" w:rsidR="00722DD5" w:rsidRDefault="00000000">
      <w:pPr>
        <w:spacing w:before="240" w:after="240"/>
      </w:pPr>
      <w:r>
        <w:t xml:space="preserve">4.4. </w:t>
      </w:r>
      <w:r>
        <w:rPr>
          <w:b/>
        </w:rPr>
        <w:t>Forsikring:</w:t>
      </w:r>
      <w:r>
        <w:t xml:space="preserve"> Bandet vil forsikre alle felles eiendeler, og forsikringskostnaden trekkes fra felleskassen.</w:t>
      </w:r>
    </w:p>
    <w:p w14:paraId="0000001F" w14:textId="77777777" w:rsidR="00722DD5" w:rsidRDefault="00000000">
      <w:pPr>
        <w:spacing w:before="240" w:after="240"/>
      </w:pPr>
      <w:r>
        <w:t xml:space="preserve">4.5. </w:t>
      </w:r>
      <w:r>
        <w:rPr>
          <w:b/>
        </w:rPr>
        <w:t>Bankkonto:</w:t>
      </w:r>
      <w:r>
        <w:t xml:space="preserve"> Bandet skal ha en egen bankkonto for bandets økonomiske virksomhet. Alle bandmedlemmer skal være </w:t>
      </w:r>
      <w:proofErr w:type="spellStart"/>
      <w:r>
        <w:t>medsignatører</w:t>
      </w:r>
      <w:proofErr w:type="spellEnd"/>
      <w:r>
        <w:t xml:space="preserve"> på kontoen, og større utbetalinger krever minst to underskrifter.</w:t>
      </w:r>
    </w:p>
    <w:p w14:paraId="00000020" w14:textId="77777777" w:rsidR="00722DD5" w:rsidRPr="00F71E29" w:rsidRDefault="00000000" w:rsidP="00FD7A6E">
      <w:pPr>
        <w:pStyle w:val="Overskrift2"/>
        <w:keepNext w:val="0"/>
        <w:keepLines w:val="0"/>
        <w:spacing w:after="80"/>
        <w:rPr>
          <w:rFonts w:ascii="GT America Medium" w:hAnsi="GT America Medium"/>
          <w:sz w:val="34"/>
          <w:szCs w:val="34"/>
        </w:rPr>
      </w:pPr>
      <w:bookmarkStart w:id="5" w:name="_saou3u2k1zbj" w:colFirst="0" w:colLast="0"/>
      <w:bookmarkEnd w:id="5"/>
      <w:r w:rsidRPr="00F71E29">
        <w:rPr>
          <w:rFonts w:ascii="GT America Medium" w:hAnsi="GT America Medium"/>
          <w:sz w:val="34"/>
          <w:szCs w:val="34"/>
        </w:rPr>
        <w:t>5. IMMATERIELLE RETTIGHETER</w:t>
      </w:r>
    </w:p>
    <w:p w14:paraId="00000021" w14:textId="77777777" w:rsidR="00722DD5" w:rsidRDefault="00000000">
      <w:pPr>
        <w:spacing w:before="240" w:after="240"/>
      </w:pPr>
      <w:r>
        <w:t xml:space="preserve">5.1. </w:t>
      </w:r>
      <w:r>
        <w:rPr>
          <w:b/>
        </w:rPr>
        <w:t>Opphavsrettigheter:</w:t>
      </w:r>
      <w:r>
        <w:t xml:space="preserve"> Bandmedlemmene beholder individuelle rettigheter til de sanger de har komponert, i henhold til åndsverksloven. Vederlag fra opphavsrettigheter utbetales til opphavsmann i tråd med praksis hos forvaltningsorganisasjoner som </w:t>
      </w:r>
      <w:proofErr w:type="spellStart"/>
      <w:r>
        <w:t>TONO</w:t>
      </w:r>
      <w:proofErr w:type="spellEnd"/>
      <w:r>
        <w:t xml:space="preserve"> og </w:t>
      </w:r>
      <w:proofErr w:type="spellStart"/>
      <w:r>
        <w:t>GRAMO</w:t>
      </w:r>
      <w:proofErr w:type="spellEnd"/>
      <w:r>
        <w:t>. Eventuelle avvikende avtaler om fordeling av opphavsrettigheter skal nedtegnes her.</w:t>
      </w:r>
    </w:p>
    <w:p w14:paraId="00000022" w14:textId="6586063D" w:rsidR="00722DD5" w:rsidRDefault="00000000">
      <w:pPr>
        <w:spacing w:before="240" w:after="240"/>
      </w:pPr>
      <w:r>
        <w:t xml:space="preserve">5.2. </w:t>
      </w:r>
      <w:r>
        <w:rPr>
          <w:b/>
        </w:rPr>
        <w:t>Bandnavn og logo:</w:t>
      </w:r>
      <w:r>
        <w:t xml:space="preserve"> Bandnavn, logo og annet immaterielt eierskap er felles eiendom for Bandet. Dersom disse registreres som varemerke, skal de registreres på selskapet. Bruk av </w:t>
      </w:r>
      <w:r>
        <w:lastRenderedPageBreak/>
        <w:t xml:space="preserve">bandnavn og logo uten godkjenning fra bandet er ikke tillatt, og krever godkjenning </w:t>
      </w:r>
      <w:r w:rsidR="007D47FB">
        <w:br/>
      </w:r>
      <w:r>
        <w:t>fra samtlige medlemmer.</w:t>
      </w:r>
    </w:p>
    <w:p w14:paraId="00000023" w14:textId="1A345AA4" w:rsidR="00722DD5" w:rsidRDefault="00000000">
      <w:pPr>
        <w:spacing w:before="240" w:after="240"/>
      </w:pPr>
      <w:r>
        <w:t xml:space="preserve">5.3. </w:t>
      </w:r>
      <w:r>
        <w:rPr>
          <w:b/>
        </w:rPr>
        <w:t>Fortrolighetsklausul:</w:t>
      </w:r>
      <w:r>
        <w:t xml:space="preserve"> Bandmedlemmene forplikter seg til å ikke dele sensitive opplysninger om bandets virksomhet, økonomi eller interne forhold med utenforstående </w:t>
      </w:r>
      <w:r w:rsidR="007D47FB">
        <w:br/>
      </w:r>
      <w:r>
        <w:t>uten samtykke fra alle medlemmer.</w:t>
      </w:r>
    </w:p>
    <w:p w14:paraId="00000024" w14:textId="77777777" w:rsidR="00722DD5" w:rsidRPr="00F71E29" w:rsidRDefault="00000000" w:rsidP="00F71E29">
      <w:pPr>
        <w:pStyle w:val="Overskrift2"/>
        <w:keepNext w:val="0"/>
        <w:keepLines w:val="0"/>
        <w:spacing w:after="80"/>
        <w:ind w:left="426" w:hanging="426"/>
        <w:rPr>
          <w:rFonts w:ascii="GT America Medium" w:hAnsi="GT America Medium"/>
          <w:sz w:val="34"/>
          <w:szCs w:val="34"/>
        </w:rPr>
      </w:pPr>
      <w:bookmarkStart w:id="6" w:name="_kqvm55v23pif" w:colFirst="0" w:colLast="0"/>
      <w:bookmarkEnd w:id="6"/>
      <w:r w:rsidRPr="00F71E29">
        <w:rPr>
          <w:rFonts w:ascii="GT America Medium" w:hAnsi="GT America Medium"/>
          <w:sz w:val="34"/>
          <w:szCs w:val="34"/>
        </w:rPr>
        <w:t>6. SOLOPROSJEKTER</w:t>
      </w:r>
    </w:p>
    <w:p w14:paraId="00000026" w14:textId="785F2BBF" w:rsidR="00722DD5" w:rsidRDefault="00000000">
      <w:pPr>
        <w:spacing w:before="240" w:after="240"/>
      </w:pPr>
      <w:r>
        <w:t>Bandmedlemmer kan utføre soloprosjekter så lenge disse ikke strider mot Bandets interesser, og at minst ¾ av bandmedlemmene godkjenner prosjektet. Bandets aktiviteter skal alltid prioriteres.</w:t>
      </w:r>
    </w:p>
    <w:p w14:paraId="00000027" w14:textId="77777777" w:rsidR="00722DD5" w:rsidRPr="00F71E29" w:rsidRDefault="00000000" w:rsidP="00F71E29">
      <w:pPr>
        <w:pStyle w:val="Overskrift2"/>
        <w:keepNext w:val="0"/>
        <w:keepLines w:val="0"/>
        <w:spacing w:after="80"/>
        <w:ind w:left="720" w:hanging="720"/>
        <w:rPr>
          <w:rFonts w:ascii="GT America Medium" w:hAnsi="GT America Medium"/>
          <w:sz w:val="34"/>
          <w:szCs w:val="34"/>
        </w:rPr>
      </w:pPr>
      <w:bookmarkStart w:id="7" w:name="_id3wpn7nsteb" w:colFirst="0" w:colLast="0"/>
      <w:bookmarkEnd w:id="7"/>
      <w:r w:rsidRPr="00F71E29">
        <w:rPr>
          <w:rFonts w:ascii="GT America Medium" w:hAnsi="GT America Medium"/>
          <w:sz w:val="34"/>
          <w:szCs w:val="34"/>
        </w:rPr>
        <w:t>7. OPPSIGELSE OG UTTREDEN AV BANDMEDLEMMER</w:t>
      </w:r>
    </w:p>
    <w:p w14:paraId="00000028" w14:textId="77777777" w:rsidR="00722DD5" w:rsidRDefault="00000000">
      <w:pPr>
        <w:spacing w:before="240" w:after="240"/>
      </w:pPr>
      <w:r>
        <w:t xml:space="preserve">7.1. </w:t>
      </w:r>
      <w:r>
        <w:rPr>
          <w:b/>
        </w:rPr>
        <w:t>Oppsigelse:</w:t>
      </w:r>
      <w:r>
        <w:t xml:space="preserve"> Hvis et bandmedlem ønsker å forlate Bandet, skal det gis tre måneders skriftlig varsel.</w:t>
      </w:r>
    </w:p>
    <w:p w14:paraId="00000029" w14:textId="77777777" w:rsidR="00722DD5" w:rsidRDefault="00000000">
      <w:pPr>
        <w:spacing w:before="240" w:after="240"/>
      </w:pPr>
      <w:r>
        <w:t xml:space="preserve">7.2. </w:t>
      </w:r>
      <w:r>
        <w:rPr>
          <w:b/>
        </w:rPr>
        <w:t>Rettigheter ved uttreden:</w:t>
      </w:r>
      <w:r>
        <w:t xml:space="preserve"> Medlemmet har krav på sin andel av Bandets immaterielle og materielle verdier ved uttreden, og skal fortsatt motta fremtidige inntekter fra tidligere gjennomførte aktiviteter, med mindre annet er avtalt. "Fremtidige inntekter" defineres som inntekter </w:t>
      </w:r>
      <w:proofErr w:type="gramStart"/>
      <w:r>
        <w:t>generert</w:t>
      </w:r>
      <w:proofErr w:type="gramEnd"/>
      <w:r>
        <w:t xml:space="preserve"> fra avtaler inngått før uttreden, som f.eks. royalties fra tidligere utgitte sanger.</w:t>
      </w:r>
    </w:p>
    <w:p w14:paraId="0000002A" w14:textId="12AEC3E8" w:rsidR="00722DD5" w:rsidRDefault="00000000">
      <w:pPr>
        <w:spacing w:before="240" w:after="240"/>
      </w:pPr>
      <w:r>
        <w:t xml:space="preserve">7.3. </w:t>
      </w:r>
      <w:r>
        <w:rPr>
          <w:b/>
        </w:rPr>
        <w:t>Gjeldsansvar:</w:t>
      </w:r>
      <w:r>
        <w:t xml:space="preserve"> Bandmedlemmets ansvar for eventuell ubetalt gjeld ved uttreden skal avklares. Hvis gjeld eksisterer, trekkes dette fra ved oppgjøret av </w:t>
      </w:r>
      <w:proofErr w:type="spellStart"/>
      <w:r w:rsidR="00C83FC9">
        <w:t>vedkommendes</w:t>
      </w:r>
      <w:proofErr w:type="spellEnd"/>
      <w:r>
        <w:t xml:space="preserve"> andel.</w:t>
      </w:r>
    </w:p>
    <w:p w14:paraId="0000002B" w14:textId="77777777" w:rsidR="00722DD5" w:rsidRDefault="00000000">
      <w:pPr>
        <w:spacing w:before="240" w:after="240"/>
      </w:pPr>
      <w:r>
        <w:t xml:space="preserve">7.4. </w:t>
      </w:r>
      <w:r>
        <w:rPr>
          <w:b/>
        </w:rPr>
        <w:t>Varemerke og bandnavn:</w:t>
      </w:r>
      <w:r>
        <w:t xml:space="preserve"> Ved uttreden mister medlemmet rettigheter til bandnavnet og logoen. Om nødvendig skal varemerket omregistreres.</w:t>
      </w:r>
      <w:r>
        <w:br/>
      </w:r>
    </w:p>
    <w:p w14:paraId="0000002C" w14:textId="77777777" w:rsidR="00722DD5" w:rsidRPr="00F71E29" w:rsidRDefault="00000000" w:rsidP="00F71E29">
      <w:pPr>
        <w:pStyle w:val="Overskrift2"/>
        <w:keepNext w:val="0"/>
        <w:keepLines w:val="0"/>
        <w:spacing w:after="80"/>
        <w:ind w:left="720" w:hanging="720"/>
        <w:rPr>
          <w:rFonts w:ascii="GT America Medium" w:hAnsi="GT America Medium"/>
          <w:sz w:val="34"/>
          <w:szCs w:val="34"/>
        </w:rPr>
      </w:pPr>
      <w:bookmarkStart w:id="8" w:name="_qr19t26md9ie" w:colFirst="0" w:colLast="0"/>
      <w:bookmarkEnd w:id="8"/>
      <w:r w:rsidRPr="00F71E29">
        <w:rPr>
          <w:rFonts w:ascii="GT America Medium" w:hAnsi="GT America Medium"/>
          <w:sz w:val="34"/>
          <w:szCs w:val="34"/>
        </w:rPr>
        <w:t>8. EKSKLUDERING AV ET BANDMEDLEM</w:t>
      </w:r>
    </w:p>
    <w:p w14:paraId="0000002D" w14:textId="1ACDD5CD" w:rsidR="00722DD5" w:rsidRDefault="00000000">
      <w:pPr>
        <w:spacing w:before="240" w:after="240"/>
      </w:pPr>
      <w:r>
        <w:t xml:space="preserve">8.1. </w:t>
      </w:r>
      <w:r>
        <w:rPr>
          <w:b/>
        </w:rPr>
        <w:t>Vesentlig mislighold:</w:t>
      </w:r>
      <w:r>
        <w:t xml:space="preserve"> Bandet kan ekskludere et medlem dersom det foreligger vesentlig mislighold av denne avtalen. Vesentlig mislighold innebærer at et bandmedlem </w:t>
      </w:r>
      <w:r w:rsidR="007D47FB">
        <w:br/>
      </w:r>
      <w:r>
        <w:t>på alvorlig måte har brutt sine forpliktelser eller handlet på en måte som setter Bandets virksomhet, økonomi eller omdømme i fare.</w:t>
      </w:r>
    </w:p>
    <w:p w14:paraId="0000002E" w14:textId="77777777" w:rsidR="00722DD5" w:rsidRDefault="00000000">
      <w:pPr>
        <w:spacing w:before="240" w:after="240"/>
      </w:pPr>
      <w:r>
        <w:t xml:space="preserve">8.2. </w:t>
      </w:r>
      <w:r>
        <w:rPr>
          <w:b/>
        </w:rPr>
        <w:t>Eksempler på vesentlig mislighold:</w:t>
      </w:r>
      <w:r>
        <w:t xml:space="preserve"> Følgende forhold kan anses som vesentlig mislighold:</w:t>
      </w:r>
    </w:p>
    <w:p w14:paraId="0000002F" w14:textId="77777777" w:rsidR="00722DD5" w:rsidRDefault="00000000">
      <w:pPr>
        <w:numPr>
          <w:ilvl w:val="0"/>
          <w:numId w:val="1"/>
        </w:numPr>
        <w:spacing w:before="240"/>
      </w:pPr>
      <w:r>
        <w:t>Alvorlig brudd på avtalevilkår</w:t>
      </w:r>
    </w:p>
    <w:p w14:paraId="00000030" w14:textId="77777777" w:rsidR="00722DD5" w:rsidRDefault="00000000">
      <w:pPr>
        <w:numPr>
          <w:ilvl w:val="0"/>
          <w:numId w:val="1"/>
        </w:numPr>
      </w:pPr>
      <w:r>
        <w:t>Langvarig uaktsomhet eller manglende engasjement</w:t>
      </w:r>
    </w:p>
    <w:p w14:paraId="00000031" w14:textId="77777777" w:rsidR="00722DD5" w:rsidRDefault="00000000">
      <w:pPr>
        <w:numPr>
          <w:ilvl w:val="0"/>
          <w:numId w:val="1"/>
        </w:numPr>
      </w:pPr>
      <w:r>
        <w:t>Økonomisk mislighold</w:t>
      </w:r>
    </w:p>
    <w:p w14:paraId="00000032" w14:textId="77777777" w:rsidR="00722DD5" w:rsidRDefault="00000000">
      <w:pPr>
        <w:numPr>
          <w:ilvl w:val="0"/>
          <w:numId w:val="1"/>
        </w:numPr>
      </w:pPr>
      <w:r>
        <w:t>Kriminelle handlinger</w:t>
      </w:r>
    </w:p>
    <w:p w14:paraId="00000033" w14:textId="77777777" w:rsidR="00722DD5" w:rsidRDefault="00000000">
      <w:pPr>
        <w:numPr>
          <w:ilvl w:val="0"/>
          <w:numId w:val="1"/>
        </w:numPr>
      </w:pPr>
      <w:r>
        <w:t>Skade på bandets eiendeler</w:t>
      </w:r>
    </w:p>
    <w:p w14:paraId="00000034" w14:textId="77777777" w:rsidR="00722DD5" w:rsidRDefault="00000000">
      <w:pPr>
        <w:numPr>
          <w:ilvl w:val="0"/>
          <w:numId w:val="1"/>
        </w:numPr>
      </w:pPr>
      <w:r>
        <w:lastRenderedPageBreak/>
        <w:t>Samarbeidsproblemer</w:t>
      </w:r>
    </w:p>
    <w:p w14:paraId="00000035" w14:textId="77777777" w:rsidR="00722DD5" w:rsidRDefault="00000000">
      <w:pPr>
        <w:numPr>
          <w:ilvl w:val="0"/>
          <w:numId w:val="1"/>
        </w:numPr>
      </w:pPr>
      <w:r>
        <w:t>Brudd på fortrolighetsforpliktelser</w:t>
      </w:r>
    </w:p>
    <w:p w14:paraId="00000036" w14:textId="77777777" w:rsidR="00722DD5" w:rsidRDefault="00000000">
      <w:pPr>
        <w:numPr>
          <w:ilvl w:val="0"/>
          <w:numId w:val="1"/>
        </w:numPr>
        <w:spacing w:after="240"/>
      </w:pPr>
      <w:r>
        <w:t>Alkohol- og rusmisbruk</w:t>
      </w:r>
    </w:p>
    <w:p w14:paraId="00000037" w14:textId="77777777" w:rsidR="00722DD5" w:rsidRDefault="00000000">
      <w:pPr>
        <w:spacing w:before="240" w:after="240"/>
      </w:pPr>
      <w:r>
        <w:t xml:space="preserve">8.3. </w:t>
      </w:r>
      <w:r>
        <w:rPr>
          <w:b/>
        </w:rPr>
        <w:t>Forhåndsvarsel og rett til å rette opp:</w:t>
      </w:r>
      <w:r>
        <w:t xml:space="preserve"> Ved alvorlig mislighold skal medlemmet gis en skriftlig advarsel og minst 30 dager på å rette opp i forholdene. Dersom misligholdet ikke rettes opp innen denne fristen, kan ekskludering gjennomføres.</w:t>
      </w:r>
    </w:p>
    <w:p w14:paraId="00000038" w14:textId="77777777" w:rsidR="00722DD5" w:rsidRPr="00F71E29" w:rsidRDefault="00000000" w:rsidP="00F71E29">
      <w:pPr>
        <w:pStyle w:val="Overskrift2"/>
        <w:keepNext w:val="0"/>
        <w:keepLines w:val="0"/>
        <w:spacing w:after="80"/>
        <w:ind w:left="720" w:hanging="720"/>
        <w:rPr>
          <w:rFonts w:ascii="GT America Medium" w:hAnsi="GT America Medium"/>
          <w:sz w:val="34"/>
          <w:szCs w:val="34"/>
        </w:rPr>
      </w:pPr>
      <w:bookmarkStart w:id="9" w:name="_i2q0jfxavmu" w:colFirst="0" w:colLast="0"/>
      <w:bookmarkEnd w:id="9"/>
      <w:r w:rsidRPr="00F71E29">
        <w:rPr>
          <w:rFonts w:ascii="GT America Medium" w:hAnsi="GT America Medium"/>
          <w:sz w:val="34"/>
          <w:szCs w:val="34"/>
        </w:rPr>
        <w:t>9. KONSEKVENSER AV EKSKLUDERING</w:t>
      </w:r>
    </w:p>
    <w:p w14:paraId="00000039" w14:textId="77777777" w:rsidR="00722DD5" w:rsidRDefault="00000000">
      <w:pPr>
        <w:spacing w:before="240" w:after="240"/>
      </w:pPr>
      <w:r>
        <w:t xml:space="preserve">9.1. </w:t>
      </w:r>
      <w:r>
        <w:rPr>
          <w:b/>
        </w:rPr>
        <w:t>Rettigheter til bandnavn og logo:</w:t>
      </w:r>
      <w:r>
        <w:t xml:space="preserve"> Det ekskluderte medlemmet mister retten til å bruke Bandets navn, logo og andre immaterielle eiendeler.</w:t>
      </w:r>
    </w:p>
    <w:p w14:paraId="0000003A" w14:textId="77777777" w:rsidR="00722DD5" w:rsidRDefault="00000000">
      <w:pPr>
        <w:spacing w:before="240" w:after="240"/>
      </w:pPr>
      <w:r>
        <w:t xml:space="preserve">9.2. </w:t>
      </w:r>
      <w:r>
        <w:rPr>
          <w:b/>
        </w:rPr>
        <w:t>Inntektsfordeling:</w:t>
      </w:r>
      <w:r>
        <w:t xml:space="preserve"> Det ekskluderte medlemmet har rett til sin andel av inntekter opptjent frem til ekskluderingstidspunktet, men mister retten til fremtidige inntekter fra bandets aktiviteter etter ekskluderingstidspunktet, med unntak av eventuelle royalties fra musikk vedkommende har vært med på å komponere.</w:t>
      </w:r>
    </w:p>
    <w:p w14:paraId="0000003B" w14:textId="658FD005" w:rsidR="00722DD5" w:rsidRDefault="00000000">
      <w:pPr>
        <w:spacing w:before="240" w:after="240"/>
      </w:pPr>
      <w:r>
        <w:t xml:space="preserve">9.3. </w:t>
      </w:r>
      <w:r>
        <w:rPr>
          <w:b/>
        </w:rPr>
        <w:t>Oppgjør for andeler:</w:t>
      </w:r>
      <w:r>
        <w:t xml:space="preserve"> Verdien av bandmedlemmets andel i Bandets eiendeler og </w:t>
      </w:r>
      <w:r w:rsidR="007D47FB">
        <w:br/>
      </w:r>
      <w:r>
        <w:t>utstyr beregnes av en uavhengig tredjepart og utbetales innen [antall] måneder etter ekskluderingen. Eventuelle ubetalte gjeldsposter trekkes fra ved beregningen.</w:t>
      </w:r>
    </w:p>
    <w:p w14:paraId="0000003C" w14:textId="77777777" w:rsidR="00722DD5" w:rsidRPr="00F71E29" w:rsidRDefault="00000000" w:rsidP="00F71E29">
      <w:pPr>
        <w:pStyle w:val="Overskrift2"/>
        <w:keepNext w:val="0"/>
        <w:keepLines w:val="0"/>
        <w:spacing w:after="80"/>
        <w:ind w:left="720" w:hanging="720"/>
        <w:rPr>
          <w:rFonts w:ascii="GT America Medium" w:hAnsi="GT America Medium"/>
          <w:sz w:val="34"/>
          <w:szCs w:val="34"/>
        </w:rPr>
      </w:pPr>
      <w:bookmarkStart w:id="10" w:name="_a2dpp5vruvbm" w:colFirst="0" w:colLast="0"/>
      <w:bookmarkEnd w:id="10"/>
      <w:r w:rsidRPr="00F71E29">
        <w:rPr>
          <w:rFonts w:ascii="GT America Medium" w:hAnsi="GT America Medium"/>
          <w:sz w:val="34"/>
          <w:szCs w:val="34"/>
        </w:rPr>
        <w:t>10. INNTREDEN OG OPPLØSNING AV BANDET</w:t>
      </w:r>
    </w:p>
    <w:p w14:paraId="0000003D" w14:textId="77777777" w:rsidR="00722DD5" w:rsidRDefault="00000000">
      <w:pPr>
        <w:spacing w:before="240" w:after="240"/>
      </w:pPr>
      <w:r>
        <w:t xml:space="preserve">10.1. </w:t>
      </w:r>
      <w:r>
        <w:rPr>
          <w:b/>
        </w:rPr>
        <w:t>Inntreden av nye medlemmer:</w:t>
      </w:r>
      <w:r>
        <w:t xml:space="preserve"> Nye medlemmer kan tas opp i Bandet etter enstemmig samtykke fra eksisterende bandmedlemmer.</w:t>
      </w:r>
    </w:p>
    <w:p w14:paraId="0000003E" w14:textId="77777777" w:rsidR="00722DD5" w:rsidRDefault="00000000">
      <w:pPr>
        <w:spacing w:before="240" w:after="240"/>
      </w:pPr>
      <w:r>
        <w:t xml:space="preserve">10.2. </w:t>
      </w:r>
      <w:r>
        <w:rPr>
          <w:b/>
        </w:rPr>
        <w:t>Oppløsning av Bandet:</w:t>
      </w:r>
      <w:r>
        <w:t xml:space="preserve"> Dersom bandet oppløses, skal alle felles eiendeler selges eller fordeles i henhold til eierskapsandelen til hvert medlem.</w:t>
      </w:r>
    </w:p>
    <w:p w14:paraId="0000003F" w14:textId="77777777" w:rsidR="00722DD5" w:rsidRPr="00F71E29" w:rsidRDefault="00000000" w:rsidP="00F71E29">
      <w:pPr>
        <w:pStyle w:val="Overskrift2"/>
        <w:keepNext w:val="0"/>
        <w:keepLines w:val="0"/>
        <w:spacing w:after="80"/>
        <w:ind w:left="720" w:hanging="720"/>
        <w:rPr>
          <w:rFonts w:ascii="GT America Medium" w:hAnsi="GT America Medium"/>
          <w:sz w:val="34"/>
          <w:szCs w:val="34"/>
        </w:rPr>
      </w:pPr>
      <w:bookmarkStart w:id="11" w:name="_poh2f5mnsdom" w:colFirst="0" w:colLast="0"/>
      <w:bookmarkEnd w:id="11"/>
      <w:r w:rsidRPr="00F71E29">
        <w:rPr>
          <w:rFonts w:ascii="GT America Medium" w:hAnsi="GT America Medium"/>
          <w:sz w:val="34"/>
          <w:szCs w:val="34"/>
        </w:rPr>
        <w:t>11. TVISTELØSNING</w:t>
      </w:r>
    </w:p>
    <w:p w14:paraId="00000040" w14:textId="77777777" w:rsidR="00722DD5" w:rsidRDefault="00000000">
      <w:pPr>
        <w:spacing w:before="240" w:after="240"/>
      </w:pPr>
      <w:r>
        <w:t>Tvister som oppstår i forbindelse med denne avtalen skal først søkes løst gjennom forhandlinger. Dersom enighet ikke oppnås, skal tvisten avgjøres ved norske domstoler.</w:t>
      </w:r>
    </w:p>
    <w:p w14:paraId="00000041" w14:textId="77777777" w:rsidR="00722DD5" w:rsidRPr="00F71E29" w:rsidRDefault="00000000" w:rsidP="00F71E29">
      <w:pPr>
        <w:pStyle w:val="Overskrift2"/>
        <w:keepNext w:val="0"/>
        <w:keepLines w:val="0"/>
        <w:spacing w:after="80"/>
        <w:ind w:left="720" w:hanging="720"/>
        <w:rPr>
          <w:rFonts w:ascii="GT America Medium" w:hAnsi="GT America Medium"/>
          <w:sz w:val="34"/>
          <w:szCs w:val="34"/>
        </w:rPr>
      </w:pPr>
      <w:bookmarkStart w:id="12" w:name="_idgo3va7omoo" w:colFirst="0" w:colLast="0"/>
      <w:bookmarkEnd w:id="12"/>
      <w:r w:rsidRPr="00F71E29">
        <w:rPr>
          <w:rFonts w:ascii="GT America Medium" w:hAnsi="GT America Medium"/>
          <w:sz w:val="34"/>
          <w:szCs w:val="34"/>
        </w:rPr>
        <w:t>12. ENDRING AV AVTALEN</w:t>
      </w:r>
    </w:p>
    <w:p w14:paraId="074A9BAD" w14:textId="0815104E" w:rsidR="00FD7A6E" w:rsidRDefault="00000000">
      <w:pPr>
        <w:spacing w:before="240" w:after="240"/>
      </w:pPr>
      <w:r>
        <w:t>Alle endringer i denne avtalen må gjøres skriftlig og krever enstemmig samtykke fra alle bandmedlemmene.</w:t>
      </w:r>
    </w:p>
    <w:p w14:paraId="00000043" w14:textId="77777777" w:rsidR="00722DD5" w:rsidRPr="00F71E29" w:rsidRDefault="00000000" w:rsidP="00F71E29">
      <w:pPr>
        <w:pStyle w:val="Overskrift2"/>
        <w:keepNext w:val="0"/>
        <w:keepLines w:val="0"/>
        <w:spacing w:after="80"/>
        <w:ind w:left="720" w:hanging="720"/>
        <w:rPr>
          <w:rFonts w:ascii="GT America Medium" w:hAnsi="GT America Medium"/>
          <w:sz w:val="34"/>
          <w:szCs w:val="34"/>
        </w:rPr>
      </w:pPr>
      <w:r w:rsidRPr="00F71E29">
        <w:rPr>
          <w:rFonts w:ascii="GT America Medium" w:hAnsi="GT America Medium"/>
          <w:sz w:val="34"/>
          <w:szCs w:val="34"/>
        </w:rPr>
        <w:t>13. LOVVALG</w:t>
      </w:r>
    </w:p>
    <w:p w14:paraId="00000044" w14:textId="77777777" w:rsidR="00722DD5" w:rsidRDefault="00000000">
      <w:pPr>
        <w:spacing w:before="240" w:after="240"/>
      </w:pPr>
      <w:r>
        <w:t>Denne avtalen reguleres av norsk lov.</w:t>
      </w:r>
    </w:p>
    <w:p w14:paraId="28C13F5C" w14:textId="77777777" w:rsidR="00FD7A6E" w:rsidRDefault="00FD7A6E">
      <w:pPr>
        <w:spacing w:before="240" w:after="240"/>
      </w:pPr>
    </w:p>
    <w:p w14:paraId="00000045" w14:textId="77777777" w:rsidR="00722DD5" w:rsidRPr="00F71E29" w:rsidRDefault="00000000" w:rsidP="00F71E29">
      <w:pPr>
        <w:pStyle w:val="Overskrift2"/>
        <w:keepNext w:val="0"/>
        <w:keepLines w:val="0"/>
        <w:spacing w:after="80"/>
        <w:ind w:left="720" w:hanging="720"/>
        <w:rPr>
          <w:rFonts w:ascii="GT America Medium" w:hAnsi="GT America Medium"/>
          <w:sz w:val="34"/>
          <w:szCs w:val="34"/>
        </w:rPr>
      </w:pPr>
      <w:bookmarkStart w:id="13" w:name="_c4op7h2j7523" w:colFirst="0" w:colLast="0"/>
      <w:bookmarkEnd w:id="13"/>
      <w:r w:rsidRPr="00F71E29">
        <w:rPr>
          <w:rFonts w:ascii="GT America Medium" w:hAnsi="GT America Medium"/>
          <w:sz w:val="34"/>
          <w:szCs w:val="34"/>
        </w:rPr>
        <w:lastRenderedPageBreak/>
        <w:t>14. SIGNATURER</w:t>
      </w:r>
    </w:p>
    <w:p w14:paraId="00000046" w14:textId="77777777" w:rsidR="00722DD5" w:rsidRDefault="00000000">
      <w:pPr>
        <w:spacing w:before="240" w:after="240"/>
      </w:pPr>
      <w:r>
        <w:t>Denne avtalen er inngått og undertegnet av følgende bandmedlemmer:</w:t>
      </w:r>
    </w:p>
    <w:p w14:paraId="23082A3C" w14:textId="77777777" w:rsidR="00FB179A" w:rsidRDefault="00FB179A" w:rsidP="00FB179A">
      <w:pPr>
        <w:pStyle w:val="Brdtekst"/>
        <w:tabs>
          <w:tab w:val="left" w:leader="dot" w:pos="567"/>
          <w:tab w:val="right" w:leader="dot" w:pos="4536"/>
        </w:tabs>
        <w:spacing w:before="161"/>
        <w:rPr>
          <w:rFonts w:ascii="Arial" w:hAnsi="Arial" w:cs="Arial"/>
          <w:spacing w:val="-2"/>
          <w:sz w:val="22"/>
          <w:szCs w:val="22"/>
        </w:rPr>
      </w:pPr>
    </w:p>
    <w:p w14:paraId="17CCBF9E" w14:textId="77777777" w:rsidR="00FB179A" w:rsidRDefault="00FB179A" w:rsidP="00FB179A">
      <w:pPr>
        <w:pStyle w:val="Brdtekst"/>
        <w:tabs>
          <w:tab w:val="left" w:leader="dot" w:pos="567"/>
          <w:tab w:val="right" w:leader="dot" w:pos="4536"/>
        </w:tabs>
        <w:spacing w:before="161"/>
        <w:rPr>
          <w:rFonts w:ascii="Arial" w:hAnsi="Arial" w:cs="Arial"/>
          <w:spacing w:val="-2"/>
          <w:sz w:val="22"/>
          <w:szCs w:val="22"/>
        </w:rPr>
      </w:pPr>
    </w:p>
    <w:p w14:paraId="7B07931D" w14:textId="000A7F22" w:rsidR="00C83FC9" w:rsidRPr="00E160FE" w:rsidRDefault="00E160FE" w:rsidP="00E160FE">
      <w:pPr>
        <w:pStyle w:val="Brdtekst"/>
        <w:tabs>
          <w:tab w:val="left" w:pos="5242"/>
        </w:tabs>
        <w:spacing w:before="86"/>
        <w:rPr>
          <w:sz w:val="22"/>
          <w:szCs w:val="22"/>
        </w:rPr>
      </w:pPr>
      <w:r w:rsidRPr="00E160FE">
        <w:rPr>
          <w:sz w:val="22"/>
          <w:szCs w:val="22"/>
        </w:rPr>
        <w:t>Bandmedlem 1</w:t>
      </w:r>
      <w:r w:rsidR="00C83FC9" w:rsidRPr="00E160FE">
        <w:rPr>
          <w:spacing w:val="-2"/>
          <w:sz w:val="22"/>
          <w:szCs w:val="22"/>
        </w:rPr>
        <w:t>:</w:t>
      </w:r>
      <w:r w:rsidR="00C83FC9" w:rsidRPr="00E160FE">
        <w:rPr>
          <w:sz w:val="22"/>
          <w:szCs w:val="22"/>
        </w:rPr>
        <w:tab/>
        <w:t>Sted</w:t>
      </w:r>
      <w:r w:rsidR="00C83FC9" w:rsidRPr="00E160FE">
        <w:rPr>
          <w:spacing w:val="-1"/>
          <w:sz w:val="22"/>
          <w:szCs w:val="22"/>
        </w:rPr>
        <w:t xml:space="preserve"> </w:t>
      </w:r>
      <w:r w:rsidR="00C83FC9" w:rsidRPr="00E160FE">
        <w:rPr>
          <w:sz w:val="22"/>
          <w:szCs w:val="22"/>
        </w:rPr>
        <w:t>og</w:t>
      </w:r>
      <w:r w:rsidR="00C83FC9" w:rsidRPr="00E160FE">
        <w:rPr>
          <w:spacing w:val="-1"/>
          <w:sz w:val="22"/>
          <w:szCs w:val="22"/>
        </w:rPr>
        <w:t xml:space="preserve"> </w:t>
      </w:r>
      <w:r w:rsidR="00C83FC9" w:rsidRPr="00E160FE">
        <w:rPr>
          <w:spacing w:val="-2"/>
          <w:sz w:val="22"/>
          <w:szCs w:val="22"/>
        </w:rPr>
        <w:t>dato:</w:t>
      </w:r>
    </w:p>
    <w:p w14:paraId="6CA3A882" w14:textId="77777777" w:rsidR="00C83FC9" w:rsidRDefault="00C83FC9" w:rsidP="00C83FC9">
      <w:pPr>
        <w:pStyle w:val="Brdtekst"/>
        <w:spacing w:before="8"/>
        <w:rPr>
          <w:sz w:val="16"/>
        </w:rPr>
      </w:pPr>
    </w:p>
    <w:p w14:paraId="514EF039" w14:textId="07178AAE" w:rsidR="00C83FC9" w:rsidRDefault="00C83FC9" w:rsidP="00E160FE">
      <w:pPr>
        <w:tabs>
          <w:tab w:val="right" w:leader="dot" w:pos="4678"/>
          <w:tab w:val="left" w:pos="5245"/>
          <w:tab w:val="right" w:leader="dot" w:pos="9923"/>
        </w:tabs>
        <w:spacing w:before="87"/>
        <w:rPr>
          <w:spacing w:val="-2"/>
        </w:rPr>
      </w:pPr>
      <w:r w:rsidRPr="00E160FE">
        <w:rPr>
          <w:spacing w:val="-2"/>
        </w:rPr>
        <w:tab/>
      </w:r>
      <w:r w:rsidRPr="00E160FE">
        <w:tab/>
      </w:r>
      <w:r w:rsidRPr="00E160FE">
        <w:rPr>
          <w:spacing w:val="-2"/>
        </w:rPr>
        <w:tab/>
      </w:r>
    </w:p>
    <w:p w14:paraId="386B5489" w14:textId="77777777" w:rsidR="00E160FE" w:rsidRDefault="00E160FE" w:rsidP="00E160FE">
      <w:pPr>
        <w:tabs>
          <w:tab w:val="right" w:leader="dot" w:pos="4678"/>
          <w:tab w:val="left" w:pos="5245"/>
          <w:tab w:val="right" w:leader="dot" w:pos="9923"/>
        </w:tabs>
        <w:spacing w:before="87"/>
        <w:rPr>
          <w:spacing w:val="-2"/>
        </w:rPr>
      </w:pPr>
    </w:p>
    <w:p w14:paraId="6C072F05" w14:textId="337FA8F3" w:rsidR="00E160FE" w:rsidRPr="00E160FE" w:rsidRDefault="00E160FE" w:rsidP="00E160FE">
      <w:pPr>
        <w:pStyle w:val="Brdtekst"/>
        <w:tabs>
          <w:tab w:val="left" w:pos="5242"/>
        </w:tabs>
        <w:spacing w:before="86"/>
        <w:rPr>
          <w:sz w:val="22"/>
          <w:szCs w:val="22"/>
        </w:rPr>
      </w:pPr>
      <w:r w:rsidRPr="00E160FE">
        <w:rPr>
          <w:sz w:val="22"/>
          <w:szCs w:val="22"/>
        </w:rPr>
        <w:t xml:space="preserve">Bandmedlem </w:t>
      </w:r>
      <w:r>
        <w:rPr>
          <w:sz w:val="22"/>
          <w:szCs w:val="22"/>
        </w:rPr>
        <w:t>2</w:t>
      </w:r>
      <w:r w:rsidRPr="00E160FE">
        <w:rPr>
          <w:spacing w:val="-2"/>
          <w:sz w:val="22"/>
          <w:szCs w:val="22"/>
        </w:rPr>
        <w:t>:</w:t>
      </w:r>
      <w:r w:rsidRPr="00E160FE">
        <w:rPr>
          <w:sz w:val="22"/>
          <w:szCs w:val="22"/>
        </w:rPr>
        <w:tab/>
        <w:t>Sted</w:t>
      </w:r>
      <w:r w:rsidRPr="00E160FE">
        <w:rPr>
          <w:spacing w:val="-1"/>
          <w:sz w:val="22"/>
          <w:szCs w:val="22"/>
        </w:rPr>
        <w:t xml:space="preserve"> </w:t>
      </w:r>
      <w:r w:rsidRPr="00E160FE">
        <w:rPr>
          <w:sz w:val="22"/>
          <w:szCs w:val="22"/>
        </w:rPr>
        <w:t>og</w:t>
      </w:r>
      <w:r w:rsidRPr="00E160FE">
        <w:rPr>
          <w:spacing w:val="-1"/>
          <w:sz w:val="22"/>
          <w:szCs w:val="22"/>
        </w:rPr>
        <w:t xml:space="preserve"> </w:t>
      </w:r>
      <w:r w:rsidRPr="00E160FE">
        <w:rPr>
          <w:spacing w:val="-2"/>
          <w:sz w:val="22"/>
          <w:szCs w:val="22"/>
        </w:rPr>
        <w:t>dato:</w:t>
      </w:r>
    </w:p>
    <w:p w14:paraId="6AA3C335" w14:textId="77777777" w:rsidR="00E160FE" w:rsidRDefault="00E160FE" w:rsidP="00E160FE">
      <w:pPr>
        <w:pStyle w:val="Brdtekst"/>
        <w:spacing w:before="8"/>
        <w:rPr>
          <w:sz w:val="16"/>
        </w:rPr>
      </w:pPr>
    </w:p>
    <w:p w14:paraId="2784B3C7" w14:textId="6D353A88" w:rsidR="00E160FE" w:rsidRPr="00E160FE" w:rsidRDefault="00E160FE" w:rsidP="00E160FE">
      <w:pPr>
        <w:tabs>
          <w:tab w:val="right" w:leader="dot" w:pos="4678"/>
          <w:tab w:val="left" w:pos="5245"/>
          <w:tab w:val="right" w:leader="dot" w:pos="9923"/>
        </w:tabs>
        <w:spacing w:before="87"/>
      </w:pPr>
      <w:r w:rsidRPr="00E160FE">
        <w:rPr>
          <w:spacing w:val="-2"/>
        </w:rPr>
        <w:tab/>
      </w:r>
      <w:r w:rsidRPr="00E160FE">
        <w:tab/>
      </w:r>
      <w:r w:rsidRPr="00E160FE">
        <w:rPr>
          <w:spacing w:val="-2"/>
        </w:rPr>
        <w:tab/>
      </w:r>
    </w:p>
    <w:p w14:paraId="20E7B85A" w14:textId="77777777" w:rsidR="00E160FE" w:rsidRDefault="00E160FE" w:rsidP="00E160FE">
      <w:pPr>
        <w:tabs>
          <w:tab w:val="right" w:leader="dot" w:pos="4678"/>
          <w:tab w:val="left" w:pos="5245"/>
          <w:tab w:val="right" w:leader="dot" w:pos="9923"/>
        </w:tabs>
        <w:spacing w:before="87"/>
      </w:pPr>
    </w:p>
    <w:p w14:paraId="7E8915EB" w14:textId="4DFF3E5C" w:rsidR="00E160FE" w:rsidRPr="00E160FE" w:rsidRDefault="00E160FE" w:rsidP="00E160FE">
      <w:pPr>
        <w:pStyle w:val="Brdtekst"/>
        <w:tabs>
          <w:tab w:val="left" w:pos="5242"/>
        </w:tabs>
        <w:spacing w:before="86"/>
        <w:rPr>
          <w:sz w:val="22"/>
          <w:szCs w:val="22"/>
        </w:rPr>
      </w:pPr>
      <w:r w:rsidRPr="00E160FE">
        <w:rPr>
          <w:sz w:val="22"/>
          <w:szCs w:val="22"/>
        </w:rPr>
        <w:t xml:space="preserve">Bandmedlem </w:t>
      </w:r>
      <w:r>
        <w:rPr>
          <w:sz w:val="22"/>
          <w:szCs w:val="22"/>
        </w:rPr>
        <w:t>3</w:t>
      </w:r>
      <w:r w:rsidRPr="00E160FE">
        <w:rPr>
          <w:spacing w:val="-2"/>
          <w:sz w:val="22"/>
          <w:szCs w:val="22"/>
        </w:rPr>
        <w:t>:</w:t>
      </w:r>
      <w:r w:rsidRPr="00E160FE">
        <w:rPr>
          <w:sz w:val="22"/>
          <w:szCs w:val="22"/>
        </w:rPr>
        <w:tab/>
        <w:t>Sted</w:t>
      </w:r>
      <w:r w:rsidRPr="00E160FE">
        <w:rPr>
          <w:spacing w:val="-1"/>
          <w:sz w:val="22"/>
          <w:szCs w:val="22"/>
        </w:rPr>
        <w:t xml:space="preserve"> </w:t>
      </w:r>
      <w:r w:rsidRPr="00E160FE">
        <w:rPr>
          <w:sz w:val="22"/>
          <w:szCs w:val="22"/>
        </w:rPr>
        <w:t>og</w:t>
      </w:r>
      <w:r w:rsidRPr="00E160FE">
        <w:rPr>
          <w:spacing w:val="-1"/>
          <w:sz w:val="22"/>
          <w:szCs w:val="22"/>
        </w:rPr>
        <w:t xml:space="preserve"> </w:t>
      </w:r>
      <w:r w:rsidRPr="00E160FE">
        <w:rPr>
          <w:spacing w:val="-2"/>
          <w:sz w:val="22"/>
          <w:szCs w:val="22"/>
        </w:rPr>
        <w:t>dato:</w:t>
      </w:r>
    </w:p>
    <w:p w14:paraId="6C1AD75F" w14:textId="77777777" w:rsidR="00E160FE" w:rsidRDefault="00E160FE" w:rsidP="00E160FE">
      <w:pPr>
        <w:pStyle w:val="Brdtekst"/>
        <w:spacing w:before="8"/>
        <w:rPr>
          <w:sz w:val="16"/>
        </w:rPr>
      </w:pPr>
    </w:p>
    <w:p w14:paraId="5CC55338" w14:textId="2E13660C" w:rsidR="00E160FE" w:rsidRPr="00E160FE" w:rsidRDefault="00E160FE" w:rsidP="00E160FE">
      <w:pPr>
        <w:tabs>
          <w:tab w:val="right" w:leader="dot" w:pos="4678"/>
          <w:tab w:val="left" w:pos="5245"/>
          <w:tab w:val="right" w:leader="dot" w:pos="9923"/>
        </w:tabs>
        <w:spacing w:before="87"/>
      </w:pPr>
      <w:r w:rsidRPr="00E160FE">
        <w:rPr>
          <w:spacing w:val="-2"/>
        </w:rPr>
        <w:tab/>
      </w:r>
      <w:r w:rsidRPr="00E160FE">
        <w:tab/>
      </w:r>
      <w:r w:rsidRPr="00E160FE">
        <w:rPr>
          <w:spacing w:val="-2"/>
        </w:rPr>
        <w:tab/>
      </w:r>
    </w:p>
    <w:p w14:paraId="597527EA" w14:textId="77777777" w:rsidR="00E160FE" w:rsidRDefault="00E160FE" w:rsidP="00E160FE">
      <w:pPr>
        <w:tabs>
          <w:tab w:val="right" w:leader="dot" w:pos="4678"/>
          <w:tab w:val="left" w:pos="5245"/>
          <w:tab w:val="right" w:leader="dot" w:pos="9923"/>
        </w:tabs>
        <w:spacing w:before="87"/>
      </w:pPr>
    </w:p>
    <w:p w14:paraId="5AC787E6" w14:textId="5A208A1F" w:rsidR="00E160FE" w:rsidRPr="00E160FE" w:rsidRDefault="00E160FE" w:rsidP="00E160FE">
      <w:pPr>
        <w:pStyle w:val="Brdtekst"/>
        <w:tabs>
          <w:tab w:val="left" w:pos="5242"/>
        </w:tabs>
        <w:spacing w:before="86"/>
        <w:rPr>
          <w:sz w:val="22"/>
          <w:szCs w:val="22"/>
        </w:rPr>
      </w:pPr>
      <w:r w:rsidRPr="00E160FE">
        <w:rPr>
          <w:sz w:val="22"/>
          <w:szCs w:val="22"/>
        </w:rPr>
        <w:t xml:space="preserve">Bandmedlem </w:t>
      </w:r>
      <w:r>
        <w:rPr>
          <w:sz w:val="22"/>
          <w:szCs w:val="22"/>
        </w:rPr>
        <w:t>4</w:t>
      </w:r>
      <w:r w:rsidRPr="00E160FE">
        <w:rPr>
          <w:spacing w:val="-2"/>
          <w:sz w:val="22"/>
          <w:szCs w:val="22"/>
        </w:rPr>
        <w:t>:</w:t>
      </w:r>
      <w:r w:rsidRPr="00E160FE">
        <w:rPr>
          <w:sz w:val="22"/>
          <w:szCs w:val="22"/>
        </w:rPr>
        <w:tab/>
        <w:t>Sted</w:t>
      </w:r>
      <w:r w:rsidRPr="00E160FE">
        <w:rPr>
          <w:spacing w:val="-1"/>
          <w:sz w:val="22"/>
          <w:szCs w:val="22"/>
        </w:rPr>
        <w:t xml:space="preserve"> </w:t>
      </w:r>
      <w:r w:rsidRPr="00E160FE">
        <w:rPr>
          <w:sz w:val="22"/>
          <w:szCs w:val="22"/>
        </w:rPr>
        <w:t>og</w:t>
      </w:r>
      <w:r w:rsidRPr="00E160FE">
        <w:rPr>
          <w:spacing w:val="-1"/>
          <w:sz w:val="22"/>
          <w:szCs w:val="22"/>
        </w:rPr>
        <w:t xml:space="preserve"> </w:t>
      </w:r>
      <w:r w:rsidRPr="00E160FE">
        <w:rPr>
          <w:spacing w:val="-2"/>
          <w:sz w:val="22"/>
          <w:szCs w:val="22"/>
        </w:rPr>
        <w:t>dato:</w:t>
      </w:r>
    </w:p>
    <w:p w14:paraId="33B5622A" w14:textId="77777777" w:rsidR="00E160FE" w:rsidRDefault="00E160FE" w:rsidP="00E160FE">
      <w:pPr>
        <w:pStyle w:val="Brdtekst"/>
        <w:spacing w:before="8"/>
        <w:rPr>
          <w:sz w:val="16"/>
        </w:rPr>
      </w:pPr>
    </w:p>
    <w:p w14:paraId="5083B668" w14:textId="393EB0C1" w:rsidR="00E160FE" w:rsidRPr="00E160FE" w:rsidRDefault="00E160FE" w:rsidP="00E160FE">
      <w:pPr>
        <w:tabs>
          <w:tab w:val="right" w:leader="dot" w:pos="4678"/>
          <w:tab w:val="left" w:pos="5245"/>
          <w:tab w:val="right" w:leader="dot" w:pos="9923"/>
        </w:tabs>
        <w:spacing w:before="87"/>
      </w:pPr>
      <w:r w:rsidRPr="00E160FE">
        <w:rPr>
          <w:spacing w:val="-2"/>
        </w:rPr>
        <w:tab/>
      </w:r>
      <w:r w:rsidRPr="00E160FE">
        <w:tab/>
      </w:r>
      <w:r w:rsidRPr="00E160FE">
        <w:rPr>
          <w:spacing w:val="-2"/>
        </w:rPr>
        <w:tab/>
      </w:r>
    </w:p>
    <w:p w14:paraId="0A9394FE" w14:textId="77777777" w:rsidR="00E160FE" w:rsidRPr="00E160FE" w:rsidRDefault="00E160FE" w:rsidP="00E160FE">
      <w:pPr>
        <w:tabs>
          <w:tab w:val="right" w:leader="dot" w:pos="4678"/>
          <w:tab w:val="left" w:pos="5245"/>
          <w:tab w:val="right" w:leader="dot" w:pos="9923"/>
        </w:tabs>
        <w:spacing w:before="87"/>
      </w:pPr>
    </w:p>
    <w:p w14:paraId="0000004B" w14:textId="2A9FD8DA" w:rsidR="00722DD5" w:rsidRPr="00C83FC9" w:rsidRDefault="00722DD5" w:rsidP="00C83FC9">
      <w:pPr>
        <w:tabs>
          <w:tab w:val="right" w:leader="dot" w:pos="4678"/>
          <w:tab w:val="right" w:leader="dot" w:pos="9923"/>
        </w:tabs>
        <w:spacing w:before="87"/>
        <w:ind w:left="103"/>
        <w:rPr>
          <w:sz w:val="24"/>
        </w:rPr>
      </w:pPr>
    </w:p>
    <w:sectPr w:rsidR="00722DD5" w:rsidRPr="00C83FC9">
      <w:headerReference w:type="default" r:id="rId7"/>
      <w:footerReference w:type="even"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3016" w14:textId="77777777" w:rsidR="00DF224D" w:rsidRDefault="00DF224D" w:rsidP="00F71E29">
      <w:pPr>
        <w:spacing w:line="240" w:lineRule="auto"/>
      </w:pPr>
      <w:r>
        <w:separator/>
      </w:r>
    </w:p>
  </w:endnote>
  <w:endnote w:type="continuationSeparator" w:id="0">
    <w:p w14:paraId="0E4B2AC9" w14:textId="77777777" w:rsidR="00DF224D" w:rsidRDefault="00DF224D" w:rsidP="00F71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T America">
    <w:altName w:val="GT America"/>
    <w:panose1 w:val="00000500000000000000"/>
    <w:charset w:val="4D"/>
    <w:family w:val="auto"/>
    <w:notTrueType/>
    <w:pitch w:val="variable"/>
    <w:sig w:usb0="00000007" w:usb1="00000000" w:usb2="00000000" w:usb3="00000000" w:csb0="00000093" w:csb1="00000000"/>
  </w:font>
  <w:font w:name="GT America Medium">
    <w:altName w:val="GT America Medium"/>
    <w:panose1 w:val="000006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497219367"/>
      <w:docPartObj>
        <w:docPartGallery w:val="Page Numbers (Bottom of Page)"/>
        <w:docPartUnique/>
      </w:docPartObj>
    </w:sdtPr>
    <w:sdtContent>
      <w:p w14:paraId="61135CB3" w14:textId="03F3E62D" w:rsidR="00FD7A6E" w:rsidRDefault="00FD7A6E" w:rsidP="00A80F59">
        <w:pPr>
          <w:pStyle w:val="Bunntekst"/>
          <w:framePr w:wrap="none" w:vAnchor="text" w:hAnchor="margin"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1ABD091D" w14:textId="77777777" w:rsidR="00FD7A6E" w:rsidRDefault="00FD7A6E" w:rsidP="00FD7A6E">
    <w:pPr>
      <w:pStyle w:val="Bunn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525399473"/>
      <w:docPartObj>
        <w:docPartGallery w:val="Page Numbers (Bottom of Page)"/>
        <w:docPartUnique/>
      </w:docPartObj>
    </w:sdtPr>
    <w:sdtContent>
      <w:p w14:paraId="115F2564" w14:textId="3B7A8F28" w:rsidR="00FD7A6E" w:rsidRDefault="00FD7A6E" w:rsidP="00A80F59">
        <w:pPr>
          <w:pStyle w:val="Bunntekst"/>
          <w:framePr w:wrap="none" w:vAnchor="text" w:hAnchor="margin"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57E54399" w14:textId="2ECEEEDE" w:rsidR="00FD7A6E" w:rsidRPr="00FD7A6E" w:rsidRDefault="00FD7A6E" w:rsidP="00FD7A6E">
    <w:pPr>
      <w:pStyle w:val="Bunntekst"/>
      <w:ind w:firstLine="360"/>
      <w:rPr>
        <w:color w:val="A6A6A6" w:themeColor="background1" w:themeShade="A6"/>
      </w:rPr>
    </w:pPr>
    <w:r w:rsidRPr="00FD7A6E">
      <w:rPr>
        <w:color w:val="A6A6A6" w:themeColor="background1" w:themeShade="A6"/>
      </w:rPr>
      <w:t>Bandavtale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A0EA" w14:textId="77777777" w:rsidR="00DF224D" w:rsidRDefault="00DF224D" w:rsidP="00F71E29">
      <w:pPr>
        <w:spacing w:line="240" w:lineRule="auto"/>
      </w:pPr>
      <w:r>
        <w:separator/>
      </w:r>
    </w:p>
  </w:footnote>
  <w:footnote w:type="continuationSeparator" w:id="0">
    <w:p w14:paraId="697AE8ED" w14:textId="77777777" w:rsidR="00DF224D" w:rsidRDefault="00DF224D" w:rsidP="00F71E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FF69" w14:textId="40589856" w:rsidR="00F71E29" w:rsidRDefault="00F71E29">
    <w:pPr>
      <w:pStyle w:val="Topptekst"/>
    </w:pPr>
    <w:r>
      <w:rPr>
        <w:noProof/>
      </w:rPr>
      <w:drawing>
        <wp:anchor distT="0" distB="0" distL="0" distR="0" simplePos="0" relativeHeight="251659264" behindDoc="1" locked="0" layoutInCell="1" allowOverlap="1" wp14:anchorId="21D8E4F9" wp14:editId="00DEF66E">
          <wp:simplePos x="0" y="0"/>
          <wp:positionH relativeFrom="page">
            <wp:posOffset>5664200</wp:posOffset>
          </wp:positionH>
          <wp:positionV relativeFrom="page">
            <wp:posOffset>457200</wp:posOffset>
          </wp:positionV>
          <wp:extent cx="1482100" cy="4181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82100" cy="418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F57D4"/>
    <w:multiLevelType w:val="multilevel"/>
    <w:tmpl w:val="4490A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951095"/>
    <w:multiLevelType w:val="multilevel"/>
    <w:tmpl w:val="C7C20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F34322"/>
    <w:multiLevelType w:val="multilevel"/>
    <w:tmpl w:val="88384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BD2736"/>
    <w:multiLevelType w:val="multilevel"/>
    <w:tmpl w:val="0CD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134217"/>
    <w:multiLevelType w:val="multilevel"/>
    <w:tmpl w:val="66AC3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9186387">
    <w:abstractNumId w:val="4"/>
  </w:num>
  <w:num w:numId="2" w16cid:durableId="1269587329">
    <w:abstractNumId w:val="0"/>
  </w:num>
  <w:num w:numId="3" w16cid:durableId="158616955">
    <w:abstractNumId w:val="1"/>
  </w:num>
  <w:num w:numId="4" w16cid:durableId="1179852472">
    <w:abstractNumId w:val="2"/>
  </w:num>
  <w:num w:numId="5" w16cid:durableId="872808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D5"/>
    <w:rsid w:val="00471AA4"/>
    <w:rsid w:val="0052192C"/>
    <w:rsid w:val="00722DD5"/>
    <w:rsid w:val="007D47FB"/>
    <w:rsid w:val="008E7B48"/>
    <w:rsid w:val="00C83FC9"/>
    <w:rsid w:val="00DA11B0"/>
    <w:rsid w:val="00DF224D"/>
    <w:rsid w:val="00E160FE"/>
    <w:rsid w:val="00F71E29"/>
    <w:rsid w:val="00FB179A"/>
    <w:rsid w:val="00FD7A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1D3"/>
  <w15:docId w15:val="{401C6B50-7866-A849-9D98-A31B3EA5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Topptekst">
    <w:name w:val="header"/>
    <w:basedOn w:val="Normal"/>
    <w:link w:val="TopptekstTegn"/>
    <w:uiPriority w:val="99"/>
    <w:unhideWhenUsed/>
    <w:rsid w:val="00F71E29"/>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71E29"/>
  </w:style>
  <w:style w:type="paragraph" w:styleId="Bunntekst">
    <w:name w:val="footer"/>
    <w:basedOn w:val="Normal"/>
    <w:link w:val="BunntekstTegn"/>
    <w:uiPriority w:val="99"/>
    <w:unhideWhenUsed/>
    <w:rsid w:val="00F71E29"/>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71E29"/>
  </w:style>
  <w:style w:type="paragraph" w:styleId="Brdtekst">
    <w:name w:val="Body Text"/>
    <w:basedOn w:val="Normal"/>
    <w:link w:val="BrdtekstTegn"/>
    <w:uiPriority w:val="1"/>
    <w:qFormat/>
    <w:rsid w:val="00FB179A"/>
    <w:pPr>
      <w:widowControl w:val="0"/>
      <w:autoSpaceDE w:val="0"/>
      <w:autoSpaceDN w:val="0"/>
      <w:spacing w:line="240" w:lineRule="auto"/>
    </w:pPr>
    <w:rPr>
      <w:rFonts w:ascii="GT America" w:eastAsia="GT America" w:hAnsi="GT America" w:cs="GT America"/>
      <w:sz w:val="24"/>
      <w:szCs w:val="24"/>
      <w:lang w:val="nn-NO" w:eastAsia="en-US"/>
    </w:rPr>
  </w:style>
  <w:style w:type="character" w:customStyle="1" w:styleId="BrdtekstTegn">
    <w:name w:val="Brødtekst Tegn"/>
    <w:basedOn w:val="Standardskriftforavsnitt"/>
    <w:link w:val="Brdtekst"/>
    <w:uiPriority w:val="1"/>
    <w:rsid w:val="00FB179A"/>
    <w:rPr>
      <w:rFonts w:ascii="GT America" w:eastAsia="GT America" w:hAnsi="GT America" w:cs="GT America"/>
      <w:sz w:val="24"/>
      <w:szCs w:val="24"/>
      <w:lang w:val="nn-NO" w:eastAsia="en-US"/>
    </w:rPr>
  </w:style>
  <w:style w:type="character" w:styleId="Sidetall">
    <w:name w:val="page number"/>
    <w:basedOn w:val="Standardskriftforavsnitt"/>
    <w:uiPriority w:val="99"/>
    <w:semiHidden/>
    <w:unhideWhenUsed/>
    <w:rsid w:val="00FD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1276</Words>
  <Characters>6765</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 Ok Huus</cp:lastModifiedBy>
  <cp:revision>5</cp:revision>
  <dcterms:created xsi:type="dcterms:W3CDTF">2025-01-06T14:16:00Z</dcterms:created>
  <dcterms:modified xsi:type="dcterms:W3CDTF">2025-01-07T14:18:00Z</dcterms:modified>
</cp:coreProperties>
</file>